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491EA" w14:textId="46B6EE7C" w:rsidR="00216251" w:rsidRDefault="00216251" w:rsidP="00216251">
      <w:pPr>
        <w:jc w:val="center"/>
        <w:rPr>
          <w:rFonts w:ascii="Calibri" w:eastAsia="Calibri" w:hAnsi="Calibri" w:cs="Times New Roman"/>
          <w:b/>
          <w:bCs/>
          <w:iCs/>
          <w:sz w:val="24"/>
          <w:szCs w:val="24"/>
        </w:rPr>
      </w:pPr>
    </w:p>
    <w:p w14:paraId="37EEAA02" w14:textId="2BC2CEC2" w:rsidR="002C7629" w:rsidRPr="00652C85" w:rsidRDefault="002C7629" w:rsidP="00216251">
      <w:pPr>
        <w:jc w:val="center"/>
        <w:rPr>
          <w:rFonts w:ascii="Calibri" w:eastAsia="Calibri" w:hAnsi="Calibri" w:cs="Times New Roman"/>
          <w:b/>
          <w:bCs/>
          <w:sz w:val="36"/>
          <w:szCs w:val="36"/>
        </w:rPr>
      </w:pPr>
      <w:r w:rsidRPr="00652C85">
        <w:rPr>
          <w:rFonts w:ascii="Calibri" w:eastAsia="Calibri" w:hAnsi="Calibri" w:cs="Times New Roman"/>
          <w:b/>
          <w:bCs/>
          <w:iCs/>
          <w:sz w:val="36"/>
          <w:szCs w:val="36"/>
        </w:rPr>
        <w:t>Recommendations for amendments to the Nairobi Convention</w:t>
      </w:r>
      <w:r w:rsidRPr="00652C85">
        <w:rPr>
          <w:rFonts w:ascii="Calibri" w:eastAsia="Calibri" w:hAnsi="Calibri" w:cs="Times New Roman"/>
          <w:b/>
          <w:bCs/>
          <w:i/>
          <w:sz w:val="36"/>
          <w:szCs w:val="36"/>
        </w:rPr>
        <w:t xml:space="preserve"> Protocol Concerning Protected Areas and Wild Fauna and Flora in the East African Region</w:t>
      </w:r>
    </w:p>
    <w:p w14:paraId="2B8BEB25" w14:textId="77777777" w:rsidR="00216251" w:rsidRPr="00652C85" w:rsidRDefault="00216251" w:rsidP="00216251">
      <w:pPr>
        <w:jc w:val="center"/>
        <w:rPr>
          <w:rFonts w:ascii="Calibri" w:eastAsia="Calibri" w:hAnsi="Calibri" w:cs="Times New Roman"/>
          <w:b/>
          <w:bCs/>
          <w:sz w:val="32"/>
          <w:szCs w:val="32"/>
        </w:rPr>
      </w:pPr>
    </w:p>
    <w:p w14:paraId="209E4716" w14:textId="54890F0F" w:rsidR="00216251" w:rsidRDefault="001207C7" w:rsidP="00216251">
      <w:pPr>
        <w:jc w:val="center"/>
        <w:rPr>
          <w:rFonts w:ascii="Calibri" w:eastAsia="Calibri" w:hAnsi="Calibri" w:cs="Times New Roman"/>
          <w:b/>
          <w:bCs/>
          <w:sz w:val="32"/>
          <w:szCs w:val="32"/>
        </w:rPr>
      </w:pPr>
      <w:r>
        <w:rPr>
          <w:rFonts w:ascii="Calibri" w:eastAsia="Calibri" w:hAnsi="Calibri" w:cs="Times New Roman"/>
          <w:b/>
          <w:bCs/>
          <w:sz w:val="32"/>
          <w:szCs w:val="32"/>
        </w:rPr>
        <w:t>Febr</w:t>
      </w:r>
      <w:r w:rsidR="00216251" w:rsidRPr="00652C85">
        <w:rPr>
          <w:rFonts w:ascii="Calibri" w:eastAsia="Calibri" w:hAnsi="Calibri" w:cs="Times New Roman"/>
          <w:b/>
          <w:bCs/>
          <w:sz w:val="32"/>
          <w:szCs w:val="32"/>
        </w:rPr>
        <w:t>uary 2023 - Wildlife Conservation Society</w:t>
      </w:r>
    </w:p>
    <w:p w14:paraId="531B63A5" w14:textId="77777777" w:rsidR="00652C85" w:rsidRPr="00652C85" w:rsidRDefault="00652C85" w:rsidP="00216251">
      <w:pPr>
        <w:jc w:val="center"/>
        <w:rPr>
          <w:rFonts w:ascii="Calibri" w:eastAsia="Calibri" w:hAnsi="Calibri" w:cs="Times New Roman"/>
          <w:b/>
          <w:bCs/>
          <w:sz w:val="32"/>
          <w:szCs w:val="32"/>
        </w:rPr>
      </w:pPr>
    </w:p>
    <w:p w14:paraId="64D115EB" w14:textId="31C8A9C2" w:rsidR="00033728" w:rsidRDefault="00216251" w:rsidP="00216251">
      <w:pPr>
        <w:jc w:val="center"/>
        <w:rPr>
          <w:rFonts w:ascii="Calibri" w:eastAsia="Calibri" w:hAnsi="Calibri" w:cs="Times New Roman"/>
          <w:b/>
          <w:bCs/>
        </w:rPr>
      </w:pPr>
      <w:r>
        <w:rPr>
          <w:rFonts w:ascii="Calibri" w:eastAsia="Calibri" w:hAnsi="Calibri" w:cs="Times New Roman"/>
          <w:b/>
          <w:bCs/>
          <w:iCs/>
          <w:noProof/>
          <w:sz w:val="24"/>
          <w:szCs w:val="24"/>
        </w:rPr>
        <w:drawing>
          <wp:inline distT="0" distB="0" distL="0" distR="0" wp14:anchorId="0BB6E2CE" wp14:editId="2679DA92">
            <wp:extent cx="1319842" cy="40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0239" cy="424265"/>
                    </a:xfrm>
                    <a:prstGeom prst="rect">
                      <a:avLst/>
                    </a:prstGeom>
                    <a:noFill/>
                    <a:ln>
                      <a:noFill/>
                    </a:ln>
                  </pic:spPr>
                </pic:pic>
              </a:graphicData>
            </a:graphic>
          </wp:inline>
        </w:drawing>
      </w:r>
    </w:p>
    <w:p w14:paraId="45DD1A49" w14:textId="42FB199C" w:rsidR="00216251" w:rsidRDefault="00216251" w:rsidP="00216251">
      <w:pPr>
        <w:jc w:val="both"/>
        <w:rPr>
          <w:rFonts w:ascii="Calibri" w:eastAsia="Calibri" w:hAnsi="Calibri" w:cs="Times New Roman"/>
          <w:b/>
          <w:bCs/>
        </w:rPr>
      </w:pPr>
    </w:p>
    <w:p w14:paraId="464C2D13" w14:textId="77777777" w:rsidR="00216251" w:rsidRDefault="00216251" w:rsidP="00216251">
      <w:pPr>
        <w:jc w:val="both"/>
        <w:rPr>
          <w:rFonts w:ascii="Calibri" w:eastAsia="Calibri" w:hAnsi="Calibri" w:cs="Times New Roman"/>
          <w:b/>
          <w:bCs/>
        </w:rPr>
      </w:pPr>
    </w:p>
    <w:p w14:paraId="4DDE11BD" w14:textId="1A79E563" w:rsidR="00033728" w:rsidRPr="00652C85" w:rsidRDefault="00652C85" w:rsidP="00652C85">
      <w:pPr>
        <w:jc w:val="both"/>
        <w:rPr>
          <w:rFonts w:ascii="Calibri" w:eastAsia="Calibri" w:hAnsi="Calibri" w:cs="Times New Roman"/>
          <w:b/>
          <w:bCs/>
          <w:sz w:val="28"/>
          <w:szCs w:val="28"/>
        </w:rPr>
      </w:pPr>
      <w:r w:rsidRPr="00652C85">
        <w:rPr>
          <w:rFonts w:ascii="Calibri" w:eastAsia="Calibri" w:hAnsi="Calibri" w:cs="Times New Roman"/>
          <w:b/>
          <w:bCs/>
          <w:sz w:val="28"/>
          <w:szCs w:val="28"/>
        </w:rPr>
        <w:t xml:space="preserve">1. </w:t>
      </w:r>
      <w:r w:rsidR="00033728" w:rsidRPr="00652C85">
        <w:rPr>
          <w:rFonts w:ascii="Calibri" w:eastAsia="Calibri" w:hAnsi="Calibri" w:cs="Times New Roman"/>
          <w:b/>
          <w:bCs/>
          <w:sz w:val="28"/>
          <w:szCs w:val="28"/>
        </w:rPr>
        <w:t>Rationale for amendment</w:t>
      </w:r>
    </w:p>
    <w:p w14:paraId="59FCE199" w14:textId="4AB8D8CA" w:rsidR="002C7629" w:rsidRDefault="00C464D7" w:rsidP="00216251">
      <w:pPr>
        <w:jc w:val="both"/>
        <w:rPr>
          <w:rFonts w:ascii="Calibri" w:eastAsia="Calibri" w:hAnsi="Calibri" w:cs="Times New Roman"/>
        </w:rPr>
      </w:pPr>
      <w:r>
        <w:rPr>
          <w:rFonts w:ascii="Calibri" w:eastAsia="Calibri" w:hAnsi="Calibri" w:cs="Times New Roman"/>
        </w:rPr>
        <w:t>Decision</w:t>
      </w:r>
      <w:r w:rsidR="00C23137">
        <w:rPr>
          <w:rFonts w:ascii="Calibri" w:eastAsia="Calibri" w:hAnsi="Calibri" w:cs="Times New Roman"/>
        </w:rPr>
        <w:t>s</w:t>
      </w:r>
      <w:r>
        <w:rPr>
          <w:rFonts w:ascii="Calibri" w:eastAsia="Calibri" w:hAnsi="Calibri" w:cs="Times New Roman"/>
        </w:rPr>
        <w:t xml:space="preserve"> of the </w:t>
      </w:r>
      <w:r w:rsidRPr="00C464D7">
        <w:rPr>
          <w:rFonts w:ascii="Calibri" w:eastAsia="Calibri" w:hAnsi="Calibri" w:cs="Times New Roman"/>
        </w:rPr>
        <w:t xml:space="preserve">Nairobi Convention </w:t>
      </w:r>
      <w:r>
        <w:rPr>
          <w:rFonts w:ascii="Calibri" w:eastAsia="Calibri" w:hAnsi="Calibri" w:cs="Times New Roman"/>
        </w:rPr>
        <w:t xml:space="preserve">Conferences of </w:t>
      </w:r>
      <w:r w:rsidRPr="00CC036C">
        <w:rPr>
          <w:rFonts w:ascii="Calibri" w:eastAsia="Calibri" w:hAnsi="Calibri" w:cs="Times New Roman"/>
        </w:rPr>
        <w:t xml:space="preserve">Parties from </w:t>
      </w:r>
      <w:r w:rsidR="00CC036C" w:rsidRPr="00CC036C">
        <w:rPr>
          <w:rFonts w:ascii="Calibri" w:eastAsia="Calibri" w:hAnsi="Calibri" w:cs="Times New Roman"/>
        </w:rPr>
        <w:t>2015</w:t>
      </w:r>
      <w:r w:rsidRPr="00CC036C">
        <w:rPr>
          <w:rFonts w:ascii="Calibri" w:eastAsia="Calibri" w:hAnsi="Calibri" w:cs="Times New Roman"/>
        </w:rPr>
        <w:t xml:space="preserve"> </w:t>
      </w:r>
      <w:r w:rsidR="00CC036C" w:rsidRPr="00CC036C">
        <w:rPr>
          <w:rFonts w:ascii="Calibri" w:eastAsia="Calibri" w:hAnsi="Calibri" w:cs="Times New Roman"/>
        </w:rPr>
        <w:t xml:space="preserve">(CP8/4) </w:t>
      </w:r>
      <w:r w:rsidRPr="00CC036C">
        <w:rPr>
          <w:rFonts w:ascii="Calibri" w:eastAsia="Calibri" w:hAnsi="Calibri" w:cs="Times New Roman"/>
        </w:rPr>
        <w:t xml:space="preserve">and </w:t>
      </w:r>
      <w:r w:rsidR="00CC036C" w:rsidRPr="00CC036C">
        <w:rPr>
          <w:rFonts w:ascii="Calibri" w:eastAsia="Calibri" w:hAnsi="Calibri" w:cs="Times New Roman"/>
        </w:rPr>
        <w:t>2018 (CP9/5)</w:t>
      </w:r>
      <w:r w:rsidRPr="00CC036C">
        <w:rPr>
          <w:rFonts w:ascii="Calibri" w:eastAsia="Calibri" w:hAnsi="Calibri" w:cs="Times New Roman"/>
        </w:rPr>
        <w:t xml:space="preserve"> called for the revision of </w:t>
      </w:r>
      <w:r w:rsidR="00C23137" w:rsidRPr="00CC036C">
        <w:rPr>
          <w:rFonts w:ascii="Calibri" w:eastAsia="Calibri" w:hAnsi="Calibri" w:cs="Times New Roman"/>
        </w:rPr>
        <w:t xml:space="preserve">the </w:t>
      </w:r>
      <w:r w:rsidRPr="00CC036C">
        <w:rPr>
          <w:rFonts w:ascii="Calibri" w:eastAsia="Calibri" w:hAnsi="Calibri" w:cs="Times New Roman"/>
          <w:i/>
          <w:iCs/>
        </w:rPr>
        <w:t>Protocol Concerning Protected Areas and Wild Fauna and Flora in the East African Region</w:t>
      </w:r>
      <w:r w:rsidRPr="00CC036C">
        <w:rPr>
          <w:rFonts w:ascii="Calibri" w:eastAsia="Calibri" w:hAnsi="Calibri" w:cs="Times New Roman"/>
        </w:rPr>
        <w:t xml:space="preserve"> (hereinafter the Protocol) and its annexes. As this activity is now underway, and to further contribute to the revision of the Protocol and its annexes</w:t>
      </w:r>
      <w:r>
        <w:rPr>
          <w:rFonts w:ascii="Calibri" w:eastAsia="Calibri" w:hAnsi="Calibri" w:cs="Times New Roman"/>
        </w:rPr>
        <w:t>, the Wildlife Conservation Society (WCS) hereby submits recommendations for several revisions to the text and definitions of the Protocol, as well as to the annexes, and the titles, descriptions and coverage of the annexes, and proposes criteria that could be used for the identification of species to be listed in the revised annexes</w:t>
      </w:r>
      <w:r w:rsidR="00611C35">
        <w:rPr>
          <w:rFonts w:ascii="Calibri" w:eastAsia="Calibri" w:hAnsi="Calibri" w:cs="Times New Roman"/>
        </w:rPr>
        <w:t>, with a focus on marine megafauna species</w:t>
      </w:r>
      <w:r>
        <w:rPr>
          <w:rFonts w:ascii="Calibri" w:eastAsia="Calibri" w:hAnsi="Calibri" w:cs="Times New Roman"/>
        </w:rPr>
        <w:t xml:space="preserve">. Recommendations are made relevant to </w:t>
      </w:r>
      <w:r w:rsidR="002E00B6">
        <w:rPr>
          <w:rFonts w:ascii="Calibri" w:eastAsia="Calibri" w:hAnsi="Calibri" w:cs="Times New Roman"/>
        </w:rPr>
        <w:t>A</w:t>
      </w:r>
      <w:r>
        <w:rPr>
          <w:rFonts w:ascii="Calibri" w:eastAsia="Calibri" w:hAnsi="Calibri" w:cs="Times New Roman"/>
        </w:rPr>
        <w:t xml:space="preserve">nnexes II, III and IV, which pertain to fauna species, but not </w:t>
      </w:r>
      <w:r w:rsidR="00611C35">
        <w:rPr>
          <w:rFonts w:ascii="Calibri" w:eastAsia="Calibri" w:hAnsi="Calibri" w:cs="Times New Roman"/>
        </w:rPr>
        <w:t xml:space="preserve">specifically for </w:t>
      </w:r>
      <w:r w:rsidR="002E00B6">
        <w:rPr>
          <w:rFonts w:ascii="Calibri" w:eastAsia="Calibri" w:hAnsi="Calibri" w:cs="Times New Roman"/>
        </w:rPr>
        <w:t>A</w:t>
      </w:r>
      <w:r>
        <w:rPr>
          <w:rFonts w:ascii="Calibri" w:eastAsia="Calibri" w:hAnsi="Calibri" w:cs="Times New Roman"/>
        </w:rPr>
        <w:t>nnex I that pertains to flora species.</w:t>
      </w:r>
      <w:r w:rsidR="00C23137">
        <w:rPr>
          <w:rFonts w:ascii="Calibri" w:eastAsia="Calibri" w:hAnsi="Calibri" w:cs="Times New Roman"/>
        </w:rPr>
        <w:t xml:space="preserve"> However, </w:t>
      </w:r>
      <w:r w:rsidR="00D328C4">
        <w:rPr>
          <w:rFonts w:ascii="Calibri" w:eastAsia="Calibri" w:hAnsi="Calibri" w:cs="Times New Roman"/>
        </w:rPr>
        <w:t>some</w:t>
      </w:r>
      <w:r w:rsidR="00C23137">
        <w:rPr>
          <w:rFonts w:ascii="Calibri" w:eastAsia="Calibri" w:hAnsi="Calibri" w:cs="Times New Roman"/>
        </w:rPr>
        <w:t xml:space="preserve"> of the recommendations made herein for </w:t>
      </w:r>
      <w:r w:rsidR="002E00B6">
        <w:rPr>
          <w:rFonts w:ascii="Calibri" w:eastAsia="Calibri" w:hAnsi="Calibri" w:cs="Times New Roman"/>
        </w:rPr>
        <w:t>A</w:t>
      </w:r>
      <w:r w:rsidR="00C23137">
        <w:rPr>
          <w:rFonts w:ascii="Calibri" w:eastAsia="Calibri" w:hAnsi="Calibri" w:cs="Times New Roman"/>
        </w:rPr>
        <w:t xml:space="preserve">nnexes II, II and IV </w:t>
      </w:r>
      <w:r w:rsidR="00D328C4">
        <w:rPr>
          <w:rFonts w:ascii="Calibri" w:eastAsia="Calibri" w:hAnsi="Calibri" w:cs="Times New Roman"/>
        </w:rPr>
        <w:t>may also be</w:t>
      </w:r>
      <w:r w:rsidR="00C23137">
        <w:rPr>
          <w:rFonts w:ascii="Calibri" w:eastAsia="Calibri" w:hAnsi="Calibri" w:cs="Times New Roman"/>
        </w:rPr>
        <w:t xml:space="preserve"> relevant also for </w:t>
      </w:r>
      <w:r w:rsidR="002E00B6">
        <w:rPr>
          <w:rFonts w:ascii="Calibri" w:eastAsia="Calibri" w:hAnsi="Calibri" w:cs="Times New Roman"/>
        </w:rPr>
        <w:t>A</w:t>
      </w:r>
      <w:r w:rsidR="00C23137">
        <w:rPr>
          <w:rFonts w:ascii="Calibri" w:eastAsia="Calibri" w:hAnsi="Calibri" w:cs="Times New Roman"/>
        </w:rPr>
        <w:t>nnex I.</w:t>
      </w:r>
    </w:p>
    <w:p w14:paraId="4B668B62" w14:textId="13D6E50C" w:rsidR="00033728" w:rsidRDefault="00033728" w:rsidP="00216251">
      <w:pPr>
        <w:jc w:val="both"/>
        <w:rPr>
          <w:rFonts w:ascii="Calibri" w:eastAsia="Calibri" w:hAnsi="Calibri" w:cs="Times New Roman"/>
        </w:rPr>
      </w:pPr>
      <w:r>
        <w:rPr>
          <w:rFonts w:ascii="Calibri" w:eastAsia="Calibri" w:hAnsi="Calibri" w:cs="Times New Roman"/>
        </w:rPr>
        <w:t>Furthermore, Decision CP7/12</w:t>
      </w:r>
      <w:r>
        <w:rPr>
          <w:rStyle w:val="FootnoteReference"/>
          <w:rFonts w:ascii="Calibri" w:eastAsia="Calibri" w:hAnsi="Calibri" w:cs="Times New Roman"/>
        </w:rPr>
        <w:footnoteReference w:id="1"/>
      </w:r>
      <w:r>
        <w:rPr>
          <w:rFonts w:ascii="Calibri" w:eastAsia="Calibri" w:hAnsi="Calibri" w:cs="Times New Roman"/>
        </w:rPr>
        <w:t xml:space="preserve"> from the 2012 Conference of Parties, called for collaboration with the </w:t>
      </w:r>
      <w:r w:rsidRPr="00033728">
        <w:rPr>
          <w:rFonts w:ascii="Calibri" w:eastAsia="Calibri" w:hAnsi="Calibri" w:cs="Times New Roman"/>
        </w:rPr>
        <w:t>Convention on International Trade in Endangered Species</w:t>
      </w:r>
      <w:r>
        <w:rPr>
          <w:rFonts w:ascii="Calibri" w:eastAsia="Calibri" w:hAnsi="Calibri" w:cs="Times New Roman"/>
        </w:rPr>
        <w:t xml:space="preserve"> of Wild Fauna and Flora (CITES)</w:t>
      </w:r>
      <w:r w:rsidRPr="00033728">
        <w:rPr>
          <w:rFonts w:ascii="Calibri" w:eastAsia="Calibri" w:hAnsi="Calibri" w:cs="Times New Roman"/>
        </w:rPr>
        <w:t xml:space="preserve">, </w:t>
      </w:r>
      <w:r>
        <w:rPr>
          <w:rFonts w:ascii="Calibri" w:eastAsia="Calibri" w:hAnsi="Calibri" w:cs="Times New Roman"/>
        </w:rPr>
        <w:t xml:space="preserve">the </w:t>
      </w:r>
      <w:r w:rsidRPr="00033728">
        <w:rPr>
          <w:rFonts w:ascii="Calibri" w:eastAsia="Calibri" w:hAnsi="Calibri" w:cs="Times New Roman"/>
        </w:rPr>
        <w:t xml:space="preserve">Convention on </w:t>
      </w:r>
      <w:r>
        <w:rPr>
          <w:rFonts w:ascii="Calibri" w:eastAsia="Calibri" w:hAnsi="Calibri" w:cs="Times New Roman"/>
        </w:rPr>
        <w:t xml:space="preserve">the Conservation of </w:t>
      </w:r>
      <w:r w:rsidRPr="00033728">
        <w:rPr>
          <w:rFonts w:ascii="Calibri" w:eastAsia="Calibri" w:hAnsi="Calibri" w:cs="Times New Roman"/>
        </w:rPr>
        <w:t>Migratory Species</w:t>
      </w:r>
      <w:r>
        <w:rPr>
          <w:rFonts w:ascii="Calibri" w:eastAsia="Calibri" w:hAnsi="Calibri" w:cs="Times New Roman"/>
        </w:rPr>
        <w:t xml:space="preserve"> of Wild Fauna (CMS)</w:t>
      </w:r>
      <w:r w:rsidRPr="00033728">
        <w:rPr>
          <w:rFonts w:ascii="Calibri" w:eastAsia="Calibri" w:hAnsi="Calibri" w:cs="Times New Roman"/>
        </w:rPr>
        <w:t xml:space="preserve">, regional fisheries management organizations </w:t>
      </w:r>
      <w:r>
        <w:rPr>
          <w:rFonts w:ascii="Calibri" w:eastAsia="Calibri" w:hAnsi="Calibri" w:cs="Times New Roman"/>
        </w:rPr>
        <w:t xml:space="preserve">(i.e., the Indian Ocean Tuna Commission, IOTC) </w:t>
      </w:r>
      <w:r w:rsidRPr="00033728">
        <w:rPr>
          <w:rFonts w:ascii="Calibri" w:eastAsia="Calibri" w:hAnsi="Calibri" w:cs="Times New Roman"/>
        </w:rPr>
        <w:t>and other partners, on the conservation and management of sharks</w:t>
      </w:r>
      <w:r>
        <w:rPr>
          <w:rFonts w:ascii="Calibri" w:eastAsia="Calibri" w:hAnsi="Calibri" w:cs="Times New Roman"/>
        </w:rPr>
        <w:t xml:space="preserve"> in the Nairobi Convention area</w:t>
      </w:r>
      <w:r w:rsidRPr="00033728">
        <w:rPr>
          <w:rFonts w:ascii="Calibri" w:eastAsia="Calibri" w:hAnsi="Calibri" w:cs="Times New Roman"/>
        </w:rPr>
        <w:t>.</w:t>
      </w:r>
      <w:r>
        <w:rPr>
          <w:rFonts w:ascii="Calibri" w:eastAsia="Calibri" w:hAnsi="Calibri" w:cs="Times New Roman"/>
        </w:rPr>
        <w:t xml:space="preserve"> The recommendations presented in this document, if implemented, would improve adherence at the national level, with the measures defined under such agreements. The Nairobi Convention Member States are all Party to all or most of these agreements, and should thus benefit from implementing these recommendations.</w:t>
      </w:r>
    </w:p>
    <w:p w14:paraId="66F7EEE9" w14:textId="77777777" w:rsidR="009B7709" w:rsidRDefault="009B7709" w:rsidP="00216251">
      <w:pPr>
        <w:jc w:val="both"/>
        <w:rPr>
          <w:rFonts w:ascii="Calibri" w:eastAsia="Calibri" w:hAnsi="Calibri" w:cs="Times New Roman"/>
        </w:rPr>
        <w:sectPr w:rsidR="009B7709" w:rsidSect="00216251">
          <w:footerReference w:type="default" r:id="rId9"/>
          <w:footerReference w:type="first" r:id="rId10"/>
          <w:pgSz w:w="11906" w:h="16838"/>
          <w:pgMar w:top="1134" w:right="1134" w:bottom="1134" w:left="1134" w:header="709" w:footer="709" w:gutter="0"/>
          <w:cols w:space="708"/>
          <w:docGrid w:linePitch="360"/>
        </w:sectPr>
      </w:pPr>
    </w:p>
    <w:p w14:paraId="7EB4BBE3" w14:textId="45DDC6D1" w:rsidR="00A767D4" w:rsidRPr="00652C85" w:rsidRDefault="00652C85" w:rsidP="00216251">
      <w:pPr>
        <w:jc w:val="both"/>
        <w:rPr>
          <w:b/>
          <w:bCs/>
          <w:sz w:val="28"/>
          <w:szCs w:val="28"/>
        </w:rPr>
      </w:pPr>
      <w:r w:rsidRPr="00652C85">
        <w:rPr>
          <w:b/>
          <w:bCs/>
          <w:sz w:val="28"/>
          <w:szCs w:val="28"/>
        </w:rPr>
        <w:lastRenderedPageBreak/>
        <w:t xml:space="preserve">2. </w:t>
      </w:r>
      <w:r w:rsidR="00A767D4" w:rsidRPr="00652C85">
        <w:rPr>
          <w:b/>
          <w:bCs/>
          <w:sz w:val="28"/>
          <w:szCs w:val="28"/>
        </w:rPr>
        <w:t>Definitions – proposal of new definitions of selected terms</w:t>
      </w:r>
    </w:p>
    <w:p w14:paraId="3C3FAB14" w14:textId="4D663BCD" w:rsidR="00311E24" w:rsidRDefault="00311E24" w:rsidP="00216251">
      <w:pPr>
        <w:jc w:val="both"/>
        <w:rPr>
          <w:color w:val="000000"/>
        </w:rPr>
      </w:pPr>
      <w:r>
        <w:rPr>
          <w:color w:val="000000"/>
        </w:rPr>
        <w:t xml:space="preserve">The </w:t>
      </w:r>
      <w:r>
        <w:rPr>
          <w:i/>
          <w:iCs/>
          <w:color w:val="000000"/>
        </w:rPr>
        <w:t xml:space="preserve">Red List of Threatened Species </w:t>
      </w:r>
      <w:r w:rsidR="0048776C">
        <w:rPr>
          <w:color w:val="000000"/>
        </w:rPr>
        <w:t>(Red List)</w:t>
      </w:r>
      <w:r w:rsidR="00E24EB2">
        <w:rPr>
          <w:color w:val="000000"/>
        </w:rPr>
        <w:t>,</w:t>
      </w:r>
      <w:r w:rsidR="0048776C">
        <w:rPr>
          <w:color w:val="000000"/>
        </w:rPr>
        <w:t xml:space="preserve"> developed under the </w:t>
      </w:r>
      <w:r w:rsidR="0048776C">
        <w:rPr>
          <w:i/>
          <w:iCs/>
          <w:color w:val="000000"/>
        </w:rPr>
        <w:t xml:space="preserve">International Union for the Conservation of Nature </w:t>
      </w:r>
      <w:r w:rsidR="0048776C">
        <w:rPr>
          <w:color w:val="000000"/>
        </w:rPr>
        <w:t>(IUCN)</w:t>
      </w:r>
      <w:r w:rsidR="00E24EB2">
        <w:rPr>
          <w:color w:val="000000"/>
        </w:rPr>
        <w:t>,</w:t>
      </w:r>
      <w:r w:rsidR="0048776C">
        <w:rPr>
          <w:color w:val="000000"/>
        </w:rPr>
        <w:t xml:space="preserve"> </w:t>
      </w:r>
      <w:r>
        <w:rPr>
          <w:color w:val="000000"/>
        </w:rPr>
        <w:t>is a comprehensive inventory of the conservation status of the world’s plants and animals (</w:t>
      </w:r>
      <w:hyperlink r:id="rId11" w:history="1">
        <w:r w:rsidRPr="002F1477">
          <w:rPr>
            <w:rStyle w:val="Hyperlink"/>
          </w:rPr>
          <w:t>IUCN 202</w:t>
        </w:r>
        <w:r w:rsidR="00A31EE3" w:rsidRPr="002F1477">
          <w:rPr>
            <w:rStyle w:val="Hyperlink"/>
          </w:rPr>
          <w:t>3</w:t>
        </w:r>
      </w:hyperlink>
      <w:r w:rsidR="00BC0C75">
        <w:rPr>
          <w:rStyle w:val="FootnoteReference"/>
          <w:color w:val="000000"/>
        </w:rPr>
        <w:footnoteReference w:id="2"/>
      </w:r>
      <w:r>
        <w:rPr>
          <w:color w:val="000000"/>
        </w:rPr>
        <w:t xml:space="preserve">). Red List assessments provide an objective measure of the extinction risk </w:t>
      </w:r>
      <w:r w:rsidR="00BD412F">
        <w:rPr>
          <w:color w:val="000000"/>
        </w:rPr>
        <w:t xml:space="preserve">of </w:t>
      </w:r>
      <w:r>
        <w:rPr>
          <w:color w:val="000000"/>
        </w:rPr>
        <w:t>species</w:t>
      </w:r>
      <w:r w:rsidR="00894850">
        <w:rPr>
          <w:color w:val="000000"/>
        </w:rPr>
        <w:t xml:space="preserve">, by </w:t>
      </w:r>
      <w:r>
        <w:rPr>
          <w:color w:val="000000"/>
        </w:rPr>
        <w:t xml:space="preserve"> </w:t>
      </w:r>
      <w:r w:rsidR="00BD412F">
        <w:rPr>
          <w:color w:val="000000"/>
        </w:rPr>
        <w:t xml:space="preserve">placing each </w:t>
      </w:r>
      <w:r>
        <w:rPr>
          <w:color w:val="000000"/>
        </w:rPr>
        <w:t>species within specific categories of threat risk, each defined by multiple</w:t>
      </w:r>
      <w:r w:rsidR="003E3A03">
        <w:rPr>
          <w:color w:val="000000"/>
        </w:rPr>
        <w:t>,</w:t>
      </w:r>
      <w:r>
        <w:rPr>
          <w:color w:val="000000"/>
        </w:rPr>
        <w:t xml:space="preserve"> carefully developed </w:t>
      </w:r>
      <w:r w:rsidR="00BD412F">
        <w:rPr>
          <w:color w:val="000000"/>
        </w:rPr>
        <w:t xml:space="preserve">quantitative and qualitative </w:t>
      </w:r>
      <w:r>
        <w:rPr>
          <w:color w:val="000000"/>
        </w:rPr>
        <w:t>criteria</w:t>
      </w:r>
      <w:r w:rsidRPr="00311E24">
        <w:t xml:space="preserve"> </w:t>
      </w:r>
      <w:r w:rsidR="0048776C">
        <w:t xml:space="preserve">and following very specific terms and definitions </w:t>
      </w:r>
      <w:r>
        <w:t>(</w:t>
      </w:r>
      <w:hyperlink r:id="rId12" w:history="1">
        <w:r w:rsidRPr="00760C6F">
          <w:rPr>
            <w:rStyle w:val="Hyperlink"/>
          </w:rPr>
          <w:t>IUCN 2012</w:t>
        </w:r>
      </w:hyperlink>
      <w:r w:rsidR="00894850">
        <w:rPr>
          <w:rStyle w:val="FootnoteReference"/>
        </w:rPr>
        <w:footnoteReference w:id="3"/>
      </w:r>
      <w:r w:rsidR="00BD412F">
        <w:t xml:space="preserve">, </w:t>
      </w:r>
      <w:hyperlink r:id="rId13" w:history="1">
        <w:r w:rsidR="00BD412F" w:rsidRPr="002F1477">
          <w:rPr>
            <w:rStyle w:val="Hyperlink"/>
          </w:rPr>
          <w:t>IUCN 2019</w:t>
        </w:r>
      </w:hyperlink>
      <w:r w:rsidR="00BD412F">
        <w:rPr>
          <w:rStyle w:val="FootnoteReference"/>
          <w:color w:val="000000"/>
        </w:rPr>
        <w:footnoteReference w:id="4"/>
      </w:r>
      <w:r>
        <w:t>)</w:t>
      </w:r>
      <w:r>
        <w:rPr>
          <w:color w:val="000000"/>
        </w:rPr>
        <w:t xml:space="preserve">. </w:t>
      </w:r>
      <w:r w:rsidR="00894850">
        <w:rPr>
          <w:color w:val="000000"/>
        </w:rPr>
        <w:t xml:space="preserve">The Red List is thus an important tool to help focus management and biodiversity conservation efforts towards those species most at risk of extinction or in need of concerted research. </w:t>
      </w:r>
      <w:r w:rsidR="0048776C">
        <w:rPr>
          <w:color w:val="000000"/>
        </w:rPr>
        <w:t xml:space="preserve">For standardization and objectivity, it </w:t>
      </w:r>
      <w:r w:rsidR="00E24EB2">
        <w:rPr>
          <w:color w:val="000000"/>
        </w:rPr>
        <w:t xml:space="preserve">would be </w:t>
      </w:r>
      <w:r w:rsidR="0048776C">
        <w:rPr>
          <w:color w:val="000000"/>
        </w:rPr>
        <w:t xml:space="preserve">of </w:t>
      </w:r>
      <w:r w:rsidR="00E24EB2">
        <w:rPr>
          <w:color w:val="000000"/>
        </w:rPr>
        <w:t xml:space="preserve">significant </w:t>
      </w:r>
      <w:r w:rsidR="0048776C">
        <w:rPr>
          <w:color w:val="000000"/>
        </w:rPr>
        <w:t xml:space="preserve">value to align </w:t>
      </w:r>
      <w:r w:rsidR="00E24EB2">
        <w:rPr>
          <w:color w:val="000000"/>
        </w:rPr>
        <w:t xml:space="preserve">the Protocol </w:t>
      </w:r>
      <w:r w:rsidR="0048776C">
        <w:rPr>
          <w:color w:val="000000"/>
        </w:rPr>
        <w:t>with these terms and definitions.</w:t>
      </w:r>
      <w:r w:rsidR="00894850">
        <w:rPr>
          <w:color w:val="000000"/>
        </w:rPr>
        <w:t xml:space="preserve"> </w:t>
      </w:r>
    </w:p>
    <w:p w14:paraId="7698EB92" w14:textId="7F0F4AF3" w:rsidR="00840906" w:rsidRDefault="0048776C" w:rsidP="00216251">
      <w:pPr>
        <w:jc w:val="both"/>
      </w:pPr>
      <w:r>
        <w:t>Within the original Protocol and its annexes, as well as within the draft revised Protocol</w:t>
      </w:r>
      <w:r w:rsidR="00840906">
        <w:t xml:space="preserve">, there is a need to better define several terms </w:t>
      </w:r>
      <w:r>
        <w:t xml:space="preserve">presented in the </w:t>
      </w:r>
      <w:r w:rsidR="00840906">
        <w:t>text, which refer to threatened or vulnerable or at-risk species, or the groups of species facing different threat levels. There are two main concerns</w:t>
      </w:r>
      <w:r w:rsidR="00E24EB2">
        <w:t>:</w:t>
      </w:r>
      <w:r w:rsidR="00840906">
        <w:t xml:space="preserve"> 1) </w:t>
      </w:r>
      <w:r w:rsidR="00C2314B">
        <w:t>definitions of terms used are not clearly defined based on other global measures/standards (particularly the definitions or terms used by the IUCN Red List</w:t>
      </w:r>
      <w:r w:rsidR="00FB0E55">
        <w:t xml:space="preserve"> and the Categories and Criteria that define the Red List,</w:t>
      </w:r>
      <w:r w:rsidR="00383D88">
        <w:t xml:space="preserve"> </w:t>
      </w:r>
      <w:hyperlink r:id="rId14" w:history="1">
        <w:r w:rsidR="00383D88" w:rsidRPr="00AA22DD">
          <w:rPr>
            <w:rStyle w:val="Hyperlink"/>
          </w:rPr>
          <w:t>IUCN 2012</w:t>
        </w:r>
      </w:hyperlink>
      <w:r w:rsidR="00C2314B">
        <w:t xml:space="preserve">), and 2) if the IUCN definitions are </w:t>
      </w:r>
      <w:r w:rsidR="001758F3">
        <w:t>applied</w:t>
      </w:r>
      <w:r w:rsidR="00C2314B">
        <w:t xml:space="preserve">, </w:t>
      </w:r>
      <w:r w:rsidR="001758F3">
        <w:t xml:space="preserve">some of </w:t>
      </w:r>
      <w:r w:rsidR="00C2314B">
        <w:t>the terms used</w:t>
      </w:r>
      <w:r w:rsidR="00A97713">
        <w:t xml:space="preserve"> in the original Protocol text</w:t>
      </w:r>
      <w:r w:rsidR="00C2314B">
        <w:t xml:space="preserve"> are inappropriate </w:t>
      </w:r>
      <w:r w:rsidR="00E24EB2">
        <w:t xml:space="preserve">if </w:t>
      </w:r>
      <w:r w:rsidR="00A97713">
        <w:t xml:space="preserve">following IUCN definitions, in part because </w:t>
      </w:r>
      <w:r w:rsidR="00C2314B">
        <w:t xml:space="preserve">they </w:t>
      </w:r>
      <w:r w:rsidR="00A97713">
        <w:t>refer</w:t>
      </w:r>
      <w:r w:rsidR="00C2314B">
        <w:t xml:space="preserve"> to </w:t>
      </w:r>
      <w:r w:rsidR="00A97713">
        <w:t xml:space="preserve">more </w:t>
      </w:r>
      <w:r w:rsidR="00C2314B">
        <w:t>restricted species groups</w:t>
      </w:r>
      <w:r w:rsidR="00A97713">
        <w:t xml:space="preserve"> </w:t>
      </w:r>
      <w:r w:rsidR="00A97713">
        <w:rPr>
          <w:lang w:val="en-US"/>
        </w:rPr>
        <w:t xml:space="preserve">than </w:t>
      </w:r>
      <w:r w:rsidR="0076161E">
        <w:rPr>
          <w:lang w:val="en-US"/>
        </w:rPr>
        <w:t>the IUCN definition would</w:t>
      </w:r>
      <w:r w:rsidR="00A97713">
        <w:rPr>
          <w:lang w:val="en-US"/>
        </w:rPr>
        <w:t xml:space="preserve"> impl</w:t>
      </w:r>
      <w:r w:rsidR="0076161E">
        <w:rPr>
          <w:lang w:val="en-US"/>
        </w:rPr>
        <w:t>y</w:t>
      </w:r>
      <w:r w:rsidR="00A97713">
        <w:t xml:space="preserve"> (e.g. in the case of the use of the term </w:t>
      </w:r>
      <w:r w:rsidR="00A97713">
        <w:rPr>
          <w:lang w:val="en-US"/>
        </w:rPr>
        <w:t>“Endangered” in the original Protocol to refer</w:t>
      </w:r>
      <w:r w:rsidR="00310FAF">
        <w:rPr>
          <w:lang w:val="en-US"/>
        </w:rPr>
        <w:t xml:space="preserve"> to</w:t>
      </w:r>
      <w:r w:rsidR="00A97713">
        <w:rPr>
          <w:lang w:val="en-US"/>
        </w:rPr>
        <w:t xml:space="preserve"> species under threat, rather than using the IUCN term “Threatened”, which by definition includes “Endangered” species but also “Critically Endangered” and “Vulnerable” species)</w:t>
      </w:r>
      <w:r w:rsidR="00C2314B">
        <w:t>.</w:t>
      </w:r>
    </w:p>
    <w:p w14:paraId="346A9564" w14:textId="3E9FD275" w:rsidR="0012716A" w:rsidRPr="0012716A" w:rsidRDefault="0012716A" w:rsidP="00D819B2">
      <w:pPr>
        <w:pStyle w:val="ListParagraph"/>
        <w:numPr>
          <w:ilvl w:val="0"/>
          <w:numId w:val="11"/>
        </w:numPr>
        <w:ind w:left="426"/>
        <w:jc w:val="both"/>
        <w:rPr>
          <w:color w:val="0070C0"/>
        </w:rPr>
      </w:pPr>
      <w:r w:rsidRPr="0012716A">
        <w:rPr>
          <w:color w:val="0070C0"/>
        </w:rPr>
        <w:t>We therefore recommend that definitions of certain terms used in the Protocol text be revised to align with those of the IUCN Red List</w:t>
      </w:r>
      <w:r w:rsidR="00340003">
        <w:rPr>
          <w:color w:val="0070C0"/>
        </w:rPr>
        <w:t xml:space="preserve"> as noted below</w:t>
      </w:r>
      <w:r w:rsidRPr="0012716A">
        <w:rPr>
          <w:color w:val="0070C0"/>
        </w:rPr>
        <w:t>.</w:t>
      </w:r>
    </w:p>
    <w:p w14:paraId="4DFE8D77" w14:textId="77777777" w:rsidR="0012716A" w:rsidRDefault="0012716A" w:rsidP="00216251">
      <w:pPr>
        <w:jc w:val="both"/>
      </w:pPr>
    </w:p>
    <w:p w14:paraId="639246D5" w14:textId="3A96B606" w:rsidR="00840906" w:rsidRDefault="00840906" w:rsidP="00A912D4">
      <w:pPr>
        <w:spacing w:after="0"/>
        <w:jc w:val="both"/>
      </w:pPr>
      <w:bookmarkStart w:id="0" w:name="_Hlk123893323"/>
      <w:r>
        <w:t xml:space="preserve">Currently, there is a mismatch, particularly with IUCN definitions, </w:t>
      </w:r>
      <w:r w:rsidR="00C2350D">
        <w:t xml:space="preserve">in the way </w:t>
      </w:r>
      <w:r>
        <w:t xml:space="preserve">the </w:t>
      </w:r>
      <w:r w:rsidR="00C2314B">
        <w:t>P</w:t>
      </w:r>
      <w:r>
        <w:t>rotocol uses</w:t>
      </w:r>
      <w:r w:rsidR="00C2314B">
        <w:t xml:space="preserve"> the terms</w:t>
      </w:r>
      <w:r>
        <w:t>:</w:t>
      </w:r>
    </w:p>
    <w:bookmarkEnd w:id="0"/>
    <w:p w14:paraId="7DB450E3" w14:textId="5C6ABB93" w:rsidR="00840906" w:rsidRDefault="009D6ACD" w:rsidP="005B3E60">
      <w:pPr>
        <w:pStyle w:val="ListParagraph"/>
        <w:numPr>
          <w:ilvl w:val="0"/>
          <w:numId w:val="2"/>
        </w:numPr>
        <w:ind w:left="851"/>
        <w:jc w:val="both"/>
      </w:pPr>
      <w:r>
        <w:t>“</w:t>
      </w:r>
      <w:r w:rsidR="00E24EB2">
        <w:t>rare</w:t>
      </w:r>
      <w:r>
        <w:t>”</w:t>
      </w:r>
      <w:r w:rsidR="00840906">
        <w:t xml:space="preserve">, </w:t>
      </w:r>
      <w:r>
        <w:t>“</w:t>
      </w:r>
      <w:r w:rsidR="00840906">
        <w:t>unique</w:t>
      </w:r>
      <w:r>
        <w:t>”</w:t>
      </w:r>
      <w:r w:rsidR="00840906">
        <w:t xml:space="preserve"> and </w:t>
      </w:r>
      <w:r>
        <w:t>“</w:t>
      </w:r>
      <w:r w:rsidR="00840906">
        <w:t>depleted</w:t>
      </w:r>
      <w:r>
        <w:t xml:space="preserve">”, </w:t>
      </w:r>
      <w:r w:rsidR="00C2350D">
        <w:t>as</w:t>
      </w:r>
      <w:r>
        <w:t xml:space="preserve"> these terms </w:t>
      </w:r>
      <w:r w:rsidR="00C2314B">
        <w:t xml:space="preserve">have limited </w:t>
      </w:r>
      <w:r w:rsidR="00840906">
        <w:t>global standard definition</w:t>
      </w:r>
      <w:r>
        <w:t>, and are not well defined in the Protocol, leaving them open to interpretation;</w:t>
      </w:r>
    </w:p>
    <w:p w14:paraId="099009CE" w14:textId="3BD713F7" w:rsidR="00840906" w:rsidRDefault="00840906" w:rsidP="005B3E60">
      <w:pPr>
        <w:pStyle w:val="ListParagraph"/>
        <w:numPr>
          <w:ilvl w:val="0"/>
          <w:numId w:val="2"/>
        </w:numPr>
        <w:ind w:left="851"/>
        <w:jc w:val="both"/>
      </w:pPr>
      <w:r>
        <w:t>“threatened”</w:t>
      </w:r>
      <w:r w:rsidR="009D6ACD">
        <w:t>: th</w:t>
      </w:r>
      <w:r w:rsidR="00C2350D">
        <w:t>is</w:t>
      </w:r>
      <w:r w:rsidR="009D6ACD">
        <w:t xml:space="preserve"> term is used in the Protocol</w:t>
      </w:r>
      <w:r w:rsidR="0012716A">
        <w:t>,</w:t>
      </w:r>
      <w:r>
        <w:t xml:space="preserve"> but the definition</w:t>
      </w:r>
      <w:r w:rsidR="00340003">
        <w:t xml:space="preserve"> in the Protocol</w:t>
      </w:r>
      <w:r>
        <w:t xml:space="preserve"> </w:t>
      </w:r>
      <w:r w:rsidR="00340003">
        <w:t>instead</w:t>
      </w:r>
      <w:r w:rsidR="005665E4">
        <w:t xml:space="preserve"> </w:t>
      </w:r>
      <w:r>
        <w:t>matches the IUCN’s definition for “Near</w:t>
      </w:r>
      <w:r w:rsidR="0028481C">
        <w:t xml:space="preserve"> </w:t>
      </w:r>
      <w:r>
        <w:t>Threatened”</w:t>
      </w:r>
      <w:r w:rsidR="0028481C">
        <w:t>;</w:t>
      </w:r>
    </w:p>
    <w:p w14:paraId="00054622" w14:textId="04B32FD2" w:rsidR="00E24EB2" w:rsidRDefault="00840906" w:rsidP="005B3E60">
      <w:pPr>
        <w:pStyle w:val="ListParagraph"/>
        <w:numPr>
          <w:ilvl w:val="0"/>
          <w:numId w:val="2"/>
        </w:numPr>
        <w:ind w:left="851"/>
        <w:jc w:val="both"/>
      </w:pPr>
      <w:r>
        <w:t>“endangered”</w:t>
      </w:r>
      <w:r w:rsidR="009D6ACD">
        <w:t>: th</w:t>
      </w:r>
      <w:r w:rsidR="001758F3">
        <w:t>is</w:t>
      </w:r>
      <w:r w:rsidR="0012716A">
        <w:t xml:space="preserve"> </w:t>
      </w:r>
      <w:r w:rsidR="009D6ACD">
        <w:t xml:space="preserve">term is used in the Protocol, </w:t>
      </w:r>
      <w:r>
        <w:t xml:space="preserve">but </w:t>
      </w:r>
      <w:r w:rsidR="0012716A">
        <w:t>the</w:t>
      </w:r>
      <w:r>
        <w:t xml:space="preserve"> definition </w:t>
      </w:r>
      <w:r w:rsidR="00340003">
        <w:t>in the Protocol instead</w:t>
      </w:r>
      <w:r w:rsidR="009D6ACD">
        <w:t xml:space="preserve"> </w:t>
      </w:r>
      <w:r>
        <w:t xml:space="preserve">matches </w:t>
      </w:r>
      <w:r w:rsidR="009D6ACD">
        <w:t xml:space="preserve">the </w:t>
      </w:r>
      <w:r>
        <w:t>IUCN’s definition of “threatened”</w:t>
      </w:r>
      <w:r w:rsidR="00C55A67">
        <w:t>.</w:t>
      </w:r>
    </w:p>
    <w:p w14:paraId="26756F54" w14:textId="7F2109DF" w:rsidR="0012716A" w:rsidRDefault="0012716A" w:rsidP="00216251">
      <w:pPr>
        <w:pStyle w:val="ListParagraph"/>
        <w:jc w:val="both"/>
      </w:pPr>
    </w:p>
    <w:p w14:paraId="376FADF1" w14:textId="61DAE1DB" w:rsidR="00E26E05" w:rsidRPr="00216251" w:rsidRDefault="00E26E05" w:rsidP="00D819B2">
      <w:pPr>
        <w:pStyle w:val="ListParagraph"/>
        <w:numPr>
          <w:ilvl w:val="0"/>
          <w:numId w:val="11"/>
        </w:numPr>
        <w:ind w:left="426"/>
        <w:jc w:val="both"/>
        <w:rPr>
          <w:color w:val="0070C0"/>
        </w:rPr>
      </w:pPr>
      <w:r w:rsidRPr="00216251">
        <w:rPr>
          <w:color w:val="0070C0"/>
        </w:rPr>
        <w:t>We therefore propose that the following terms used in the Protocol be amended to align with the IUCN definitions in the following way:</w:t>
      </w:r>
    </w:p>
    <w:p w14:paraId="03EFCBBC" w14:textId="57703835" w:rsidR="009D6ACD" w:rsidRPr="005665E4" w:rsidRDefault="005665E4" w:rsidP="005B3E60">
      <w:pPr>
        <w:pStyle w:val="ListParagraph"/>
        <w:numPr>
          <w:ilvl w:val="0"/>
          <w:numId w:val="18"/>
        </w:numPr>
        <w:ind w:left="851"/>
        <w:jc w:val="both"/>
        <w:rPr>
          <w:color w:val="0070C0"/>
        </w:rPr>
      </w:pPr>
      <w:r>
        <w:rPr>
          <w:color w:val="0070C0"/>
        </w:rPr>
        <w:t>T</w:t>
      </w:r>
      <w:r w:rsidR="009D6ACD" w:rsidRPr="005665E4">
        <w:rPr>
          <w:color w:val="0070C0"/>
        </w:rPr>
        <w:t>he term “Endangered”</w:t>
      </w:r>
      <w:r w:rsidR="00C55A67" w:rsidRPr="005665E4">
        <w:rPr>
          <w:color w:val="0070C0"/>
        </w:rPr>
        <w:t>,</w:t>
      </w:r>
      <w:r w:rsidR="009D6ACD" w:rsidRPr="005665E4">
        <w:rPr>
          <w:color w:val="0070C0"/>
        </w:rPr>
        <w:t xml:space="preserve"> where used in the Protocol</w:t>
      </w:r>
      <w:r w:rsidR="00C55A67" w:rsidRPr="005665E4">
        <w:rPr>
          <w:color w:val="0070C0"/>
        </w:rPr>
        <w:t>,</w:t>
      </w:r>
      <w:r w:rsidR="009D6ACD" w:rsidRPr="005665E4">
        <w:rPr>
          <w:color w:val="0070C0"/>
        </w:rPr>
        <w:t xml:space="preserve"> be replaced by the term “Threatened”, and that the </w:t>
      </w:r>
      <w:r w:rsidR="00C55A67" w:rsidRPr="005665E4">
        <w:rPr>
          <w:color w:val="0070C0"/>
        </w:rPr>
        <w:t xml:space="preserve">definition of the </w:t>
      </w:r>
      <w:r w:rsidR="009D6ACD" w:rsidRPr="005665E4">
        <w:rPr>
          <w:color w:val="0070C0"/>
        </w:rPr>
        <w:t xml:space="preserve">term “Threatened” </w:t>
      </w:r>
      <w:r w:rsidR="0070014A" w:rsidRPr="005665E4">
        <w:rPr>
          <w:color w:val="0070C0"/>
        </w:rPr>
        <w:t>aligns with</w:t>
      </w:r>
      <w:r w:rsidR="009D6ACD" w:rsidRPr="005665E4">
        <w:rPr>
          <w:color w:val="0070C0"/>
        </w:rPr>
        <w:t xml:space="preserve"> the IUCN definition </w:t>
      </w:r>
      <w:r w:rsidR="0070014A" w:rsidRPr="005665E4">
        <w:rPr>
          <w:color w:val="0070C0"/>
        </w:rPr>
        <w:t xml:space="preserve">and classification </w:t>
      </w:r>
      <w:r w:rsidR="009D6ACD" w:rsidRPr="005665E4">
        <w:rPr>
          <w:color w:val="0070C0"/>
        </w:rPr>
        <w:t xml:space="preserve">for </w:t>
      </w:r>
      <w:r w:rsidR="0070014A" w:rsidRPr="005665E4">
        <w:rPr>
          <w:color w:val="0070C0"/>
        </w:rPr>
        <w:t>“</w:t>
      </w:r>
      <w:r w:rsidR="009D6ACD" w:rsidRPr="005665E4">
        <w:rPr>
          <w:color w:val="0070C0"/>
        </w:rPr>
        <w:t>Threatened</w:t>
      </w:r>
      <w:r w:rsidR="00A912D4">
        <w:rPr>
          <w:rStyle w:val="FootnoteReference"/>
          <w:color w:val="0070C0"/>
        </w:rPr>
        <w:footnoteReference w:id="5"/>
      </w:r>
      <w:r w:rsidR="0070014A" w:rsidRPr="005665E4">
        <w:rPr>
          <w:color w:val="0070C0"/>
        </w:rPr>
        <w:t>”</w:t>
      </w:r>
      <w:r>
        <w:rPr>
          <w:color w:val="0070C0"/>
        </w:rPr>
        <w:t>;</w:t>
      </w:r>
    </w:p>
    <w:p w14:paraId="2167A179" w14:textId="24BDA2F1" w:rsidR="009D6ACD" w:rsidRPr="005665E4" w:rsidRDefault="005665E4" w:rsidP="005B3E60">
      <w:pPr>
        <w:pStyle w:val="ListParagraph"/>
        <w:numPr>
          <w:ilvl w:val="0"/>
          <w:numId w:val="18"/>
        </w:numPr>
        <w:ind w:left="851"/>
        <w:jc w:val="both"/>
        <w:rPr>
          <w:color w:val="0070C0"/>
        </w:rPr>
      </w:pPr>
      <w:r>
        <w:rPr>
          <w:color w:val="0070C0"/>
        </w:rPr>
        <w:t>T</w:t>
      </w:r>
      <w:r w:rsidR="009D6ACD" w:rsidRPr="005665E4">
        <w:rPr>
          <w:color w:val="0070C0"/>
        </w:rPr>
        <w:t>he term “Threatened”</w:t>
      </w:r>
      <w:r w:rsidR="00C55A67" w:rsidRPr="005665E4">
        <w:rPr>
          <w:color w:val="0070C0"/>
        </w:rPr>
        <w:t>,</w:t>
      </w:r>
      <w:r w:rsidR="009D6ACD" w:rsidRPr="005665E4">
        <w:rPr>
          <w:color w:val="0070C0"/>
        </w:rPr>
        <w:t xml:space="preserve"> where used in the Protocol</w:t>
      </w:r>
      <w:r w:rsidR="00C55A67" w:rsidRPr="005665E4">
        <w:rPr>
          <w:color w:val="0070C0"/>
        </w:rPr>
        <w:t>,</w:t>
      </w:r>
      <w:r w:rsidR="009D6ACD" w:rsidRPr="005665E4">
        <w:rPr>
          <w:color w:val="0070C0"/>
        </w:rPr>
        <w:t xml:space="preserve"> be replaced by the term “Near</w:t>
      </w:r>
      <w:r w:rsidR="0028481C">
        <w:rPr>
          <w:color w:val="0070C0"/>
        </w:rPr>
        <w:t xml:space="preserve"> </w:t>
      </w:r>
      <w:r w:rsidR="009D6ACD" w:rsidRPr="005665E4">
        <w:rPr>
          <w:color w:val="0070C0"/>
        </w:rPr>
        <w:t>Threatened”, and that the</w:t>
      </w:r>
      <w:r w:rsidR="00C55A67" w:rsidRPr="005665E4">
        <w:rPr>
          <w:color w:val="0070C0"/>
        </w:rPr>
        <w:t xml:space="preserve"> definition of the</w:t>
      </w:r>
      <w:r w:rsidR="009D6ACD" w:rsidRPr="005665E4">
        <w:rPr>
          <w:color w:val="0070C0"/>
        </w:rPr>
        <w:t xml:space="preserve"> term “Near</w:t>
      </w:r>
      <w:r w:rsidR="0028481C">
        <w:rPr>
          <w:color w:val="0070C0"/>
        </w:rPr>
        <w:t xml:space="preserve"> </w:t>
      </w:r>
      <w:r w:rsidR="009D6ACD" w:rsidRPr="005665E4">
        <w:rPr>
          <w:color w:val="0070C0"/>
        </w:rPr>
        <w:t xml:space="preserve">Threatened” </w:t>
      </w:r>
      <w:r w:rsidR="0070014A" w:rsidRPr="005665E4">
        <w:rPr>
          <w:color w:val="0070C0"/>
        </w:rPr>
        <w:t>aligns with the IUCN definition and classification for “</w:t>
      </w:r>
      <w:r w:rsidR="009D6ACD" w:rsidRPr="005665E4">
        <w:rPr>
          <w:color w:val="0070C0"/>
        </w:rPr>
        <w:t>Near</w:t>
      </w:r>
      <w:r w:rsidR="0028481C">
        <w:rPr>
          <w:color w:val="0070C0"/>
        </w:rPr>
        <w:t xml:space="preserve"> </w:t>
      </w:r>
      <w:r w:rsidR="009D6ACD" w:rsidRPr="00A912D4">
        <w:rPr>
          <w:color w:val="0070C0"/>
        </w:rPr>
        <w:t>Threatened</w:t>
      </w:r>
      <w:r w:rsidR="00A912D4" w:rsidRPr="00A912D4">
        <w:rPr>
          <w:rStyle w:val="FootnoteReference"/>
          <w:color w:val="0070C0"/>
        </w:rPr>
        <w:footnoteReference w:id="6"/>
      </w:r>
      <w:r w:rsidR="0070014A" w:rsidRPr="00A912D4">
        <w:rPr>
          <w:color w:val="0070C0"/>
        </w:rPr>
        <w:t>”</w:t>
      </w:r>
      <w:r w:rsidRPr="00A912D4">
        <w:rPr>
          <w:color w:val="0070C0"/>
        </w:rPr>
        <w:t>; and</w:t>
      </w:r>
    </w:p>
    <w:p w14:paraId="1FAA5EF3" w14:textId="64AAAEB9" w:rsidR="000F55EB" w:rsidRPr="005665E4" w:rsidRDefault="005665E4" w:rsidP="005B3E60">
      <w:pPr>
        <w:pStyle w:val="ListParagraph"/>
        <w:numPr>
          <w:ilvl w:val="0"/>
          <w:numId w:val="18"/>
        </w:numPr>
        <w:ind w:left="851"/>
        <w:jc w:val="both"/>
        <w:rPr>
          <w:color w:val="0070C0"/>
        </w:rPr>
      </w:pPr>
      <w:r>
        <w:rPr>
          <w:color w:val="0070C0"/>
        </w:rPr>
        <w:t>T</w:t>
      </w:r>
      <w:r w:rsidR="000F55EB" w:rsidRPr="005665E4">
        <w:rPr>
          <w:color w:val="0070C0"/>
        </w:rPr>
        <w:t>he term “Depleted”</w:t>
      </w:r>
      <w:r w:rsidR="00C55A67" w:rsidRPr="005665E4">
        <w:rPr>
          <w:color w:val="0070C0"/>
        </w:rPr>
        <w:t>,</w:t>
      </w:r>
      <w:r w:rsidR="000F55EB" w:rsidRPr="005665E4">
        <w:rPr>
          <w:color w:val="0070C0"/>
        </w:rPr>
        <w:t xml:space="preserve"> where used in the Protocol</w:t>
      </w:r>
      <w:r w:rsidR="00C55A67" w:rsidRPr="005665E4">
        <w:rPr>
          <w:color w:val="0070C0"/>
        </w:rPr>
        <w:t>,</w:t>
      </w:r>
      <w:r w:rsidR="000F55EB" w:rsidRPr="005665E4">
        <w:rPr>
          <w:color w:val="0070C0"/>
        </w:rPr>
        <w:t xml:space="preserve"> also be replaced by the term “Near</w:t>
      </w:r>
      <w:r w:rsidR="0028481C">
        <w:rPr>
          <w:color w:val="0070C0"/>
        </w:rPr>
        <w:t xml:space="preserve"> </w:t>
      </w:r>
      <w:r w:rsidR="000F55EB" w:rsidRPr="005665E4">
        <w:rPr>
          <w:color w:val="0070C0"/>
        </w:rPr>
        <w:t xml:space="preserve">Threatened”, </w:t>
      </w:r>
      <w:r w:rsidR="0070014A" w:rsidRPr="005665E4">
        <w:rPr>
          <w:color w:val="0070C0"/>
        </w:rPr>
        <w:t xml:space="preserve">aligning with </w:t>
      </w:r>
      <w:r w:rsidR="000F55EB" w:rsidRPr="005665E4">
        <w:rPr>
          <w:color w:val="0070C0"/>
        </w:rPr>
        <w:t xml:space="preserve">the IUCN definition for </w:t>
      </w:r>
      <w:r w:rsidR="0070014A" w:rsidRPr="005665E4">
        <w:rPr>
          <w:color w:val="0070C0"/>
        </w:rPr>
        <w:t>“</w:t>
      </w:r>
      <w:r w:rsidR="000F55EB" w:rsidRPr="005665E4">
        <w:rPr>
          <w:color w:val="0070C0"/>
        </w:rPr>
        <w:t>Near</w:t>
      </w:r>
      <w:r w:rsidR="0028481C">
        <w:rPr>
          <w:color w:val="0070C0"/>
        </w:rPr>
        <w:t xml:space="preserve"> </w:t>
      </w:r>
      <w:r w:rsidR="000F55EB" w:rsidRPr="005665E4">
        <w:rPr>
          <w:color w:val="0070C0"/>
        </w:rPr>
        <w:t>Threatened</w:t>
      </w:r>
      <w:r w:rsidR="0070014A" w:rsidRPr="005665E4">
        <w:rPr>
          <w:color w:val="0070C0"/>
        </w:rPr>
        <w:t>”</w:t>
      </w:r>
      <w:r w:rsidR="000F55EB" w:rsidRPr="005665E4">
        <w:rPr>
          <w:color w:val="0070C0"/>
        </w:rPr>
        <w:t xml:space="preserve">. </w:t>
      </w:r>
    </w:p>
    <w:p w14:paraId="12473E94" w14:textId="44DD1D6F" w:rsidR="00D819B2" w:rsidRPr="00216251" w:rsidRDefault="00D819B2" w:rsidP="00D819B2">
      <w:pPr>
        <w:pStyle w:val="ListParagraph"/>
        <w:numPr>
          <w:ilvl w:val="0"/>
          <w:numId w:val="17"/>
        </w:numPr>
        <w:ind w:left="426"/>
        <w:jc w:val="both"/>
        <w:rPr>
          <w:color w:val="0070C0"/>
        </w:rPr>
      </w:pPr>
      <w:r>
        <w:rPr>
          <w:color w:val="0070C0"/>
        </w:rPr>
        <w:lastRenderedPageBreak/>
        <w:t>W</w:t>
      </w:r>
      <w:r w:rsidRPr="00216251">
        <w:rPr>
          <w:color w:val="0070C0"/>
        </w:rPr>
        <w:t xml:space="preserve">e </w:t>
      </w:r>
      <w:r>
        <w:rPr>
          <w:color w:val="0070C0"/>
        </w:rPr>
        <w:t xml:space="preserve">further </w:t>
      </w:r>
      <w:r w:rsidRPr="00216251">
        <w:rPr>
          <w:color w:val="0070C0"/>
        </w:rPr>
        <w:t xml:space="preserve">propose to include the terms “Vulnerable”, “Endangered” and “Critically Endangered”, with definitions that align with those defined by the IUCN, with the terms being included in the criteria proposed for listing of species under relevant Annexes. The definitions of these three terms as presented in the revised Protocol should for simplicity refer simply to their IUCN listing, but with the understanding that each incorporates the relevant detailed technical criteria used by the IUCN Red List for the categorization of species in that threat category. </w:t>
      </w:r>
    </w:p>
    <w:p w14:paraId="5BA0A761" w14:textId="77777777" w:rsidR="00D819B2" w:rsidRDefault="00D819B2" w:rsidP="00216251">
      <w:pPr>
        <w:jc w:val="both"/>
      </w:pPr>
    </w:p>
    <w:p w14:paraId="0D2B4CC5" w14:textId="523879AC" w:rsidR="00C55A67" w:rsidRDefault="009D6ACD" w:rsidP="00216251">
      <w:pPr>
        <w:jc w:val="both"/>
      </w:pPr>
      <w:r>
        <w:t xml:space="preserve">Overall, </w:t>
      </w:r>
      <w:r w:rsidR="00E56EB0">
        <w:t>adopting these revisions</w:t>
      </w:r>
      <w:r>
        <w:t xml:space="preserve"> would ensure that the definitions match global standards, and align with the IUCN Red List definitions, which is critical as the IUCN Red List is the primary global standard for objective, science-based categorizations of a species’ threat status. Adopting such standard definitions </w:t>
      </w:r>
      <w:r w:rsidR="0070014A">
        <w:t xml:space="preserve">will </w:t>
      </w:r>
      <w:r>
        <w:t xml:space="preserve">ensure that </w:t>
      </w:r>
      <w:r w:rsidR="000F55EB">
        <w:t>the conservation status of a species</w:t>
      </w:r>
      <w:r w:rsidR="00D01D33">
        <w:t>, or a recognised sub-population of a particular species,</w:t>
      </w:r>
      <w:r w:rsidR="00770967">
        <w:t xml:space="preserve"> </w:t>
      </w:r>
      <w:r w:rsidR="000F55EB">
        <w:t>can be easily determined based on global scientific expertise. This will also avoid</w:t>
      </w:r>
      <w:r w:rsidR="00C55A67">
        <w:t xml:space="preserve"> several issues:</w:t>
      </w:r>
      <w:r w:rsidR="000F55EB">
        <w:t xml:space="preserve"> </w:t>
      </w:r>
    </w:p>
    <w:p w14:paraId="512CE1A1" w14:textId="77777777" w:rsidR="00C55A67" w:rsidRDefault="000F55EB" w:rsidP="00C74F9A">
      <w:pPr>
        <w:pStyle w:val="ListParagraph"/>
        <w:numPr>
          <w:ilvl w:val="0"/>
          <w:numId w:val="4"/>
        </w:numPr>
        <w:ind w:left="709" w:hanging="349"/>
        <w:jc w:val="both"/>
      </w:pPr>
      <w:r>
        <w:t xml:space="preserve">the need to subjectively classify species that may or may not be “rare”, “unique”, “depleted”, </w:t>
      </w:r>
      <w:r w:rsidR="0070014A">
        <w:t xml:space="preserve">“threatened” </w:t>
      </w:r>
      <w:r>
        <w:t>or any other undefined description</w:t>
      </w:r>
      <w:r w:rsidR="0070014A">
        <w:t xml:space="preserve">, </w:t>
      </w:r>
    </w:p>
    <w:p w14:paraId="41D8C2F1" w14:textId="44498A4A" w:rsidR="00C55A67" w:rsidRDefault="0070014A" w:rsidP="00C74F9A">
      <w:pPr>
        <w:pStyle w:val="ListParagraph"/>
        <w:numPr>
          <w:ilvl w:val="0"/>
          <w:numId w:val="4"/>
        </w:numPr>
        <w:ind w:left="709" w:hanging="349"/>
        <w:jc w:val="both"/>
      </w:pPr>
      <w:r>
        <w:t>the need to create new definitions for these terms</w:t>
      </w:r>
      <w:r w:rsidR="00310FAF">
        <w:t xml:space="preserve"> that are specific </w:t>
      </w:r>
      <w:r w:rsidR="00770967">
        <w:t xml:space="preserve">to </w:t>
      </w:r>
      <w:r w:rsidR="00310FAF">
        <w:t>this Protocol</w:t>
      </w:r>
      <w:r>
        <w:t xml:space="preserve">, and </w:t>
      </w:r>
    </w:p>
    <w:p w14:paraId="33BB6F25" w14:textId="77777777" w:rsidR="009D6ACD" w:rsidRDefault="0070014A" w:rsidP="00C74F9A">
      <w:pPr>
        <w:pStyle w:val="ListParagraph"/>
        <w:numPr>
          <w:ilvl w:val="0"/>
          <w:numId w:val="4"/>
        </w:numPr>
        <w:ind w:left="709" w:hanging="349"/>
        <w:jc w:val="both"/>
      </w:pPr>
      <w:r>
        <w:t xml:space="preserve">the need for the Convention Secretariat, Parties or Partners to </w:t>
      </w:r>
      <w:r w:rsidR="00C55A67">
        <w:t xml:space="preserve">spend the time and resources having to subjectively </w:t>
      </w:r>
      <w:r>
        <w:t>allocate each species to a threat category</w:t>
      </w:r>
      <w:r w:rsidR="000F55EB">
        <w:t xml:space="preserve">. </w:t>
      </w:r>
    </w:p>
    <w:p w14:paraId="4568616B" w14:textId="77777777" w:rsidR="00770967" w:rsidRDefault="00770967" w:rsidP="00216251">
      <w:pPr>
        <w:jc w:val="both"/>
      </w:pPr>
    </w:p>
    <w:p w14:paraId="3EA1E06B" w14:textId="0C445516" w:rsidR="00E56EB0" w:rsidRPr="00A912D4" w:rsidRDefault="00A912D4" w:rsidP="00A912D4">
      <w:pPr>
        <w:pStyle w:val="ListParagraph"/>
        <w:numPr>
          <w:ilvl w:val="0"/>
          <w:numId w:val="19"/>
        </w:numPr>
        <w:ind w:left="426"/>
        <w:jc w:val="both"/>
        <w:rPr>
          <w:color w:val="0070C0"/>
        </w:rPr>
      </w:pPr>
      <w:r w:rsidRPr="00A912D4">
        <w:rPr>
          <w:color w:val="0070C0"/>
        </w:rPr>
        <w:t>We therefore propose the following definitions</w:t>
      </w:r>
      <w:r w:rsidR="00310FAF" w:rsidRPr="00A912D4">
        <w:rPr>
          <w:color w:val="0070C0"/>
        </w:rPr>
        <w:t>:</w:t>
      </w:r>
    </w:p>
    <w:p w14:paraId="632B4721" w14:textId="09E3A26E" w:rsidR="001D56F8" w:rsidRPr="00A912D4" w:rsidRDefault="00E56EB0" w:rsidP="00216251">
      <w:pPr>
        <w:jc w:val="both"/>
        <w:rPr>
          <w:color w:val="0070C0"/>
        </w:rPr>
      </w:pPr>
      <w:r w:rsidRPr="00A912D4">
        <w:rPr>
          <w:b/>
          <w:bCs/>
          <w:color w:val="0070C0"/>
        </w:rPr>
        <w:t>“Threatened</w:t>
      </w:r>
      <w:r w:rsidR="001D56F8" w:rsidRPr="00A912D4">
        <w:rPr>
          <w:b/>
          <w:bCs/>
          <w:color w:val="0070C0"/>
        </w:rPr>
        <w:t xml:space="preserve"> Species</w:t>
      </w:r>
      <w:r w:rsidRPr="00A912D4">
        <w:rPr>
          <w:b/>
          <w:bCs/>
          <w:color w:val="0070C0"/>
        </w:rPr>
        <w:t>”</w:t>
      </w:r>
      <w:r w:rsidR="001D56F8" w:rsidRPr="00A912D4">
        <w:rPr>
          <w:color w:val="0070C0"/>
        </w:rPr>
        <w:t xml:space="preserve"> </w:t>
      </w:r>
      <w:r w:rsidR="00C32C21" w:rsidRPr="00A912D4">
        <w:rPr>
          <w:color w:val="0070C0"/>
        </w:rPr>
        <w:t>are a</w:t>
      </w:r>
      <w:r w:rsidR="001D56F8" w:rsidRPr="00A912D4">
        <w:rPr>
          <w:color w:val="0070C0"/>
        </w:rPr>
        <w:t xml:space="preserve">ll taxa </w:t>
      </w:r>
      <w:r w:rsidR="00C32C21" w:rsidRPr="00A912D4">
        <w:rPr>
          <w:color w:val="0070C0"/>
        </w:rPr>
        <w:t xml:space="preserve">classified </w:t>
      </w:r>
      <w:r w:rsidR="00770967" w:rsidRPr="00A912D4">
        <w:rPr>
          <w:color w:val="0070C0"/>
        </w:rPr>
        <w:t xml:space="preserve">globally or regionally </w:t>
      </w:r>
      <w:r w:rsidR="00C32C21" w:rsidRPr="00A912D4">
        <w:rPr>
          <w:color w:val="0070C0"/>
        </w:rPr>
        <w:t xml:space="preserve">by the IUCN Red List of Threatened Species </w:t>
      </w:r>
      <w:r w:rsidR="001D56F8" w:rsidRPr="00A912D4">
        <w:rPr>
          <w:color w:val="0070C0"/>
        </w:rPr>
        <w:t xml:space="preserve">as </w:t>
      </w:r>
      <w:r w:rsidR="00C32C21" w:rsidRPr="00A912D4">
        <w:rPr>
          <w:color w:val="0070C0"/>
        </w:rPr>
        <w:t xml:space="preserve">either </w:t>
      </w:r>
      <w:r w:rsidR="001D56F8" w:rsidRPr="00A912D4">
        <w:rPr>
          <w:color w:val="0070C0"/>
        </w:rPr>
        <w:t>Critically Endangered</w:t>
      </w:r>
      <w:r w:rsidR="00C32C21" w:rsidRPr="00A912D4">
        <w:rPr>
          <w:color w:val="0070C0"/>
        </w:rPr>
        <w:t xml:space="preserve">, </w:t>
      </w:r>
      <w:r w:rsidR="001D56F8" w:rsidRPr="00A912D4">
        <w:rPr>
          <w:color w:val="0070C0"/>
        </w:rPr>
        <w:t>Endangered</w:t>
      </w:r>
      <w:r w:rsidR="00C32C21" w:rsidRPr="00A912D4">
        <w:rPr>
          <w:color w:val="0070C0"/>
        </w:rPr>
        <w:t xml:space="preserve"> or </w:t>
      </w:r>
      <w:r w:rsidR="001D56F8" w:rsidRPr="00A912D4">
        <w:rPr>
          <w:color w:val="0070C0"/>
        </w:rPr>
        <w:t>Vulnerable</w:t>
      </w:r>
      <w:r w:rsidR="00C32C21" w:rsidRPr="00A912D4">
        <w:rPr>
          <w:color w:val="0070C0"/>
        </w:rPr>
        <w:t xml:space="preserve">, due to </w:t>
      </w:r>
      <w:r w:rsidR="00310FAF" w:rsidRPr="00A912D4">
        <w:rPr>
          <w:color w:val="0070C0"/>
        </w:rPr>
        <w:t xml:space="preserve">their populations </w:t>
      </w:r>
      <w:r w:rsidR="00C32C21" w:rsidRPr="00A912D4">
        <w:rPr>
          <w:color w:val="0070C0"/>
        </w:rPr>
        <w:t>facing an extremely high, very high or high risk of extinction in the wild</w:t>
      </w:r>
      <w:r w:rsidR="003E7413" w:rsidRPr="00A912D4">
        <w:rPr>
          <w:color w:val="0070C0"/>
        </w:rPr>
        <w:t>, respectively</w:t>
      </w:r>
      <w:r w:rsidR="00C32C21" w:rsidRPr="00A912D4">
        <w:rPr>
          <w:color w:val="0070C0"/>
        </w:rPr>
        <w:t>;</w:t>
      </w:r>
    </w:p>
    <w:p w14:paraId="0E54AA2A" w14:textId="502D75EF" w:rsidR="001D56F8" w:rsidRPr="00A912D4" w:rsidRDefault="00E56EB0" w:rsidP="00216251">
      <w:pPr>
        <w:jc w:val="both"/>
        <w:rPr>
          <w:color w:val="0070C0"/>
        </w:rPr>
      </w:pPr>
      <w:r w:rsidRPr="00A912D4">
        <w:rPr>
          <w:color w:val="0070C0"/>
        </w:rPr>
        <w:t>“</w:t>
      </w:r>
      <w:r w:rsidRPr="00A912D4">
        <w:rPr>
          <w:b/>
          <w:bCs/>
          <w:color w:val="0070C0"/>
        </w:rPr>
        <w:t>Near</w:t>
      </w:r>
      <w:r w:rsidR="0028481C">
        <w:rPr>
          <w:b/>
          <w:bCs/>
          <w:color w:val="0070C0"/>
        </w:rPr>
        <w:t xml:space="preserve"> </w:t>
      </w:r>
      <w:r w:rsidRPr="00A912D4">
        <w:rPr>
          <w:b/>
          <w:bCs/>
          <w:color w:val="0070C0"/>
        </w:rPr>
        <w:t>Threatened</w:t>
      </w:r>
      <w:r w:rsidR="001D56F8" w:rsidRPr="00A912D4">
        <w:rPr>
          <w:b/>
          <w:bCs/>
          <w:color w:val="0070C0"/>
        </w:rPr>
        <w:t xml:space="preserve"> Species</w:t>
      </w:r>
      <w:r w:rsidRPr="00A912D4">
        <w:rPr>
          <w:color w:val="0070C0"/>
        </w:rPr>
        <w:t>”</w:t>
      </w:r>
      <w:r w:rsidR="001D56F8" w:rsidRPr="00A912D4">
        <w:rPr>
          <w:color w:val="0070C0"/>
        </w:rPr>
        <w:t xml:space="preserve"> </w:t>
      </w:r>
      <w:r w:rsidR="00C32C21" w:rsidRPr="00A912D4">
        <w:rPr>
          <w:color w:val="0070C0"/>
        </w:rPr>
        <w:t>are all taxa classified</w:t>
      </w:r>
      <w:r w:rsidR="00770967" w:rsidRPr="00A912D4">
        <w:rPr>
          <w:color w:val="0070C0"/>
        </w:rPr>
        <w:t xml:space="preserve"> globally or regionally</w:t>
      </w:r>
      <w:r w:rsidR="00C32C21" w:rsidRPr="00A912D4">
        <w:rPr>
          <w:color w:val="0070C0"/>
        </w:rPr>
        <w:t xml:space="preserve"> by the IUCN Red List of Threatened Species as Near</w:t>
      </w:r>
      <w:r w:rsidR="0028481C">
        <w:rPr>
          <w:color w:val="0070C0"/>
        </w:rPr>
        <w:t xml:space="preserve"> </w:t>
      </w:r>
      <w:r w:rsidR="00C32C21" w:rsidRPr="00A912D4">
        <w:rPr>
          <w:color w:val="0070C0"/>
        </w:rPr>
        <w:t xml:space="preserve">Threatened, due to </w:t>
      </w:r>
      <w:r w:rsidR="001D56F8" w:rsidRPr="00A912D4">
        <w:rPr>
          <w:color w:val="0070C0"/>
        </w:rPr>
        <w:t>not qualify</w:t>
      </w:r>
      <w:r w:rsidR="00C32C21" w:rsidRPr="00A912D4">
        <w:rPr>
          <w:color w:val="0070C0"/>
        </w:rPr>
        <w:t>ing</w:t>
      </w:r>
      <w:r w:rsidR="001D56F8" w:rsidRPr="00A912D4">
        <w:rPr>
          <w:color w:val="0070C0"/>
        </w:rPr>
        <w:t xml:space="preserve"> </w:t>
      </w:r>
      <w:r w:rsidR="00310FAF" w:rsidRPr="00A912D4">
        <w:rPr>
          <w:color w:val="0070C0"/>
        </w:rPr>
        <w:t xml:space="preserve">now </w:t>
      </w:r>
      <w:r w:rsidR="001D56F8" w:rsidRPr="00A912D4">
        <w:rPr>
          <w:color w:val="0070C0"/>
        </w:rPr>
        <w:t xml:space="preserve">for </w:t>
      </w:r>
      <w:r w:rsidR="00310FAF" w:rsidRPr="00A912D4">
        <w:rPr>
          <w:color w:val="0070C0"/>
        </w:rPr>
        <w:t>a Threatened category (</w:t>
      </w:r>
      <w:r w:rsidR="001D56F8" w:rsidRPr="00A912D4">
        <w:rPr>
          <w:color w:val="0070C0"/>
        </w:rPr>
        <w:t>Critically Endangered, Endangered or Vulnerable</w:t>
      </w:r>
      <w:r w:rsidR="00310FAF" w:rsidRPr="00A912D4">
        <w:rPr>
          <w:color w:val="0070C0"/>
        </w:rPr>
        <w:t>)</w:t>
      </w:r>
      <w:r w:rsidR="001D56F8" w:rsidRPr="00A912D4">
        <w:rPr>
          <w:color w:val="0070C0"/>
        </w:rPr>
        <w:t xml:space="preserve">, but </w:t>
      </w:r>
      <w:r w:rsidR="00310FAF" w:rsidRPr="00A912D4">
        <w:rPr>
          <w:color w:val="0070C0"/>
        </w:rPr>
        <w:t>which are</w:t>
      </w:r>
      <w:r w:rsidR="001D56F8" w:rsidRPr="00A912D4">
        <w:rPr>
          <w:color w:val="0070C0"/>
        </w:rPr>
        <w:t xml:space="preserve"> close to qualifying for or </w:t>
      </w:r>
      <w:r w:rsidR="00310FAF" w:rsidRPr="00A912D4">
        <w:rPr>
          <w:color w:val="0070C0"/>
        </w:rPr>
        <w:t>are</w:t>
      </w:r>
      <w:r w:rsidR="001D56F8" w:rsidRPr="00A912D4">
        <w:rPr>
          <w:color w:val="0070C0"/>
        </w:rPr>
        <w:t xml:space="preserve"> likely to qualify for a threatened category in the near future</w:t>
      </w:r>
      <w:r w:rsidR="00310FAF" w:rsidRPr="00A912D4">
        <w:rPr>
          <w:color w:val="0070C0"/>
        </w:rPr>
        <w:t>;</w:t>
      </w:r>
    </w:p>
    <w:p w14:paraId="6110B352" w14:textId="27C61A68" w:rsidR="00E56EB0" w:rsidRPr="00A912D4" w:rsidRDefault="00E56EB0" w:rsidP="00216251">
      <w:pPr>
        <w:jc w:val="both"/>
        <w:rPr>
          <w:color w:val="0070C0"/>
        </w:rPr>
      </w:pPr>
      <w:r w:rsidRPr="00A912D4">
        <w:rPr>
          <w:color w:val="0070C0"/>
        </w:rPr>
        <w:t>“</w:t>
      </w:r>
      <w:r w:rsidRPr="00A912D4">
        <w:rPr>
          <w:b/>
          <w:bCs/>
          <w:color w:val="0070C0"/>
        </w:rPr>
        <w:t>Vulnerable</w:t>
      </w:r>
      <w:r w:rsidR="001D56F8" w:rsidRPr="00A912D4">
        <w:rPr>
          <w:b/>
          <w:bCs/>
          <w:color w:val="0070C0"/>
        </w:rPr>
        <w:t xml:space="preserve"> Species</w:t>
      </w:r>
      <w:r w:rsidRPr="00A912D4">
        <w:rPr>
          <w:color w:val="0070C0"/>
        </w:rPr>
        <w:t>”</w:t>
      </w:r>
      <w:r w:rsidR="00310FAF" w:rsidRPr="00A912D4">
        <w:rPr>
          <w:color w:val="0070C0"/>
        </w:rPr>
        <w:t xml:space="preserve"> are all taxa classified </w:t>
      </w:r>
      <w:r w:rsidR="00770967" w:rsidRPr="00A912D4">
        <w:rPr>
          <w:color w:val="0070C0"/>
        </w:rPr>
        <w:t xml:space="preserve">globally or regionally </w:t>
      </w:r>
      <w:r w:rsidR="00310FAF" w:rsidRPr="00A912D4">
        <w:rPr>
          <w:color w:val="0070C0"/>
        </w:rPr>
        <w:t>by the IUCN Red List of Threatened Species as Vulnerable</w:t>
      </w:r>
      <w:r w:rsidR="00A912D4" w:rsidRPr="00A912D4">
        <w:rPr>
          <w:color w:val="0070C0"/>
        </w:rPr>
        <w:t>. Such species</w:t>
      </w:r>
      <w:r w:rsidR="00310FAF" w:rsidRPr="00A912D4">
        <w:rPr>
          <w:color w:val="0070C0"/>
        </w:rPr>
        <w:t xml:space="preserve"> are understood to meet the criteria for Vulnerable</w:t>
      </w:r>
      <w:r w:rsidR="00A912D4" w:rsidRPr="00A912D4">
        <w:rPr>
          <w:rStyle w:val="FootnoteReference"/>
          <w:color w:val="0070C0"/>
        </w:rPr>
        <w:footnoteReference w:id="7"/>
      </w:r>
      <w:r w:rsidR="00310FAF" w:rsidRPr="00A912D4">
        <w:rPr>
          <w:color w:val="0070C0"/>
        </w:rPr>
        <w:t xml:space="preserve"> as defined by the IUCN Categories and Criteria</w:t>
      </w:r>
      <w:r w:rsidR="00A912D4" w:rsidRPr="00A912D4">
        <w:rPr>
          <w:color w:val="0070C0"/>
        </w:rPr>
        <w:t xml:space="preserve"> and are </w:t>
      </w:r>
      <w:r w:rsidR="00567821" w:rsidRPr="00A912D4">
        <w:rPr>
          <w:color w:val="0070C0"/>
        </w:rPr>
        <w:t xml:space="preserve">therefore </w:t>
      </w:r>
      <w:r w:rsidR="00A912D4" w:rsidRPr="00A912D4">
        <w:rPr>
          <w:color w:val="0070C0"/>
        </w:rPr>
        <w:t>“</w:t>
      </w:r>
      <w:r w:rsidR="00567821" w:rsidRPr="00A912D4">
        <w:rPr>
          <w:color w:val="0070C0"/>
        </w:rPr>
        <w:t xml:space="preserve">considered to be facing a </w:t>
      </w:r>
      <w:r w:rsidR="00567821" w:rsidRPr="00A912D4">
        <w:rPr>
          <w:i/>
          <w:iCs/>
          <w:color w:val="0070C0"/>
        </w:rPr>
        <w:t>high risk of extinction in the wild</w:t>
      </w:r>
      <w:r w:rsidR="00567821" w:rsidRPr="00A912D4">
        <w:rPr>
          <w:color w:val="0070C0"/>
        </w:rPr>
        <w:t>”;</w:t>
      </w:r>
    </w:p>
    <w:p w14:paraId="58BC351E" w14:textId="2CE42E45" w:rsidR="00310FAF" w:rsidRPr="00A912D4" w:rsidRDefault="00310FAF" w:rsidP="00216251">
      <w:pPr>
        <w:jc w:val="both"/>
        <w:rPr>
          <w:color w:val="0070C0"/>
        </w:rPr>
      </w:pPr>
      <w:r w:rsidRPr="00A912D4">
        <w:rPr>
          <w:color w:val="0070C0"/>
        </w:rPr>
        <w:t>“</w:t>
      </w:r>
      <w:r w:rsidRPr="00A912D4">
        <w:rPr>
          <w:b/>
          <w:bCs/>
          <w:color w:val="0070C0"/>
        </w:rPr>
        <w:t>Endangered Species</w:t>
      </w:r>
      <w:r w:rsidRPr="00A912D4">
        <w:rPr>
          <w:color w:val="0070C0"/>
        </w:rPr>
        <w:t xml:space="preserve">” are all taxa classified </w:t>
      </w:r>
      <w:r w:rsidR="00770967" w:rsidRPr="00A912D4">
        <w:rPr>
          <w:color w:val="0070C0"/>
        </w:rPr>
        <w:t xml:space="preserve">globally or regionally </w:t>
      </w:r>
      <w:r w:rsidRPr="00A912D4">
        <w:rPr>
          <w:color w:val="0070C0"/>
        </w:rPr>
        <w:t>by the IUCN Red List of Threatened Species as Endangered</w:t>
      </w:r>
      <w:r w:rsidR="00A912D4" w:rsidRPr="00A912D4">
        <w:rPr>
          <w:color w:val="0070C0"/>
        </w:rPr>
        <w:t>. Such species</w:t>
      </w:r>
      <w:r w:rsidRPr="00A912D4">
        <w:rPr>
          <w:color w:val="0070C0"/>
        </w:rPr>
        <w:t xml:space="preserve"> are understood to meet the criteria for Endangered</w:t>
      </w:r>
      <w:r w:rsidR="00A912D4" w:rsidRPr="00A912D4">
        <w:rPr>
          <w:rStyle w:val="FootnoteReference"/>
          <w:color w:val="0070C0"/>
        </w:rPr>
        <w:footnoteReference w:id="8"/>
      </w:r>
      <w:r w:rsidRPr="00A912D4">
        <w:rPr>
          <w:color w:val="0070C0"/>
        </w:rPr>
        <w:t xml:space="preserve"> as defined by the IUCN Categories and Criteria</w:t>
      </w:r>
      <w:r w:rsidR="00A912D4" w:rsidRPr="00A912D4">
        <w:rPr>
          <w:color w:val="0070C0"/>
        </w:rPr>
        <w:t xml:space="preserve"> and are </w:t>
      </w:r>
      <w:r w:rsidRPr="00A912D4">
        <w:rPr>
          <w:color w:val="0070C0"/>
        </w:rPr>
        <w:t xml:space="preserve">therefore </w:t>
      </w:r>
      <w:r w:rsidR="00A912D4" w:rsidRPr="00A912D4">
        <w:rPr>
          <w:color w:val="0070C0"/>
        </w:rPr>
        <w:t>“</w:t>
      </w:r>
      <w:r w:rsidRPr="00A912D4">
        <w:rPr>
          <w:color w:val="0070C0"/>
        </w:rPr>
        <w:t>considered to be facing</w:t>
      </w:r>
      <w:r w:rsidR="00567821" w:rsidRPr="00A912D4">
        <w:rPr>
          <w:color w:val="0070C0"/>
        </w:rPr>
        <w:t xml:space="preserve"> </w:t>
      </w:r>
      <w:r w:rsidRPr="00A912D4">
        <w:rPr>
          <w:i/>
          <w:iCs/>
          <w:color w:val="0070C0"/>
        </w:rPr>
        <w:t>a very high risk of extinction in the wild</w:t>
      </w:r>
      <w:r w:rsidRPr="00A912D4">
        <w:rPr>
          <w:color w:val="0070C0"/>
        </w:rPr>
        <w:t>”</w:t>
      </w:r>
      <w:r w:rsidR="00567821" w:rsidRPr="00A912D4">
        <w:rPr>
          <w:color w:val="0070C0"/>
        </w:rPr>
        <w:t>;</w:t>
      </w:r>
    </w:p>
    <w:p w14:paraId="474EA20E" w14:textId="2E1E57A1" w:rsidR="00310FAF" w:rsidRDefault="00310FAF" w:rsidP="00216251">
      <w:pPr>
        <w:jc w:val="both"/>
        <w:rPr>
          <w:color w:val="0070C0"/>
        </w:rPr>
      </w:pPr>
      <w:r w:rsidRPr="00A912D4">
        <w:rPr>
          <w:color w:val="0070C0"/>
        </w:rPr>
        <w:t>“</w:t>
      </w:r>
      <w:r w:rsidRPr="00A912D4">
        <w:rPr>
          <w:b/>
          <w:bCs/>
          <w:color w:val="0070C0"/>
        </w:rPr>
        <w:t>Critically</w:t>
      </w:r>
      <w:r w:rsidRPr="00A912D4">
        <w:rPr>
          <w:color w:val="0070C0"/>
        </w:rPr>
        <w:t xml:space="preserve"> </w:t>
      </w:r>
      <w:r w:rsidRPr="00A912D4">
        <w:rPr>
          <w:b/>
          <w:bCs/>
          <w:color w:val="0070C0"/>
        </w:rPr>
        <w:t>Endangered Species</w:t>
      </w:r>
      <w:r w:rsidRPr="00A912D4">
        <w:rPr>
          <w:color w:val="0070C0"/>
        </w:rPr>
        <w:t xml:space="preserve">” are all taxa classified </w:t>
      </w:r>
      <w:r w:rsidR="00770967" w:rsidRPr="00A912D4">
        <w:rPr>
          <w:color w:val="0070C0"/>
        </w:rPr>
        <w:t xml:space="preserve">globally or regionally </w:t>
      </w:r>
      <w:r w:rsidRPr="00A912D4">
        <w:rPr>
          <w:color w:val="0070C0"/>
        </w:rPr>
        <w:t>by the IUCN Red List of Threatened Species as Critically Endangered</w:t>
      </w:r>
      <w:r w:rsidR="00A912D4" w:rsidRPr="00A912D4">
        <w:rPr>
          <w:color w:val="0070C0"/>
        </w:rPr>
        <w:t xml:space="preserve">. Such species are </w:t>
      </w:r>
      <w:r w:rsidRPr="00A912D4">
        <w:rPr>
          <w:color w:val="0070C0"/>
        </w:rPr>
        <w:t>understood to meet the criteria for Critically Endangered</w:t>
      </w:r>
      <w:r w:rsidR="00A912D4" w:rsidRPr="00A912D4">
        <w:rPr>
          <w:rStyle w:val="FootnoteReference"/>
          <w:color w:val="0070C0"/>
        </w:rPr>
        <w:footnoteReference w:id="9"/>
      </w:r>
      <w:r w:rsidRPr="00A912D4">
        <w:rPr>
          <w:color w:val="0070C0"/>
        </w:rPr>
        <w:t xml:space="preserve"> as defined by the IUCN Categories and Criteria</w:t>
      </w:r>
      <w:r w:rsidR="00A912D4" w:rsidRPr="00A912D4">
        <w:rPr>
          <w:color w:val="0070C0"/>
        </w:rPr>
        <w:t xml:space="preserve"> and are</w:t>
      </w:r>
      <w:r w:rsidR="00567821" w:rsidRPr="00A912D4">
        <w:rPr>
          <w:color w:val="0070C0"/>
        </w:rPr>
        <w:t xml:space="preserve"> therefore </w:t>
      </w:r>
      <w:r w:rsidR="00A912D4" w:rsidRPr="00A912D4">
        <w:rPr>
          <w:color w:val="0070C0"/>
        </w:rPr>
        <w:t>“</w:t>
      </w:r>
      <w:r w:rsidR="00567821" w:rsidRPr="00A912D4">
        <w:rPr>
          <w:color w:val="0070C0"/>
        </w:rPr>
        <w:t xml:space="preserve">considered to be facing </w:t>
      </w:r>
      <w:r w:rsidR="00567821" w:rsidRPr="00A912D4">
        <w:rPr>
          <w:i/>
          <w:iCs/>
          <w:color w:val="0070C0"/>
        </w:rPr>
        <w:t>an extremely high risk of extinction in the wild</w:t>
      </w:r>
      <w:r w:rsidR="00567821" w:rsidRPr="00A912D4">
        <w:rPr>
          <w:color w:val="0070C0"/>
        </w:rPr>
        <w:t>.”</w:t>
      </w:r>
    </w:p>
    <w:p w14:paraId="5D1476FB" w14:textId="77777777" w:rsidR="00894850" w:rsidRPr="00A912D4" w:rsidRDefault="00894850" w:rsidP="00216251">
      <w:pPr>
        <w:jc w:val="both"/>
        <w:rPr>
          <w:color w:val="0070C0"/>
        </w:rPr>
      </w:pPr>
    </w:p>
    <w:p w14:paraId="67677442" w14:textId="65F8BCF2" w:rsidR="00221FA0" w:rsidRPr="00652C85" w:rsidRDefault="00652C85" w:rsidP="00216251">
      <w:pPr>
        <w:jc w:val="both"/>
        <w:rPr>
          <w:b/>
          <w:bCs/>
          <w:sz w:val="28"/>
          <w:szCs w:val="28"/>
        </w:rPr>
      </w:pPr>
      <w:r w:rsidRPr="00652C85">
        <w:rPr>
          <w:b/>
          <w:bCs/>
          <w:sz w:val="28"/>
          <w:szCs w:val="28"/>
        </w:rPr>
        <w:lastRenderedPageBreak/>
        <w:t xml:space="preserve">3. </w:t>
      </w:r>
      <w:r w:rsidR="00DC3424" w:rsidRPr="00652C85">
        <w:rPr>
          <w:b/>
          <w:bCs/>
          <w:sz w:val="28"/>
          <w:szCs w:val="28"/>
        </w:rPr>
        <w:t>Annex titles</w:t>
      </w:r>
      <w:r w:rsidR="00221FA0" w:rsidRPr="00652C85">
        <w:rPr>
          <w:b/>
          <w:bCs/>
          <w:sz w:val="28"/>
          <w:szCs w:val="28"/>
        </w:rPr>
        <w:t xml:space="preserve"> and descriptions/definitions</w:t>
      </w:r>
    </w:p>
    <w:p w14:paraId="57AA84D4" w14:textId="77777777" w:rsidR="00F61C5B" w:rsidRDefault="00221FA0" w:rsidP="00216251">
      <w:pPr>
        <w:jc w:val="both"/>
      </w:pPr>
      <w:r>
        <w:t xml:space="preserve">The Protocol includes four annexes, listing species for different reasons, yet the titles of the annexes in the original version of the Protocol do not clearly define the content of each annex. </w:t>
      </w:r>
    </w:p>
    <w:p w14:paraId="31215DC6" w14:textId="4320D1E8" w:rsidR="00221FA0" w:rsidRPr="00F61C5B" w:rsidRDefault="00221FA0" w:rsidP="00D819B2">
      <w:pPr>
        <w:pStyle w:val="ListParagraph"/>
        <w:numPr>
          <w:ilvl w:val="0"/>
          <w:numId w:val="14"/>
        </w:numPr>
        <w:ind w:left="426"/>
        <w:jc w:val="both"/>
        <w:rPr>
          <w:color w:val="0070C0"/>
        </w:rPr>
      </w:pPr>
      <w:r w:rsidRPr="00F61C5B">
        <w:rPr>
          <w:color w:val="0070C0"/>
        </w:rPr>
        <w:t xml:space="preserve">We therefore propose here amended titles for each of </w:t>
      </w:r>
      <w:r w:rsidR="00A564F4" w:rsidRPr="00F61C5B">
        <w:rPr>
          <w:color w:val="0070C0"/>
        </w:rPr>
        <w:t>A</w:t>
      </w:r>
      <w:r w:rsidRPr="00F61C5B">
        <w:rPr>
          <w:color w:val="0070C0"/>
        </w:rPr>
        <w:t>nnexes II, III and IV</w:t>
      </w:r>
      <w:r w:rsidR="00707574">
        <w:rPr>
          <w:color w:val="0070C0"/>
        </w:rPr>
        <w:t xml:space="preserve"> as per below</w:t>
      </w:r>
      <w:r w:rsidRPr="00F61C5B">
        <w:rPr>
          <w:color w:val="0070C0"/>
        </w:rPr>
        <w:t>.</w:t>
      </w:r>
    </w:p>
    <w:p w14:paraId="4A92CFDD" w14:textId="77777777" w:rsidR="00695111" w:rsidRDefault="00221FA0" w:rsidP="00216251">
      <w:pPr>
        <w:jc w:val="both"/>
      </w:pPr>
      <w:r>
        <w:t xml:space="preserve">Furthermore, the annexes of the Protocol list species that should be managed in a certain way, although the annexes themselves and the reasons for listing species within each are not well defined, thus leaving it unclear as to exactly what the implications are of listing </w:t>
      </w:r>
      <w:r w:rsidR="00695111">
        <w:t xml:space="preserve">of </w:t>
      </w:r>
      <w:r w:rsidR="00A564F4">
        <w:t xml:space="preserve">a species </w:t>
      </w:r>
      <w:r>
        <w:t xml:space="preserve">on </w:t>
      </w:r>
      <w:r w:rsidR="00695111">
        <w:t>any of the annexes</w:t>
      </w:r>
      <w:r>
        <w:t xml:space="preserve">. </w:t>
      </w:r>
    </w:p>
    <w:p w14:paraId="06E3FA65" w14:textId="6639FCF7" w:rsidR="00221FA0" w:rsidRPr="00F61C5B" w:rsidRDefault="00221FA0" w:rsidP="00D819B2">
      <w:pPr>
        <w:pStyle w:val="ListParagraph"/>
        <w:numPr>
          <w:ilvl w:val="0"/>
          <w:numId w:val="15"/>
        </w:numPr>
        <w:ind w:left="426"/>
        <w:jc w:val="both"/>
        <w:rPr>
          <w:color w:val="0070C0"/>
        </w:rPr>
      </w:pPr>
      <w:r w:rsidRPr="00F61C5B">
        <w:rPr>
          <w:color w:val="0070C0"/>
        </w:rPr>
        <w:t>We therefore propose here paragraphs recommended for insertion into the relevant sections of the text of the Protocol, to clearly define the annexes. These link to recommended revisions to the annex titles.</w:t>
      </w:r>
    </w:p>
    <w:p w14:paraId="78931B1D" w14:textId="77777777" w:rsidR="00635FE1" w:rsidRDefault="00635FE1" w:rsidP="00216251">
      <w:pPr>
        <w:jc w:val="both"/>
        <w:rPr>
          <w:i/>
          <w:iCs/>
          <w:u w:val="single"/>
        </w:rPr>
      </w:pPr>
    </w:p>
    <w:p w14:paraId="5B9C0E30" w14:textId="32A11FFE" w:rsidR="00221FA0" w:rsidRPr="00221FA0" w:rsidRDefault="00567821" w:rsidP="00216251">
      <w:pPr>
        <w:jc w:val="both"/>
        <w:rPr>
          <w:i/>
          <w:iCs/>
          <w:u w:val="single"/>
        </w:rPr>
      </w:pPr>
      <w:r w:rsidRPr="00221FA0">
        <w:rPr>
          <w:i/>
          <w:iCs/>
          <w:u w:val="single"/>
        </w:rPr>
        <w:t xml:space="preserve">Annex II </w:t>
      </w:r>
    </w:p>
    <w:p w14:paraId="5C05F602" w14:textId="21B2FE50" w:rsidR="00221FA0" w:rsidRDefault="001D3203" w:rsidP="00216251">
      <w:pPr>
        <w:jc w:val="both"/>
        <w:rPr>
          <w:i/>
          <w:iCs/>
        </w:rPr>
      </w:pPr>
      <w:r>
        <w:rPr>
          <w:rFonts w:cstheme="minorHAnsi"/>
          <w:i/>
          <w:iCs/>
        </w:rPr>
        <w:t xml:space="preserve">Annex Title in </w:t>
      </w:r>
      <w:r w:rsidRPr="008F5287">
        <w:rPr>
          <w:rFonts w:cstheme="minorHAnsi"/>
          <w:i/>
          <w:iCs/>
        </w:rPr>
        <w:t>Original Protocol</w:t>
      </w:r>
      <w:r>
        <w:rPr>
          <w:rFonts w:cstheme="minorHAnsi"/>
          <w:i/>
          <w:iCs/>
        </w:rPr>
        <w:t xml:space="preserve"> Text</w:t>
      </w:r>
      <w:r w:rsidR="00221FA0">
        <w:rPr>
          <w:i/>
          <w:iCs/>
        </w:rPr>
        <w:t>:</w:t>
      </w:r>
      <w:r w:rsidR="00221FA0" w:rsidRPr="000D2F08">
        <w:rPr>
          <w:i/>
          <w:iCs/>
        </w:rPr>
        <w:t xml:space="preserve"> Species of wild fauna requiring special protection </w:t>
      </w:r>
    </w:p>
    <w:p w14:paraId="497501BB" w14:textId="77777777" w:rsidR="00F61C5B" w:rsidRPr="008F5287" w:rsidRDefault="005F33D7" w:rsidP="00216251">
      <w:pPr>
        <w:jc w:val="both"/>
        <w:rPr>
          <w:rFonts w:cstheme="minorHAnsi"/>
        </w:rPr>
      </w:pPr>
      <w:r>
        <w:t xml:space="preserve">The term “special protection” is not clearly defined and thus </w:t>
      </w:r>
      <w:r w:rsidR="00221FA0">
        <w:t xml:space="preserve">leaves this annex </w:t>
      </w:r>
      <w:r>
        <w:t>open to interpretation. Article 3, paragraph 2 of the Protocol text, referring to this annex, calls for “the strictest protection of the endangered</w:t>
      </w:r>
      <w:r w:rsidR="00635FE1">
        <w:rPr>
          <w:rStyle w:val="FootnoteReference"/>
        </w:rPr>
        <w:footnoteReference w:id="10"/>
      </w:r>
      <w:r>
        <w:t xml:space="preserve"> wild animal species listed in Annex II”. How</w:t>
      </w:r>
      <w:r w:rsidR="00221FA0">
        <w:t>ever, how</w:t>
      </w:r>
      <w:r>
        <w:t xml:space="preserve"> “special </w:t>
      </w:r>
      <w:r w:rsidRPr="008F5287">
        <w:rPr>
          <w:rFonts w:cstheme="minorHAnsi"/>
        </w:rPr>
        <w:t xml:space="preserve">protection” relates to “the strictest protection” is not clearly defined. </w:t>
      </w:r>
      <w:r w:rsidR="00635FE1" w:rsidRPr="008F5287">
        <w:rPr>
          <w:rFonts w:cstheme="minorHAnsi"/>
        </w:rPr>
        <w:t xml:space="preserve">Similarly, the term “strict” is not defined, and is more appropriate to the enforcement of the measure than then level of protection that should be provided. </w:t>
      </w:r>
      <w:r w:rsidRPr="008F5287">
        <w:rPr>
          <w:rFonts w:cstheme="minorHAnsi"/>
        </w:rPr>
        <w:t xml:space="preserve">The title of this annex is therefore unclear and inconsistent with the text of the Protocol. </w:t>
      </w:r>
    </w:p>
    <w:p w14:paraId="79D41797" w14:textId="50A50CFC" w:rsidR="00DC3424" w:rsidRDefault="005F33D7" w:rsidP="00D819B2">
      <w:pPr>
        <w:pStyle w:val="ListParagraph"/>
        <w:numPr>
          <w:ilvl w:val="0"/>
          <w:numId w:val="15"/>
        </w:numPr>
        <w:ind w:left="426"/>
        <w:jc w:val="both"/>
        <w:rPr>
          <w:rFonts w:cstheme="minorHAnsi"/>
          <w:color w:val="0070C0"/>
        </w:rPr>
      </w:pPr>
      <w:r w:rsidRPr="008F5287">
        <w:rPr>
          <w:rFonts w:cstheme="minorHAnsi"/>
          <w:color w:val="0070C0"/>
        </w:rPr>
        <w:t>Consider</w:t>
      </w:r>
      <w:r w:rsidR="00250433" w:rsidRPr="008F5287">
        <w:rPr>
          <w:rFonts w:cstheme="minorHAnsi"/>
          <w:color w:val="0070C0"/>
        </w:rPr>
        <w:t>ing</w:t>
      </w:r>
      <w:r w:rsidRPr="008F5287">
        <w:rPr>
          <w:rFonts w:cstheme="minorHAnsi"/>
          <w:color w:val="0070C0"/>
        </w:rPr>
        <w:t xml:space="preserve"> the text of paragraph 2 and its sub-paragraphs a</w:t>
      </w:r>
      <w:r w:rsidR="00250433" w:rsidRPr="008F5287">
        <w:rPr>
          <w:rFonts w:cstheme="minorHAnsi"/>
          <w:color w:val="0070C0"/>
        </w:rPr>
        <w:t>-</w:t>
      </w:r>
      <w:r w:rsidRPr="008F5287">
        <w:rPr>
          <w:rFonts w:cstheme="minorHAnsi"/>
          <w:color w:val="0070C0"/>
        </w:rPr>
        <w:t xml:space="preserve">e, </w:t>
      </w:r>
      <w:r w:rsidR="00250433" w:rsidRPr="008F5287">
        <w:rPr>
          <w:rFonts w:cstheme="minorHAnsi"/>
          <w:color w:val="0070C0"/>
        </w:rPr>
        <w:t>we</w:t>
      </w:r>
      <w:r w:rsidRPr="008F5287">
        <w:rPr>
          <w:rFonts w:cstheme="minorHAnsi"/>
          <w:color w:val="0070C0"/>
        </w:rPr>
        <w:t xml:space="preserve"> propose</w:t>
      </w:r>
      <w:r w:rsidR="00250433" w:rsidRPr="008F5287">
        <w:rPr>
          <w:rFonts w:cstheme="minorHAnsi"/>
          <w:color w:val="0070C0"/>
        </w:rPr>
        <w:t xml:space="preserve"> a</w:t>
      </w:r>
      <w:r w:rsidRPr="008F5287">
        <w:rPr>
          <w:rFonts w:cstheme="minorHAnsi"/>
          <w:color w:val="0070C0"/>
        </w:rPr>
        <w:t xml:space="preserve"> revised title for this annex </w:t>
      </w:r>
      <w:r w:rsidR="00250433" w:rsidRPr="008F5287">
        <w:rPr>
          <w:rFonts w:cstheme="minorHAnsi"/>
          <w:color w:val="0070C0"/>
        </w:rPr>
        <w:t>as “</w:t>
      </w:r>
      <w:r w:rsidR="00250433" w:rsidRPr="008F5287">
        <w:rPr>
          <w:rFonts w:cstheme="minorHAnsi"/>
          <w:b/>
          <w:bCs/>
          <w:color w:val="0070C0"/>
        </w:rPr>
        <w:t xml:space="preserve">Species of wild fauna requiring </w:t>
      </w:r>
      <w:r w:rsidR="00635FE1" w:rsidRPr="008F5287">
        <w:rPr>
          <w:rFonts w:cstheme="minorHAnsi"/>
          <w:b/>
          <w:bCs/>
          <w:color w:val="0070C0"/>
        </w:rPr>
        <w:t>full</w:t>
      </w:r>
      <w:r w:rsidR="00250433" w:rsidRPr="008F5287">
        <w:rPr>
          <w:rFonts w:cstheme="minorHAnsi"/>
          <w:b/>
          <w:bCs/>
          <w:color w:val="0070C0"/>
        </w:rPr>
        <w:t xml:space="preserve"> protection</w:t>
      </w:r>
      <w:r w:rsidR="00250433" w:rsidRPr="008F5287">
        <w:rPr>
          <w:rFonts w:cstheme="minorHAnsi"/>
          <w:color w:val="0070C0"/>
        </w:rPr>
        <w:t>”.</w:t>
      </w:r>
    </w:p>
    <w:p w14:paraId="66F00393" w14:textId="77777777" w:rsidR="00A912D4" w:rsidRPr="008F5287" w:rsidRDefault="00A912D4" w:rsidP="00A912D4">
      <w:pPr>
        <w:pStyle w:val="ListParagraph"/>
        <w:ind w:left="426"/>
        <w:jc w:val="both"/>
        <w:rPr>
          <w:rFonts w:cstheme="minorHAnsi"/>
          <w:color w:val="0070C0"/>
        </w:rPr>
      </w:pPr>
    </w:p>
    <w:p w14:paraId="2C59AE6C" w14:textId="11B3AA57" w:rsidR="00221FA0" w:rsidRPr="008F5287" w:rsidRDefault="00221FA0" w:rsidP="00216251">
      <w:pPr>
        <w:jc w:val="both"/>
        <w:rPr>
          <w:rFonts w:cstheme="minorHAnsi"/>
          <w:color w:val="000000"/>
        </w:rPr>
      </w:pPr>
      <w:r w:rsidRPr="008F5287">
        <w:rPr>
          <w:rFonts w:cstheme="minorHAnsi"/>
          <w:color w:val="000000"/>
        </w:rPr>
        <w:t xml:space="preserve">Aligned with the proposed revised title for </w:t>
      </w:r>
      <w:r w:rsidR="00A564F4" w:rsidRPr="008F5287">
        <w:rPr>
          <w:rFonts w:cstheme="minorHAnsi"/>
          <w:color w:val="000000"/>
        </w:rPr>
        <w:t>A</w:t>
      </w:r>
      <w:r w:rsidRPr="008F5287">
        <w:rPr>
          <w:rFonts w:cstheme="minorHAnsi"/>
          <w:color w:val="000000"/>
        </w:rPr>
        <w:t xml:space="preserve">nnex II, it is fitting that a paragraph be added under Article 3, preferably immediately under “National measures for the protection and conservation of biological diversity” to define the purpose or content of </w:t>
      </w:r>
      <w:r w:rsidR="001B073B" w:rsidRPr="008F5287">
        <w:rPr>
          <w:rFonts w:cstheme="minorHAnsi"/>
          <w:color w:val="000000"/>
        </w:rPr>
        <w:t>A</w:t>
      </w:r>
      <w:r w:rsidRPr="008F5287">
        <w:rPr>
          <w:rFonts w:cstheme="minorHAnsi"/>
          <w:color w:val="000000"/>
        </w:rPr>
        <w:t xml:space="preserve">nnex II (similarly this could include a definition for </w:t>
      </w:r>
      <w:r w:rsidR="001B073B" w:rsidRPr="008F5287">
        <w:rPr>
          <w:rFonts w:cstheme="minorHAnsi"/>
          <w:color w:val="000000"/>
        </w:rPr>
        <w:t>A</w:t>
      </w:r>
      <w:r w:rsidRPr="008F5287">
        <w:rPr>
          <w:rFonts w:cstheme="minorHAnsi"/>
          <w:color w:val="000000"/>
        </w:rPr>
        <w:t xml:space="preserve">nnex I). </w:t>
      </w:r>
    </w:p>
    <w:p w14:paraId="1A732CF0" w14:textId="22B69C48" w:rsidR="00F61C5B" w:rsidRPr="008F5287" w:rsidRDefault="00221FA0" w:rsidP="00216251">
      <w:pPr>
        <w:jc w:val="both"/>
        <w:rPr>
          <w:rFonts w:cstheme="minorHAnsi"/>
          <w:color w:val="000000"/>
        </w:rPr>
      </w:pPr>
      <w:r w:rsidRPr="008F5287">
        <w:rPr>
          <w:rFonts w:cstheme="minorHAnsi"/>
          <w:color w:val="000000"/>
        </w:rPr>
        <w:t xml:space="preserve">Article 3 paragraph 2 of the draft revised Protocol calls on Parties to “take appropriate measures to ensure the strictest protection of the endangered wild animal species listed in </w:t>
      </w:r>
      <w:r w:rsidR="001B073B" w:rsidRPr="008F5287">
        <w:rPr>
          <w:rFonts w:cstheme="minorHAnsi"/>
          <w:color w:val="000000"/>
        </w:rPr>
        <w:t>A</w:t>
      </w:r>
      <w:r w:rsidRPr="008F5287">
        <w:rPr>
          <w:rFonts w:cstheme="minorHAnsi"/>
          <w:color w:val="000000"/>
        </w:rPr>
        <w:t xml:space="preserve">nnex II”. The term “strictest protection” suggests full protection, prohibition, total no-take, etc, for these species, although the use of “where appropriate” elsewhere in the same paragraph leaves a loophole for interpretation – i.e., whether or not protection is deemed appropriate is subjective. Parties are required to </w:t>
      </w:r>
      <w:r w:rsidR="00635FE1" w:rsidRPr="008F5287">
        <w:rPr>
          <w:rFonts w:cstheme="minorHAnsi"/>
          <w:color w:val="000000"/>
        </w:rPr>
        <w:t>“</w:t>
      </w:r>
      <w:r w:rsidRPr="008F5287">
        <w:rPr>
          <w:rFonts w:cstheme="minorHAnsi"/>
          <w:color w:val="000000"/>
        </w:rPr>
        <w:t>strictly protect</w:t>
      </w:r>
      <w:r w:rsidR="00635FE1" w:rsidRPr="008F5287">
        <w:rPr>
          <w:rFonts w:cstheme="minorHAnsi"/>
          <w:color w:val="000000"/>
        </w:rPr>
        <w:t>”</w:t>
      </w:r>
      <w:r w:rsidRPr="008F5287">
        <w:rPr>
          <w:rFonts w:cstheme="minorHAnsi"/>
          <w:color w:val="000000"/>
        </w:rPr>
        <w:t xml:space="preserve"> these species</w:t>
      </w:r>
      <w:r w:rsidR="00635FE1" w:rsidRPr="008F5287">
        <w:rPr>
          <w:rFonts w:cstheme="minorHAnsi"/>
          <w:color w:val="000000"/>
        </w:rPr>
        <w:t xml:space="preserve">, </w:t>
      </w:r>
      <w:r w:rsidR="00635FE1" w:rsidRPr="00BE7942">
        <w:rPr>
          <w:rFonts w:cstheme="minorHAnsi"/>
          <w:i/>
          <w:iCs/>
          <w:color w:val="000000"/>
        </w:rPr>
        <w:t>not</w:t>
      </w:r>
      <w:r w:rsidR="00635FE1" w:rsidRPr="008F5287">
        <w:rPr>
          <w:rFonts w:cstheme="minorHAnsi"/>
          <w:color w:val="000000"/>
        </w:rPr>
        <w:t xml:space="preserve"> only where appropriate</w:t>
      </w:r>
      <w:r w:rsidRPr="008F5287">
        <w:rPr>
          <w:rFonts w:cstheme="minorHAnsi"/>
          <w:color w:val="000000"/>
        </w:rPr>
        <w:t xml:space="preserve">, </w:t>
      </w:r>
      <w:r w:rsidR="00635FE1" w:rsidRPr="008F5287">
        <w:rPr>
          <w:rFonts w:cstheme="minorHAnsi"/>
          <w:color w:val="000000"/>
        </w:rPr>
        <w:t xml:space="preserve">therefore </w:t>
      </w:r>
      <w:r w:rsidRPr="008F5287">
        <w:rPr>
          <w:rFonts w:cstheme="minorHAnsi"/>
          <w:color w:val="000000"/>
        </w:rPr>
        <w:t xml:space="preserve">this subjectivity should be removed. This annex </w:t>
      </w:r>
      <w:r w:rsidRPr="00BE7942">
        <w:rPr>
          <w:rFonts w:cstheme="minorHAnsi"/>
          <w:color w:val="000000"/>
        </w:rPr>
        <w:t xml:space="preserve">should </w:t>
      </w:r>
      <w:r w:rsidR="00814968" w:rsidRPr="00BE7942">
        <w:rPr>
          <w:rFonts w:cstheme="minorHAnsi"/>
          <w:color w:val="000000"/>
        </w:rPr>
        <w:t xml:space="preserve">thus </w:t>
      </w:r>
      <w:r w:rsidRPr="00BE7942">
        <w:rPr>
          <w:rFonts w:cstheme="minorHAnsi"/>
          <w:color w:val="000000"/>
        </w:rPr>
        <w:t>present a list of species requiring full protection</w:t>
      </w:r>
      <w:r w:rsidR="008F5287" w:rsidRPr="00BE7942">
        <w:rPr>
          <w:rFonts w:cstheme="minorHAnsi"/>
          <w:color w:val="000000"/>
        </w:rPr>
        <w:t>,</w:t>
      </w:r>
      <w:r w:rsidR="00814968" w:rsidRPr="00BE7942">
        <w:rPr>
          <w:rFonts w:cstheme="minorHAnsi"/>
          <w:color w:val="000000"/>
        </w:rPr>
        <w:t xml:space="preserve"> </w:t>
      </w:r>
      <w:r w:rsidR="00BE7942" w:rsidRPr="00BE7942">
        <w:rPr>
          <w:rFonts w:cstheme="minorHAnsi"/>
          <w:color w:val="000000"/>
        </w:rPr>
        <w:t xml:space="preserve">with any text allowing </w:t>
      </w:r>
      <w:r w:rsidR="00814968" w:rsidRPr="00BE7942">
        <w:rPr>
          <w:rFonts w:cstheme="minorHAnsi"/>
          <w:color w:val="000000"/>
        </w:rPr>
        <w:t>subjectiv</w:t>
      </w:r>
      <w:r w:rsidR="00BE7942" w:rsidRPr="00BE7942">
        <w:rPr>
          <w:rFonts w:cstheme="minorHAnsi"/>
          <w:color w:val="000000"/>
        </w:rPr>
        <w:t>e interpretation removed</w:t>
      </w:r>
      <w:r w:rsidRPr="00BE7942">
        <w:rPr>
          <w:rFonts w:cstheme="minorHAnsi"/>
          <w:color w:val="000000"/>
        </w:rPr>
        <w:t>.</w:t>
      </w:r>
      <w:r w:rsidRPr="008F5287">
        <w:rPr>
          <w:rFonts w:cstheme="minorHAnsi"/>
          <w:color w:val="000000"/>
        </w:rPr>
        <w:t xml:space="preserve"> </w:t>
      </w:r>
    </w:p>
    <w:p w14:paraId="19791FA0" w14:textId="20C60B0D" w:rsidR="00221FA0" w:rsidRPr="00A912D4" w:rsidRDefault="00221FA0" w:rsidP="00D819B2">
      <w:pPr>
        <w:pStyle w:val="ListParagraph"/>
        <w:numPr>
          <w:ilvl w:val="0"/>
          <w:numId w:val="15"/>
        </w:numPr>
        <w:ind w:left="426"/>
        <w:jc w:val="both"/>
        <w:rPr>
          <w:rFonts w:cstheme="minorHAnsi"/>
          <w:b/>
          <w:bCs/>
          <w:i/>
          <w:iCs/>
          <w:color w:val="0070C0"/>
          <w:lang w:val="en-US"/>
        </w:rPr>
      </w:pPr>
      <w:r w:rsidRPr="008F5287">
        <w:rPr>
          <w:rFonts w:cstheme="minorHAnsi"/>
          <w:color w:val="0070C0"/>
        </w:rPr>
        <w:t>We propose a new paragraph defining this annex, as</w:t>
      </w:r>
      <w:r w:rsidR="008F5287" w:rsidRPr="008F5287">
        <w:rPr>
          <w:rFonts w:cstheme="minorHAnsi"/>
          <w:color w:val="0070C0"/>
        </w:rPr>
        <w:t xml:space="preserve"> </w:t>
      </w:r>
      <w:r w:rsidRPr="008F5287">
        <w:rPr>
          <w:rFonts w:cstheme="minorHAnsi"/>
          <w:b/>
          <w:bCs/>
          <w:color w:val="0070C0"/>
        </w:rPr>
        <w:t xml:space="preserve">“Annex II presents a list of threatened wild fauna species that are required to be fully protected within </w:t>
      </w:r>
      <w:r w:rsidR="001B073B" w:rsidRPr="008F5287">
        <w:rPr>
          <w:rFonts w:cstheme="minorHAnsi"/>
          <w:b/>
          <w:bCs/>
          <w:color w:val="0070C0"/>
        </w:rPr>
        <w:t xml:space="preserve">all </w:t>
      </w:r>
      <w:r w:rsidRPr="008F5287">
        <w:rPr>
          <w:rFonts w:cstheme="minorHAnsi"/>
          <w:b/>
          <w:bCs/>
          <w:color w:val="0070C0"/>
        </w:rPr>
        <w:t>Party States.”</w:t>
      </w:r>
      <w:r w:rsidRPr="008F5287">
        <w:rPr>
          <w:rFonts w:cstheme="minorHAnsi"/>
          <w:b/>
          <w:bCs/>
          <w:i/>
          <w:iCs/>
          <w:color w:val="0070C0"/>
        </w:rPr>
        <w:t xml:space="preserve"> </w:t>
      </w:r>
    </w:p>
    <w:p w14:paraId="68A2B3BB" w14:textId="77777777" w:rsidR="00A912D4" w:rsidRPr="008F5287" w:rsidRDefault="00A912D4" w:rsidP="00A912D4">
      <w:pPr>
        <w:pStyle w:val="ListParagraph"/>
        <w:ind w:left="426"/>
        <w:jc w:val="both"/>
        <w:rPr>
          <w:rFonts w:cstheme="minorHAnsi"/>
          <w:b/>
          <w:bCs/>
          <w:i/>
          <w:iCs/>
          <w:color w:val="0070C0"/>
          <w:lang w:val="en-US"/>
        </w:rPr>
      </w:pPr>
    </w:p>
    <w:p w14:paraId="56BF061B" w14:textId="280CA327" w:rsidR="00221FA0" w:rsidRPr="008F5287" w:rsidRDefault="00221FA0" w:rsidP="00216251">
      <w:pPr>
        <w:autoSpaceDE w:val="0"/>
        <w:autoSpaceDN w:val="0"/>
        <w:adjustRightInd w:val="0"/>
        <w:spacing w:after="0" w:line="240" w:lineRule="auto"/>
        <w:jc w:val="both"/>
        <w:rPr>
          <w:rFonts w:cstheme="minorHAnsi"/>
          <w:color w:val="000000"/>
        </w:rPr>
      </w:pPr>
      <w:r w:rsidRPr="008F5287">
        <w:rPr>
          <w:rFonts w:cstheme="minorHAnsi"/>
          <w:lang w:val="en-US"/>
        </w:rPr>
        <w:t xml:space="preserve">Furthermore, within </w:t>
      </w:r>
      <w:r w:rsidRPr="008F5287">
        <w:rPr>
          <w:rFonts w:cstheme="minorHAnsi"/>
          <w:color w:val="000000"/>
        </w:rPr>
        <w:t xml:space="preserve">Article 3 paragraph 2, the term </w:t>
      </w:r>
      <w:r w:rsidRPr="008F5287">
        <w:rPr>
          <w:rFonts w:cstheme="minorHAnsi"/>
          <w:lang w:val="en-US"/>
        </w:rPr>
        <w:t xml:space="preserve">“endangered” </w:t>
      </w:r>
      <w:proofErr w:type="spellStart"/>
      <w:r w:rsidRPr="008F5287">
        <w:rPr>
          <w:rFonts w:cstheme="minorHAnsi"/>
          <w:lang w:val="en-US"/>
        </w:rPr>
        <w:t>i</w:t>
      </w:r>
      <w:proofErr w:type="spellEnd"/>
      <w:r w:rsidRPr="008F5287">
        <w:rPr>
          <w:rFonts w:cstheme="minorHAnsi"/>
          <w:lang w:val="en-US"/>
        </w:rPr>
        <w:t xml:space="preserve">) does not follow the </w:t>
      </w:r>
      <w:r w:rsidRPr="008F5287">
        <w:rPr>
          <w:rFonts w:cstheme="minorHAnsi"/>
          <w:color w:val="000000"/>
        </w:rPr>
        <w:t xml:space="preserve">proposed revisions to definitions and terminology described above and ii) suggests that there are species listed in this annex that that are not endangered, which creates ambiguity for paragraph 2 that calls on states to strictly protect “endangered species listed in Annex II”, i.e., not necessarily any species that are listed in the annex that are not endangered. We therefore propose to delete the </w:t>
      </w:r>
      <w:r w:rsidR="00814968" w:rsidRPr="008F5287">
        <w:rPr>
          <w:rFonts w:cstheme="minorHAnsi"/>
          <w:color w:val="000000"/>
        </w:rPr>
        <w:t xml:space="preserve">clause </w:t>
      </w:r>
      <w:r w:rsidRPr="008F5287">
        <w:rPr>
          <w:rFonts w:cstheme="minorHAnsi"/>
          <w:color w:val="000000"/>
        </w:rPr>
        <w:t xml:space="preserve">“endangered wild animal” here and rather have "…protection of the </w:t>
      </w:r>
      <w:r w:rsidR="003B4430" w:rsidRPr="008F5287">
        <w:rPr>
          <w:rFonts w:cstheme="minorHAnsi"/>
          <w:strike/>
          <w:color w:val="000000"/>
        </w:rPr>
        <w:t>endangered wild animal</w:t>
      </w:r>
      <w:r w:rsidR="003B4430" w:rsidRPr="008F5287">
        <w:rPr>
          <w:rFonts w:cstheme="minorHAnsi"/>
          <w:color w:val="000000"/>
        </w:rPr>
        <w:t xml:space="preserve"> </w:t>
      </w:r>
      <w:r w:rsidRPr="008F5287">
        <w:rPr>
          <w:rFonts w:cstheme="minorHAnsi"/>
          <w:color w:val="000000"/>
        </w:rPr>
        <w:t>species listed in Annex II" or "…protection of all species listed in Annex II".</w:t>
      </w:r>
    </w:p>
    <w:p w14:paraId="6769A726" w14:textId="77777777" w:rsidR="00221FA0" w:rsidRPr="008F5287" w:rsidRDefault="00221FA0" w:rsidP="00216251">
      <w:pPr>
        <w:jc w:val="both"/>
        <w:rPr>
          <w:rFonts w:cstheme="minorHAnsi"/>
          <w:i/>
          <w:iCs/>
          <w:u w:val="single"/>
        </w:rPr>
      </w:pPr>
      <w:r w:rsidRPr="008F5287">
        <w:rPr>
          <w:rFonts w:cstheme="minorHAnsi"/>
          <w:i/>
          <w:iCs/>
          <w:u w:val="single"/>
        </w:rPr>
        <w:lastRenderedPageBreak/>
        <w:t>Annex III</w:t>
      </w:r>
    </w:p>
    <w:p w14:paraId="24201760" w14:textId="74686BD9" w:rsidR="00567821" w:rsidRPr="008F5287" w:rsidRDefault="00A912D4" w:rsidP="00216251">
      <w:pPr>
        <w:jc w:val="both"/>
        <w:rPr>
          <w:rFonts w:cstheme="minorHAnsi"/>
          <w:i/>
          <w:iCs/>
        </w:rPr>
      </w:pPr>
      <w:r>
        <w:rPr>
          <w:rFonts w:cstheme="minorHAnsi"/>
          <w:i/>
          <w:iCs/>
        </w:rPr>
        <w:t xml:space="preserve">Annex Title in </w:t>
      </w:r>
      <w:r w:rsidR="00250433" w:rsidRPr="008F5287">
        <w:rPr>
          <w:rFonts w:cstheme="minorHAnsi"/>
          <w:i/>
          <w:iCs/>
        </w:rPr>
        <w:t>Original Protocol</w:t>
      </w:r>
      <w:r>
        <w:rPr>
          <w:rFonts w:cstheme="minorHAnsi"/>
          <w:i/>
          <w:iCs/>
        </w:rPr>
        <w:t xml:space="preserve"> Text</w:t>
      </w:r>
      <w:r w:rsidR="00250433" w:rsidRPr="008F5287">
        <w:rPr>
          <w:rFonts w:cstheme="minorHAnsi"/>
          <w:i/>
          <w:iCs/>
        </w:rPr>
        <w:t>:</w:t>
      </w:r>
      <w:r w:rsidR="00567821" w:rsidRPr="008F5287">
        <w:rPr>
          <w:rFonts w:cstheme="minorHAnsi"/>
          <w:i/>
          <w:iCs/>
        </w:rPr>
        <w:t xml:space="preserve"> Harvestable species of wild fauna </w:t>
      </w:r>
    </w:p>
    <w:p w14:paraId="19111246" w14:textId="1B7F3A25" w:rsidR="000D2F08" w:rsidRPr="008F5287" w:rsidRDefault="00A912D4" w:rsidP="00216251">
      <w:pPr>
        <w:jc w:val="both"/>
        <w:rPr>
          <w:rFonts w:cstheme="minorHAnsi"/>
          <w:i/>
          <w:iCs/>
        </w:rPr>
      </w:pPr>
      <w:r>
        <w:rPr>
          <w:rFonts w:cstheme="minorHAnsi"/>
          <w:i/>
          <w:iCs/>
        </w:rPr>
        <w:t xml:space="preserve">Annex Title in </w:t>
      </w:r>
      <w:r w:rsidR="000D2F08" w:rsidRPr="008F5287">
        <w:rPr>
          <w:rFonts w:cstheme="minorHAnsi"/>
          <w:i/>
          <w:iCs/>
        </w:rPr>
        <w:t>Original Protocol Annex: Harvestable species of wild fauna requiring protection</w:t>
      </w:r>
    </w:p>
    <w:p w14:paraId="34DA531F" w14:textId="63BC6153" w:rsidR="00250433" w:rsidRPr="00A912D4" w:rsidRDefault="00A912D4" w:rsidP="00216251">
      <w:pPr>
        <w:jc w:val="both"/>
        <w:rPr>
          <w:rFonts w:cstheme="minorHAnsi"/>
          <w:i/>
          <w:iCs/>
        </w:rPr>
      </w:pPr>
      <w:r w:rsidRPr="00A912D4">
        <w:rPr>
          <w:rFonts w:cstheme="minorHAnsi"/>
          <w:i/>
          <w:iCs/>
        </w:rPr>
        <w:t xml:space="preserve">Annex Title in </w:t>
      </w:r>
      <w:r w:rsidR="00250433" w:rsidRPr="00A912D4">
        <w:rPr>
          <w:rFonts w:cstheme="minorHAnsi"/>
          <w:i/>
          <w:iCs/>
        </w:rPr>
        <w:t>Draft Revised Protocol Text Nov 2022: Exploitable biological species</w:t>
      </w:r>
    </w:p>
    <w:p w14:paraId="1C6B6AA9" w14:textId="77777777" w:rsidR="00C01622" w:rsidRDefault="00C01622" w:rsidP="00216251">
      <w:pPr>
        <w:autoSpaceDE w:val="0"/>
        <w:autoSpaceDN w:val="0"/>
        <w:adjustRightInd w:val="0"/>
        <w:spacing w:after="0" w:line="240" w:lineRule="auto"/>
        <w:jc w:val="both"/>
        <w:rPr>
          <w:rFonts w:cstheme="minorHAnsi"/>
        </w:rPr>
      </w:pPr>
    </w:p>
    <w:p w14:paraId="65A07D3C" w14:textId="3DD7D74D" w:rsidR="00F61C5B" w:rsidRPr="008F5287" w:rsidRDefault="00567821" w:rsidP="00216251">
      <w:pPr>
        <w:autoSpaceDE w:val="0"/>
        <w:autoSpaceDN w:val="0"/>
        <w:adjustRightInd w:val="0"/>
        <w:spacing w:after="0" w:line="240" w:lineRule="auto"/>
        <w:jc w:val="both"/>
        <w:rPr>
          <w:rFonts w:cstheme="minorHAnsi"/>
        </w:rPr>
      </w:pPr>
      <w:r w:rsidRPr="008F5287">
        <w:rPr>
          <w:rFonts w:cstheme="minorHAnsi"/>
        </w:rPr>
        <w:t xml:space="preserve">The term </w:t>
      </w:r>
      <w:r w:rsidR="005F33D7" w:rsidRPr="008F5287">
        <w:rPr>
          <w:rFonts w:cstheme="minorHAnsi"/>
        </w:rPr>
        <w:t>“</w:t>
      </w:r>
      <w:r w:rsidRPr="008F5287">
        <w:rPr>
          <w:rFonts w:cstheme="minorHAnsi"/>
        </w:rPr>
        <w:t>harvestable</w:t>
      </w:r>
      <w:r w:rsidR="005F33D7" w:rsidRPr="008F5287">
        <w:rPr>
          <w:rFonts w:cstheme="minorHAnsi"/>
        </w:rPr>
        <w:t>”</w:t>
      </w:r>
      <w:r w:rsidRPr="008F5287">
        <w:rPr>
          <w:rFonts w:cstheme="minorHAnsi"/>
        </w:rPr>
        <w:t xml:space="preserve"> </w:t>
      </w:r>
      <w:r w:rsidR="00250433" w:rsidRPr="008F5287">
        <w:rPr>
          <w:rFonts w:cstheme="minorHAnsi"/>
        </w:rPr>
        <w:t xml:space="preserve">in the original title </w:t>
      </w:r>
      <w:r w:rsidRPr="008F5287">
        <w:rPr>
          <w:rFonts w:cstheme="minorHAnsi"/>
        </w:rPr>
        <w:t xml:space="preserve">suggests that the species in this annex can be harvested. </w:t>
      </w:r>
      <w:r w:rsidR="005F33D7" w:rsidRPr="008F5287">
        <w:rPr>
          <w:rFonts w:cstheme="minorHAnsi"/>
        </w:rPr>
        <w:t xml:space="preserve">In so doing, the species are no different to all other species not listed. The part of the title “requiring protection” contradicts the “harvestable” nature, as protected species should not be harvested. </w:t>
      </w:r>
      <w:r w:rsidR="00250433" w:rsidRPr="008F5287">
        <w:rPr>
          <w:rFonts w:cstheme="minorHAnsi"/>
        </w:rPr>
        <w:t xml:space="preserve">The </w:t>
      </w:r>
      <w:r w:rsidR="000C0278" w:rsidRPr="008F5287">
        <w:rPr>
          <w:rFonts w:cstheme="minorHAnsi"/>
        </w:rPr>
        <w:t xml:space="preserve">original </w:t>
      </w:r>
      <w:r w:rsidR="00250433" w:rsidRPr="008F5287">
        <w:rPr>
          <w:rFonts w:cstheme="minorHAnsi"/>
        </w:rPr>
        <w:t xml:space="preserve">title is therefore contradictory and ambiguous. </w:t>
      </w:r>
      <w:r w:rsidR="000C0278" w:rsidRPr="008F5287">
        <w:rPr>
          <w:rFonts w:cstheme="minorHAnsi"/>
        </w:rPr>
        <w:t xml:space="preserve">The proposed title “Exploitable biological species” in the draft revised Protocol is also quite different to the current title as presented in the annex of the original text "Harvestable species of wild fauna </w:t>
      </w:r>
      <w:r w:rsidR="000C0278" w:rsidRPr="008F5287">
        <w:rPr>
          <w:rFonts w:cstheme="minorHAnsi"/>
          <w:u w:val="single"/>
        </w:rPr>
        <w:t>requiring protection”</w:t>
      </w:r>
      <w:r w:rsidR="000C0278" w:rsidRPr="008F5287">
        <w:rPr>
          <w:rFonts w:cstheme="minorHAnsi"/>
        </w:rPr>
        <w:t xml:space="preserve"> (as labelled in the actual annexes of the original protocol, not the text of the protocol). </w:t>
      </w:r>
      <w:r w:rsidR="00250433" w:rsidRPr="008F5287">
        <w:rPr>
          <w:rFonts w:cstheme="minorHAnsi"/>
        </w:rPr>
        <w:t xml:space="preserve">The revised title proposed in the 2022 draft Protocol revision refers to “exploitable biological species”. However, this makes no mention of the need for stricter controls of the harvesting or trade of the species, as </w:t>
      </w:r>
      <w:r w:rsidR="00276674" w:rsidRPr="008F5287">
        <w:rPr>
          <w:rFonts w:cstheme="minorHAnsi"/>
        </w:rPr>
        <w:t>referred</w:t>
      </w:r>
      <w:r w:rsidR="00250433" w:rsidRPr="008F5287">
        <w:rPr>
          <w:rFonts w:cstheme="minorHAnsi"/>
        </w:rPr>
        <w:t xml:space="preserve"> to in Article </w:t>
      </w:r>
      <w:r w:rsidR="00276674" w:rsidRPr="008F5287">
        <w:rPr>
          <w:rFonts w:cstheme="minorHAnsi"/>
        </w:rPr>
        <w:t xml:space="preserve">5, paragraphs 1 and 2 (including </w:t>
      </w:r>
      <w:r w:rsidR="00250433" w:rsidRPr="008F5287">
        <w:rPr>
          <w:rFonts w:cstheme="minorHAnsi"/>
        </w:rPr>
        <w:t xml:space="preserve">sub-points a-f under </w:t>
      </w:r>
      <w:r w:rsidR="00276674" w:rsidRPr="008F5287">
        <w:rPr>
          <w:rFonts w:cstheme="minorHAnsi"/>
        </w:rPr>
        <w:t xml:space="preserve">paragraph 2), and may be confused for an annex listing species for which harvesting is encouraged. The draft title and paragraphs 1 and 2 under article 5 are thus also contradictory and ambiguous. </w:t>
      </w:r>
    </w:p>
    <w:p w14:paraId="3E17F30C" w14:textId="77777777" w:rsidR="00F61C5B" w:rsidRPr="008F5287" w:rsidRDefault="00F61C5B" w:rsidP="00216251">
      <w:pPr>
        <w:autoSpaceDE w:val="0"/>
        <w:autoSpaceDN w:val="0"/>
        <w:adjustRightInd w:val="0"/>
        <w:spacing w:after="0" w:line="240" w:lineRule="auto"/>
        <w:jc w:val="both"/>
        <w:rPr>
          <w:rFonts w:cstheme="minorHAnsi"/>
        </w:rPr>
      </w:pPr>
    </w:p>
    <w:p w14:paraId="7E2D8FD8" w14:textId="58F15A09" w:rsidR="00567821" w:rsidRPr="00D819B2" w:rsidRDefault="00250433" w:rsidP="00D819B2">
      <w:pPr>
        <w:pStyle w:val="ListParagraph"/>
        <w:numPr>
          <w:ilvl w:val="0"/>
          <w:numId w:val="13"/>
        </w:numPr>
        <w:autoSpaceDE w:val="0"/>
        <w:autoSpaceDN w:val="0"/>
        <w:adjustRightInd w:val="0"/>
        <w:spacing w:after="0" w:line="240" w:lineRule="auto"/>
        <w:ind w:left="426"/>
        <w:jc w:val="both"/>
        <w:rPr>
          <w:rFonts w:cstheme="minorHAnsi"/>
          <w:color w:val="0070C0"/>
        </w:rPr>
      </w:pPr>
      <w:r w:rsidRPr="00D819B2">
        <w:rPr>
          <w:rFonts w:cstheme="minorHAnsi"/>
          <w:color w:val="0070C0"/>
        </w:rPr>
        <w:t>We propose a revised title for this annex as</w:t>
      </w:r>
      <w:r w:rsidR="005F33D7" w:rsidRPr="00D819B2">
        <w:rPr>
          <w:rFonts w:cstheme="minorHAnsi"/>
          <w:color w:val="0070C0"/>
        </w:rPr>
        <w:t xml:space="preserve"> “</w:t>
      </w:r>
      <w:r w:rsidRPr="00D819B2">
        <w:rPr>
          <w:rFonts w:cstheme="minorHAnsi"/>
          <w:b/>
          <w:bCs/>
          <w:color w:val="0070C0"/>
        </w:rPr>
        <w:t>S</w:t>
      </w:r>
      <w:r w:rsidR="005F33D7" w:rsidRPr="00D819B2">
        <w:rPr>
          <w:rFonts w:cstheme="minorHAnsi"/>
          <w:b/>
          <w:bCs/>
          <w:color w:val="0070C0"/>
        </w:rPr>
        <w:t xml:space="preserve">pecies </w:t>
      </w:r>
      <w:r w:rsidRPr="00D819B2">
        <w:rPr>
          <w:rFonts w:cstheme="minorHAnsi"/>
          <w:b/>
          <w:bCs/>
          <w:color w:val="0070C0"/>
        </w:rPr>
        <w:t xml:space="preserve">of wild fauna </w:t>
      </w:r>
      <w:r w:rsidR="005F33D7" w:rsidRPr="00D819B2">
        <w:rPr>
          <w:rFonts w:cstheme="minorHAnsi"/>
          <w:b/>
          <w:bCs/>
          <w:color w:val="0070C0"/>
        </w:rPr>
        <w:t xml:space="preserve">requiring harvesting </w:t>
      </w:r>
      <w:r w:rsidR="00CB5249" w:rsidRPr="00D819B2">
        <w:rPr>
          <w:rFonts w:cstheme="minorHAnsi"/>
          <w:b/>
          <w:bCs/>
          <w:color w:val="0070C0"/>
        </w:rPr>
        <w:t>and/</w:t>
      </w:r>
      <w:r w:rsidR="00276674" w:rsidRPr="00D819B2">
        <w:rPr>
          <w:rFonts w:cstheme="minorHAnsi"/>
          <w:b/>
          <w:bCs/>
          <w:color w:val="0070C0"/>
        </w:rPr>
        <w:t>or trade restrictions</w:t>
      </w:r>
      <w:r w:rsidR="005F33D7" w:rsidRPr="00D819B2">
        <w:rPr>
          <w:rFonts w:cstheme="minorHAnsi"/>
          <w:color w:val="0070C0"/>
        </w:rPr>
        <w:t>”</w:t>
      </w:r>
      <w:r w:rsidR="00276674" w:rsidRPr="00D819B2">
        <w:rPr>
          <w:rFonts w:cstheme="minorHAnsi"/>
          <w:color w:val="0070C0"/>
        </w:rPr>
        <w:t>.</w:t>
      </w:r>
    </w:p>
    <w:p w14:paraId="19F22429" w14:textId="77777777" w:rsidR="00221FA0" w:rsidRPr="008F5287" w:rsidRDefault="00221FA0" w:rsidP="00216251">
      <w:pPr>
        <w:autoSpaceDE w:val="0"/>
        <w:autoSpaceDN w:val="0"/>
        <w:adjustRightInd w:val="0"/>
        <w:spacing w:after="0" w:line="240" w:lineRule="auto"/>
        <w:jc w:val="both"/>
        <w:rPr>
          <w:rFonts w:cstheme="minorHAnsi"/>
          <w:color w:val="0070C0"/>
        </w:rPr>
      </w:pPr>
    </w:p>
    <w:p w14:paraId="62E827B4" w14:textId="77777777" w:rsidR="00A912D4" w:rsidRDefault="00A912D4" w:rsidP="00216251">
      <w:pPr>
        <w:spacing w:after="0"/>
        <w:jc w:val="both"/>
        <w:rPr>
          <w:rFonts w:cstheme="minorHAnsi"/>
          <w:color w:val="000000"/>
        </w:rPr>
      </w:pPr>
    </w:p>
    <w:p w14:paraId="7961F5A8" w14:textId="44D60E1C" w:rsidR="00221FA0" w:rsidRPr="008F5287" w:rsidRDefault="00221FA0" w:rsidP="00216251">
      <w:pPr>
        <w:spacing w:after="0"/>
        <w:jc w:val="both"/>
        <w:rPr>
          <w:rFonts w:cstheme="minorHAnsi"/>
        </w:rPr>
      </w:pPr>
      <w:r w:rsidRPr="008F5287">
        <w:rPr>
          <w:rFonts w:cstheme="minorHAnsi"/>
          <w:color w:val="000000"/>
        </w:rPr>
        <w:t xml:space="preserve">Aligned with the proposed revised title for </w:t>
      </w:r>
      <w:r w:rsidR="00CB5249" w:rsidRPr="008F5287">
        <w:rPr>
          <w:rFonts w:cstheme="minorHAnsi"/>
          <w:color w:val="000000"/>
        </w:rPr>
        <w:t>A</w:t>
      </w:r>
      <w:r w:rsidRPr="008F5287">
        <w:rPr>
          <w:rFonts w:cstheme="minorHAnsi"/>
          <w:color w:val="000000"/>
        </w:rPr>
        <w:t xml:space="preserve">nnex III, it is fitting that a paragraph be added under Article </w:t>
      </w:r>
      <w:r w:rsidR="005B55EA" w:rsidRPr="008F5287">
        <w:rPr>
          <w:rFonts w:cstheme="minorHAnsi"/>
          <w:color w:val="000000"/>
        </w:rPr>
        <w:t>5 of the draft revised Protocol</w:t>
      </w:r>
      <w:r w:rsidRPr="008F5287">
        <w:rPr>
          <w:rFonts w:cstheme="minorHAnsi"/>
          <w:color w:val="000000"/>
        </w:rPr>
        <w:t>, preferably immediately under</w:t>
      </w:r>
      <w:r w:rsidR="005B55EA" w:rsidRPr="008F5287">
        <w:rPr>
          <w:rFonts w:cstheme="minorHAnsi"/>
          <w:color w:val="000000"/>
        </w:rPr>
        <w:t xml:space="preserve"> the title (currently “Exploitable </w:t>
      </w:r>
      <w:r w:rsidR="005B55EA" w:rsidRPr="008F5287">
        <w:rPr>
          <w:rFonts w:cstheme="minorHAnsi"/>
        </w:rPr>
        <w:t>biological species”</w:t>
      </w:r>
      <w:r w:rsidR="00454FDC" w:rsidRPr="008F5287">
        <w:rPr>
          <w:rFonts w:cstheme="minorHAnsi"/>
        </w:rPr>
        <w:t>, which itself should be revised</w:t>
      </w:r>
      <w:r w:rsidR="005B55EA" w:rsidRPr="008F5287">
        <w:rPr>
          <w:rFonts w:cstheme="minorHAnsi"/>
        </w:rPr>
        <w:t>)</w:t>
      </w:r>
      <w:r w:rsidRPr="008F5287">
        <w:rPr>
          <w:rFonts w:cstheme="minorHAnsi"/>
        </w:rPr>
        <w:t xml:space="preserve"> to define the purpose or content of </w:t>
      </w:r>
      <w:r w:rsidR="00CB5249" w:rsidRPr="008F5287">
        <w:rPr>
          <w:rFonts w:cstheme="minorHAnsi"/>
        </w:rPr>
        <w:t>A</w:t>
      </w:r>
      <w:r w:rsidRPr="008F5287">
        <w:rPr>
          <w:rFonts w:cstheme="minorHAnsi"/>
        </w:rPr>
        <w:t>nnex I</w:t>
      </w:r>
      <w:r w:rsidR="005B55EA" w:rsidRPr="008F5287">
        <w:rPr>
          <w:rFonts w:cstheme="minorHAnsi"/>
        </w:rPr>
        <w:t>I</w:t>
      </w:r>
      <w:r w:rsidRPr="008F5287">
        <w:rPr>
          <w:rFonts w:cstheme="minorHAnsi"/>
        </w:rPr>
        <w:t xml:space="preserve">I. </w:t>
      </w:r>
      <w:r w:rsidR="000C0278" w:rsidRPr="008F5287">
        <w:rPr>
          <w:rFonts w:cstheme="minorHAnsi"/>
        </w:rPr>
        <w:t xml:space="preserve">This is </w:t>
      </w:r>
      <w:r w:rsidR="00454FDC" w:rsidRPr="008F5287">
        <w:rPr>
          <w:rFonts w:cstheme="minorHAnsi"/>
        </w:rPr>
        <w:t>particularly</w:t>
      </w:r>
      <w:r w:rsidR="000C0278" w:rsidRPr="008F5287">
        <w:rPr>
          <w:rFonts w:cstheme="minorHAnsi"/>
        </w:rPr>
        <w:t xml:space="preserve"> </w:t>
      </w:r>
      <w:r w:rsidR="00454FDC" w:rsidRPr="008F5287">
        <w:rPr>
          <w:rFonts w:cstheme="minorHAnsi"/>
        </w:rPr>
        <w:t>relevant</w:t>
      </w:r>
      <w:r w:rsidR="000C0278" w:rsidRPr="008F5287">
        <w:rPr>
          <w:rFonts w:cstheme="minorHAnsi"/>
        </w:rPr>
        <w:t xml:space="preserve"> considering the contradiction between the current title “exploitable biological species” and </w:t>
      </w:r>
      <w:r w:rsidRPr="008F5287">
        <w:rPr>
          <w:rFonts w:cstheme="minorHAnsi"/>
        </w:rPr>
        <w:t>Para</w:t>
      </w:r>
      <w:r w:rsidR="000C0278" w:rsidRPr="008F5287">
        <w:rPr>
          <w:rFonts w:cstheme="minorHAnsi"/>
        </w:rPr>
        <w:t>graph</w:t>
      </w:r>
      <w:r w:rsidRPr="008F5287">
        <w:rPr>
          <w:rFonts w:cstheme="minorHAnsi"/>
        </w:rPr>
        <w:t xml:space="preserve"> 1 </w:t>
      </w:r>
      <w:r w:rsidR="000C0278" w:rsidRPr="008F5287">
        <w:rPr>
          <w:rFonts w:cstheme="minorHAnsi"/>
        </w:rPr>
        <w:t xml:space="preserve">of Article 5 </w:t>
      </w:r>
      <w:r w:rsidR="00454FDC" w:rsidRPr="008F5287">
        <w:rPr>
          <w:rFonts w:cstheme="minorHAnsi"/>
        </w:rPr>
        <w:t xml:space="preserve">that </w:t>
      </w:r>
      <w:r w:rsidRPr="008F5287">
        <w:rPr>
          <w:rFonts w:cstheme="minorHAnsi"/>
        </w:rPr>
        <w:t xml:space="preserve">calls for "ensuring protection of the depleted and threatened </w:t>
      </w:r>
      <w:r w:rsidR="000C0278" w:rsidRPr="008F5287">
        <w:rPr>
          <w:rFonts w:cstheme="minorHAnsi"/>
        </w:rPr>
        <w:t xml:space="preserve">biological </w:t>
      </w:r>
      <w:r w:rsidRPr="008F5287">
        <w:rPr>
          <w:rFonts w:cstheme="minorHAnsi"/>
        </w:rPr>
        <w:t>species</w:t>
      </w:r>
      <w:r w:rsidR="000C0278" w:rsidRPr="008F5287">
        <w:rPr>
          <w:rFonts w:cstheme="minorHAnsi"/>
        </w:rPr>
        <w:t xml:space="preserve"> listed in Annex III</w:t>
      </w:r>
      <w:r w:rsidRPr="008F5287">
        <w:rPr>
          <w:rFonts w:cstheme="minorHAnsi"/>
        </w:rPr>
        <w:t>"</w:t>
      </w:r>
      <w:r w:rsidR="00CB5249" w:rsidRPr="008F5287">
        <w:rPr>
          <w:rFonts w:cstheme="minorHAnsi"/>
        </w:rPr>
        <w:t>.</w:t>
      </w:r>
    </w:p>
    <w:p w14:paraId="150AAA58" w14:textId="77777777" w:rsidR="00221FA0" w:rsidRPr="008F5287" w:rsidRDefault="00221FA0" w:rsidP="00216251">
      <w:pPr>
        <w:autoSpaceDE w:val="0"/>
        <w:autoSpaceDN w:val="0"/>
        <w:adjustRightInd w:val="0"/>
        <w:spacing w:after="0" w:line="240" w:lineRule="auto"/>
        <w:jc w:val="both"/>
        <w:rPr>
          <w:rFonts w:cstheme="minorHAnsi"/>
        </w:rPr>
      </w:pPr>
    </w:p>
    <w:p w14:paraId="5535A6CB" w14:textId="2FA70BCE" w:rsidR="00221FA0" w:rsidRPr="008F5287" w:rsidRDefault="00221FA0" w:rsidP="00216251">
      <w:pPr>
        <w:autoSpaceDE w:val="0"/>
        <w:autoSpaceDN w:val="0"/>
        <w:adjustRightInd w:val="0"/>
        <w:spacing w:after="0" w:line="240" w:lineRule="auto"/>
        <w:jc w:val="both"/>
        <w:rPr>
          <w:rFonts w:cstheme="minorHAnsi"/>
        </w:rPr>
      </w:pPr>
      <w:r w:rsidRPr="008F5287">
        <w:rPr>
          <w:rFonts w:cstheme="minorHAnsi"/>
        </w:rPr>
        <w:t xml:space="preserve">Overall, what this annex is trying to achieve is not totally clear. </w:t>
      </w:r>
      <w:r w:rsidR="00454FDC" w:rsidRPr="008F5287">
        <w:rPr>
          <w:rFonts w:cstheme="minorHAnsi"/>
        </w:rPr>
        <w:t>It could be interpreted to be</w:t>
      </w:r>
      <w:r w:rsidRPr="008F5287">
        <w:rPr>
          <w:rFonts w:cstheme="minorHAnsi"/>
        </w:rPr>
        <w:t xml:space="preserve"> about identifying exploitable species </w:t>
      </w:r>
      <w:r w:rsidR="00454FDC" w:rsidRPr="008F5287">
        <w:rPr>
          <w:rFonts w:cstheme="minorHAnsi"/>
        </w:rPr>
        <w:t xml:space="preserve">or species that are suited for exploitation, or </w:t>
      </w:r>
      <w:r w:rsidRPr="008F5287">
        <w:rPr>
          <w:rFonts w:cstheme="minorHAnsi"/>
        </w:rPr>
        <w:t xml:space="preserve">about protecting </w:t>
      </w:r>
      <w:r w:rsidR="00454FDC" w:rsidRPr="008F5287">
        <w:rPr>
          <w:rFonts w:cstheme="minorHAnsi"/>
        </w:rPr>
        <w:t xml:space="preserve">or controlling fishery impacts on </w:t>
      </w:r>
      <w:r w:rsidRPr="008F5287">
        <w:rPr>
          <w:rFonts w:cstheme="minorHAnsi"/>
        </w:rPr>
        <w:t xml:space="preserve">species that are not yet threatened but </w:t>
      </w:r>
      <w:r w:rsidR="00454FDC" w:rsidRPr="008F5287">
        <w:rPr>
          <w:rFonts w:cstheme="minorHAnsi"/>
        </w:rPr>
        <w:t xml:space="preserve">that </w:t>
      </w:r>
      <w:r w:rsidRPr="008F5287">
        <w:rPr>
          <w:rFonts w:cstheme="minorHAnsi"/>
        </w:rPr>
        <w:t xml:space="preserve">may become so in the future if their catches </w:t>
      </w:r>
      <w:r w:rsidR="00454FDC" w:rsidRPr="008F5287">
        <w:rPr>
          <w:rFonts w:cstheme="minorHAnsi"/>
        </w:rPr>
        <w:t xml:space="preserve">or trade </w:t>
      </w:r>
      <w:r w:rsidRPr="008F5287">
        <w:rPr>
          <w:rFonts w:cstheme="minorHAnsi"/>
        </w:rPr>
        <w:t>are not in some way regulated</w:t>
      </w:r>
      <w:r w:rsidR="00454FDC" w:rsidRPr="008F5287">
        <w:rPr>
          <w:rFonts w:cstheme="minorHAnsi"/>
        </w:rPr>
        <w:t xml:space="preserve">. The terminology of the original text and annex title (as presented in the annex, not the text) </w:t>
      </w:r>
      <w:r w:rsidRPr="008F5287">
        <w:rPr>
          <w:rFonts w:cstheme="minorHAnsi"/>
        </w:rPr>
        <w:t>suggest the latter</w:t>
      </w:r>
      <w:r w:rsidR="00454FDC" w:rsidRPr="008F5287">
        <w:rPr>
          <w:rFonts w:cstheme="minorHAnsi"/>
        </w:rPr>
        <w:t>, calling for “protection of the depleted and threatened biological species listed in Annex III”, which does not align with species that are identified as appropriate for exploitation.</w:t>
      </w:r>
    </w:p>
    <w:p w14:paraId="064C95C3" w14:textId="77777777" w:rsidR="00221FA0" w:rsidRPr="008F5287" w:rsidRDefault="00221FA0" w:rsidP="00216251">
      <w:pPr>
        <w:autoSpaceDE w:val="0"/>
        <w:autoSpaceDN w:val="0"/>
        <w:adjustRightInd w:val="0"/>
        <w:spacing w:after="0" w:line="240" w:lineRule="auto"/>
        <w:jc w:val="both"/>
        <w:rPr>
          <w:rFonts w:cstheme="minorHAnsi"/>
        </w:rPr>
      </w:pPr>
    </w:p>
    <w:p w14:paraId="16156670" w14:textId="77777777" w:rsidR="00F61C5B" w:rsidRPr="008F5287" w:rsidRDefault="00221FA0" w:rsidP="00216251">
      <w:pPr>
        <w:autoSpaceDE w:val="0"/>
        <w:autoSpaceDN w:val="0"/>
        <w:adjustRightInd w:val="0"/>
        <w:spacing w:after="0" w:line="240" w:lineRule="auto"/>
        <w:jc w:val="both"/>
        <w:rPr>
          <w:rFonts w:cstheme="minorHAnsi"/>
        </w:rPr>
      </w:pPr>
      <w:r w:rsidRPr="008F5287">
        <w:rPr>
          <w:rFonts w:cstheme="minorHAnsi"/>
        </w:rPr>
        <w:t>Ultimately, there should be no planned exploitation of species that are known to be threatened</w:t>
      </w:r>
      <w:r w:rsidR="00454FDC" w:rsidRPr="008F5287">
        <w:rPr>
          <w:rFonts w:cstheme="minorHAnsi"/>
        </w:rPr>
        <w:t xml:space="preserve"> or Near Threate</w:t>
      </w:r>
      <w:r w:rsidR="00AD259E" w:rsidRPr="008F5287">
        <w:rPr>
          <w:rFonts w:cstheme="minorHAnsi"/>
        </w:rPr>
        <w:t>ne</w:t>
      </w:r>
      <w:r w:rsidR="00454FDC" w:rsidRPr="008F5287">
        <w:rPr>
          <w:rFonts w:cstheme="minorHAnsi"/>
        </w:rPr>
        <w:t xml:space="preserve">d (following IUCN definitions). </w:t>
      </w:r>
      <w:r w:rsidRPr="008F5287">
        <w:rPr>
          <w:rFonts w:cstheme="minorHAnsi"/>
        </w:rPr>
        <w:t>Rather this annex should be about species that are threatened</w:t>
      </w:r>
      <w:r w:rsidR="00454FDC" w:rsidRPr="008F5287">
        <w:rPr>
          <w:rFonts w:cstheme="minorHAnsi"/>
        </w:rPr>
        <w:t xml:space="preserve"> or Near Threatened</w:t>
      </w:r>
      <w:r w:rsidRPr="008F5287">
        <w:rPr>
          <w:rFonts w:cstheme="minorHAnsi"/>
        </w:rPr>
        <w:t>, but not yet at a level which meets the criteria for listing on Annex II</w:t>
      </w:r>
      <w:r w:rsidR="00AD259E" w:rsidRPr="008F5287">
        <w:rPr>
          <w:rFonts w:cstheme="minorHAnsi"/>
        </w:rPr>
        <w:t xml:space="preserve"> (full protection)</w:t>
      </w:r>
      <w:r w:rsidRPr="008F5287">
        <w:rPr>
          <w:rFonts w:cstheme="minorHAnsi"/>
        </w:rPr>
        <w:t xml:space="preserve">, but </w:t>
      </w:r>
      <w:r w:rsidR="00AD259E" w:rsidRPr="008F5287">
        <w:rPr>
          <w:rFonts w:cstheme="minorHAnsi"/>
        </w:rPr>
        <w:t xml:space="preserve">for </w:t>
      </w:r>
      <w:r w:rsidRPr="008F5287">
        <w:rPr>
          <w:rFonts w:cstheme="minorHAnsi"/>
        </w:rPr>
        <w:t xml:space="preserve">which </w:t>
      </w:r>
      <w:r w:rsidR="00AD259E" w:rsidRPr="008F5287">
        <w:rPr>
          <w:rFonts w:cstheme="minorHAnsi"/>
        </w:rPr>
        <w:t xml:space="preserve">harvest or fishery catch levels and/or trade </w:t>
      </w:r>
      <w:r w:rsidRPr="008F5287">
        <w:rPr>
          <w:rFonts w:cstheme="minorHAnsi"/>
        </w:rPr>
        <w:t>should be regulated to avoid further declines</w:t>
      </w:r>
      <w:r w:rsidR="00AD259E" w:rsidRPr="008F5287">
        <w:rPr>
          <w:rFonts w:cstheme="minorHAnsi"/>
        </w:rPr>
        <w:t>, at least until a point where the population(s) has recovered to sustainable levels, at which stage they could be removed from the annex if appropriate.</w:t>
      </w:r>
      <w:r w:rsidR="00EF10EF" w:rsidRPr="008F5287">
        <w:rPr>
          <w:rFonts w:cstheme="minorHAnsi"/>
        </w:rPr>
        <w:t xml:space="preserve"> </w:t>
      </w:r>
    </w:p>
    <w:p w14:paraId="15E135AD" w14:textId="77777777" w:rsidR="00F61C5B" w:rsidRPr="008F5287" w:rsidRDefault="00F61C5B" w:rsidP="00216251">
      <w:pPr>
        <w:autoSpaceDE w:val="0"/>
        <w:autoSpaceDN w:val="0"/>
        <w:adjustRightInd w:val="0"/>
        <w:spacing w:after="0" w:line="240" w:lineRule="auto"/>
        <w:jc w:val="both"/>
        <w:rPr>
          <w:rFonts w:cstheme="minorHAnsi"/>
        </w:rPr>
      </w:pPr>
    </w:p>
    <w:p w14:paraId="09743D41" w14:textId="7E0AFBB6" w:rsidR="00AD259E" w:rsidRPr="008F5287" w:rsidRDefault="00AD259E" w:rsidP="00D819B2">
      <w:pPr>
        <w:pStyle w:val="ListParagraph"/>
        <w:numPr>
          <w:ilvl w:val="0"/>
          <w:numId w:val="13"/>
        </w:numPr>
        <w:autoSpaceDE w:val="0"/>
        <w:autoSpaceDN w:val="0"/>
        <w:adjustRightInd w:val="0"/>
        <w:spacing w:after="0" w:line="240" w:lineRule="auto"/>
        <w:ind w:left="426"/>
        <w:jc w:val="both"/>
        <w:rPr>
          <w:rFonts w:cstheme="minorHAnsi"/>
          <w:b/>
          <w:bCs/>
          <w:color w:val="0070C0"/>
          <w:lang w:val="en-US"/>
        </w:rPr>
      </w:pPr>
      <w:r w:rsidRPr="008F5287">
        <w:rPr>
          <w:rFonts w:cstheme="minorHAnsi"/>
          <w:color w:val="0070C0"/>
        </w:rPr>
        <w:t>We therefore propose a new paragraph defining this annex, as</w:t>
      </w:r>
      <w:r w:rsidR="008F5287" w:rsidRPr="008F5287">
        <w:rPr>
          <w:rFonts w:cstheme="minorHAnsi"/>
          <w:color w:val="0070C0"/>
        </w:rPr>
        <w:t xml:space="preserve"> </w:t>
      </w:r>
      <w:r w:rsidRPr="008F5287">
        <w:rPr>
          <w:rFonts w:cstheme="minorHAnsi"/>
          <w:b/>
          <w:bCs/>
          <w:color w:val="0070C0"/>
        </w:rPr>
        <w:t xml:space="preserve">“Annex III presents a list of primarily threatened and Near Threatened wild fauna species for which harvesting and/or trade should be regulated within </w:t>
      </w:r>
      <w:r w:rsidR="00973E98" w:rsidRPr="008F5287">
        <w:rPr>
          <w:rFonts w:cstheme="minorHAnsi"/>
          <w:b/>
          <w:bCs/>
          <w:color w:val="0070C0"/>
        </w:rPr>
        <w:t xml:space="preserve">all </w:t>
      </w:r>
      <w:r w:rsidRPr="008F5287">
        <w:rPr>
          <w:rFonts w:cstheme="minorHAnsi"/>
          <w:b/>
          <w:bCs/>
          <w:color w:val="0070C0"/>
        </w:rPr>
        <w:t xml:space="preserve">Party States, to avoid further population declines and to allow population restoration.” </w:t>
      </w:r>
    </w:p>
    <w:p w14:paraId="71D714B3" w14:textId="1526F4E3" w:rsidR="00221FA0" w:rsidRPr="008F5287" w:rsidRDefault="00221FA0" w:rsidP="00216251">
      <w:pPr>
        <w:jc w:val="both"/>
        <w:rPr>
          <w:rFonts w:cstheme="minorHAnsi"/>
        </w:rPr>
      </w:pPr>
    </w:p>
    <w:p w14:paraId="128D5BDE" w14:textId="331AFF1B" w:rsidR="00973E98" w:rsidRPr="008F5287" w:rsidRDefault="00973E98" w:rsidP="00216251">
      <w:pPr>
        <w:jc w:val="both"/>
        <w:rPr>
          <w:rFonts w:cstheme="minorHAnsi"/>
        </w:rPr>
      </w:pPr>
    </w:p>
    <w:p w14:paraId="2882310B" w14:textId="77777777" w:rsidR="00221FA0" w:rsidRPr="008F5287" w:rsidRDefault="00221FA0" w:rsidP="00216251">
      <w:pPr>
        <w:jc w:val="both"/>
        <w:rPr>
          <w:rFonts w:cstheme="minorHAnsi"/>
          <w:i/>
          <w:iCs/>
          <w:u w:val="single"/>
        </w:rPr>
      </w:pPr>
      <w:r w:rsidRPr="008F5287">
        <w:rPr>
          <w:rFonts w:cstheme="minorHAnsi"/>
          <w:i/>
          <w:iCs/>
          <w:u w:val="single"/>
        </w:rPr>
        <w:lastRenderedPageBreak/>
        <w:t>Annex IV</w:t>
      </w:r>
    </w:p>
    <w:p w14:paraId="56EAF256" w14:textId="623EEF0A" w:rsidR="000D2F08" w:rsidRPr="008F5287" w:rsidRDefault="00A912D4" w:rsidP="00216251">
      <w:pPr>
        <w:jc w:val="both"/>
        <w:rPr>
          <w:rFonts w:cstheme="minorHAnsi"/>
          <w:i/>
          <w:iCs/>
        </w:rPr>
      </w:pPr>
      <w:r>
        <w:rPr>
          <w:rFonts w:cstheme="minorHAnsi"/>
          <w:i/>
          <w:iCs/>
        </w:rPr>
        <w:t xml:space="preserve">Annex Title in </w:t>
      </w:r>
      <w:r w:rsidRPr="008F5287">
        <w:rPr>
          <w:rFonts w:cstheme="minorHAnsi"/>
          <w:i/>
          <w:iCs/>
        </w:rPr>
        <w:t>Original Protocol</w:t>
      </w:r>
      <w:r>
        <w:rPr>
          <w:rFonts w:cstheme="minorHAnsi"/>
          <w:i/>
          <w:iCs/>
        </w:rPr>
        <w:t xml:space="preserve"> Text</w:t>
      </w:r>
      <w:r w:rsidR="000D2F08" w:rsidRPr="008F5287">
        <w:rPr>
          <w:rFonts w:cstheme="minorHAnsi"/>
          <w:i/>
          <w:iCs/>
        </w:rPr>
        <w:t>:</w:t>
      </w:r>
      <w:r w:rsidR="00221FA0" w:rsidRPr="008F5287">
        <w:rPr>
          <w:rFonts w:cstheme="minorHAnsi"/>
          <w:i/>
          <w:iCs/>
        </w:rPr>
        <w:t xml:space="preserve"> </w:t>
      </w:r>
      <w:r w:rsidR="000D2F08" w:rsidRPr="008F5287">
        <w:rPr>
          <w:rFonts w:cstheme="minorHAnsi"/>
          <w:i/>
          <w:iCs/>
        </w:rPr>
        <w:t>Migratory species</w:t>
      </w:r>
    </w:p>
    <w:p w14:paraId="54E45750" w14:textId="0EE9D376" w:rsidR="000D2F08" w:rsidRPr="008F5287" w:rsidRDefault="00A912D4" w:rsidP="00216251">
      <w:pPr>
        <w:jc w:val="both"/>
        <w:rPr>
          <w:rFonts w:cstheme="minorHAnsi"/>
          <w:i/>
          <w:iCs/>
        </w:rPr>
      </w:pPr>
      <w:r>
        <w:rPr>
          <w:rFonts w:cstheme="minorHAnsi"/>
          <w:i/>
          <w:iCs/>
        </w:rPr>
        <w:t xml:space="preserve">Annex Title in </w:t>
      </w:r>
      <w:r w:rsidRPr="008F5287">
        <w:rPr>
          <w:rFonts w:cstheme="minorHAnsi"/>
          <w:i/>
          <w:iCs/>
        </w:rPr>
        <w:t>Original Protocol Annex</w:t>
      </w:r>
      <w:r w:rsidR="000D2F08" w:rsidRPr="008F5287">
        <w:rPr>
          <w:rFonts w:cstheme="minorHAnsi"/>
          <w:i/>
          <w:iCs/>
        </w:rPr>
        <w:t>: Protected migratory species</w:t>
      </w:r>
    </w:p>
    <w:p w14:paraId="500D6999" w14:textId="77777777" w:rsidR="00C01622" w:rsidRDefault="00C01622" w:rsidP="00216251">
      <w:pPr>
        <w:jc w:val="both"/>
        <w:rPr>
          <w:rFonts w:cstheme="minorHAnsi"/>
        </w:rPr>
      </w:pPr>
    </w:p>
    <w:p w14:paraId="157CDAE4" w14:textId="5FE78605" w:rsidR="00B945DB" w:rsidRPr="008F5287" w:rsidRDefault="00352946" w:rsidP="00216251">
      <w:pPr>
        <w:jc w:val="both"/>
        <w:rPr>
          <w:rFonts w:cstheme="minorHAnsi"/>
        </w:rPr>
      </w:pPr>
      <w:r w:rsidRPr="008F5287">
        <w:rPr>
          <w:rFonts w:cstheme="minorHAnsi"/>
        </w:rPr>
        <w:t>Article 6 of the Protocol refers simply to “migratory species” whereas the title of the annex as it appears in the annex of the Protocol refers to “protected migratory species”, indicating disagreement between article and annex. The text within paragraph 1 under Article 6 calls on parties to coordinate their efforts for “the protection of migratory species listed in Annex IV”, suggesting that the annex is intended for “protected” species or species requiring protection. However, paragraph 1 also calls on Parties to implement measures listed in Article 5 paragraph 2, which relates to “</w:t>
      </w:r>
      <w:r w:rsidRPr="008F5287">
        <w:rPr>
          <w:rFonts w:cstheme="minorHAnsi"/>
          <w:i/>
          <w:iCs/>
        </w:rPr>
        <w:t>Harvestable species of wild fauna</w:t>
      </w:r>
      <w:r w:rsidRPr="008F5287">
        <w:rPr>
          <w:rFonts w:cstheme="minorHAnsi"/>
        </w:rPr>
        <w:t>” not “</w:t>
      </w:r>
      <w:r w:rsidRPr="008F5287">
        <w:rPr>
          <w:rFonts w:cstheme="minorHAnsi"/>
          <w:i/>
          <w:iCs/>
        </w:rPr>
        <w:t>Species of wild fauna requiring special protection</w:t>
      </w:r>
      <w:r w:rsidRPr="008F5287">
        <w:rPr>
          <w:rFonts w:cstheme="minorHAnsi"/>
        </w:rPr>
        <w:t xml:space="preserve">”, suggesting that Article 6 on migratory species is not necessarily on “protected” migratory species. </w:t>
      </w:r>
    </w:p>
    <w:p w14:paraId="2B216C13" w14:textId="77777777" w:rsidR="00F61C5B" w:rsidRPr="008F5287" w:rsidRDefault="00352946" w:rsidP="00216251">
      <w:pPr>
        <w:jc w:val="both"/>
        <w:rPr>
          <w:rFonts w:cstheme="minorHAnsi"/>
        </w:rPr>
      </w:pPr>
      <w:r w:rsidRPr="008F5287">
        <w:rPr>
          <w:rFonts w:cstheme="minorHAnsi"/>
        </w:rPr>
        <w:t xml:space="preserve">Ultimately, the title of this annex should accurately reflect </w:t>
      </w:r>
      <w:r w:rsidR="003645A5" w:rsidRPr="008F5287">
        <w:rPr>
          <w:rFonts w:cstheme="minorHAnsi"/>
        </w:rPr>
        <w:t>the</w:t>
      </w:r>
      <w:r w:rsidRPr="008F5287">
        <w:rPr>
          <w:rFonts w:cstheme="minorHAnsi"/>
        </w:rPr>
        <w:t xml:space="preserve"> species </w:t>
      </w:r>
      <w:r w:rsidR="003645A5" w:rsidRPr="008F5287">
        <w:rPr>
          <w:rFonts w:cstheme="minorHAnsi"/>
        </w:rPr>
        <w:t xml:space="preserve">that </w:t>
      </w:r>
      <w:r w:rsidRPr="008F5287">
        <w:rPr>
          <w:rFonts w:cstheme="minorHAnsi"/>
        </w:rPr>
        <w:t xml:space="preserve">are listed – if this annex is intended for migratory species that require coordinated multilateral management (which may include </w:t>
      </w:r>
      <w:r w:rsidRPr="008F5287">
        <w:rPr>
          <w:rFonts w:cstheme="minorHAnsi"/>
          <w:i/>
          <w:iCs/>
        </w:rPr>
        <w:t>inter alia</w:t>
      </w:r>
      <w:r w:rsidRPr="008F5287">
        <w:rPr>
          <w:rFonts w:cstheme="minorHAnsi"/>
        </w:rPr>
        <w:t xml:space="preserve"> prohibitions, regulated harvesting, trade controls</w:t>
      </w:r>
      <w:r w:rsidR="00AF7F20" w:rsidRPr="008F5287">
        <w:rPr>
          <w:rFonts w:cstheme="minorHAnsi"/>
        </w:rPr>
        <w:t xml:space="preserve"> and/or</w:t>
      </w:r>
      <w:r w:rsidRPr="008F5287">
        <w:rPr>
          <w:rFonts w:cstheme="minorHAnsi"/>
        </w:rPr>
        <w:t xml:space="preserve"> joint management plans), the title should reflect that. However, if this annex is simply to state that listed migratory species should also be protected, then </w:t>
      </w:r>
      <w:r w:rsidR="003645A5" w:rsidRPr="008F5287">
        <w:rPr>
          <w:rFonts w:cstheme="minorHAnsi"/>
        </w:rPr>
        <w:t>such</w:t>
      </w:r>
      <w:r w:rsidRPr="008F5287">
        <w:rPr>
          <w:rFonts w:cstheme="minorHAnsi"/>
        </w:rPr>
        <w:t xml:space="preserve"> species </w:t>
      </w:r>
      <w:r w:rsidR="003645A5" w:rsidRPr="008F5287">
        <w:rPr>
          <w:rFonts w:cstheme="minorHAnsi"/>
        </w:rPr>
        <w:t>could</w:t>
      </w:r>
      <w:r w:rsidRPr="008F5287">
        <w:rPr>
          <w:rFonts w:cstheme="minorHAnsi"/>
        </w:rPr>
        <w:t xml:space="preserve"> simply be listed under Annex II</w:t>
      </w:r>
      <w:r w:rsidR="00B945DB" w:rsidRPr="008F5287">
        <w:rPr>
          <w:rFonts w:cstheme="minorHAnsi"/>
        </w:rPr>
        <w:t xml:space="preserve"> (</w:t>
      </w:r>
      <w:r w:rsidR="00B945DB" w:rsidRPr="008F5287">
        <w:rPr>
          <w:rFonts w:cstheme="minorHAnsi"/>
          <w:color w:val="000000"/>
        </w:rPr>
        <w:t>currently 6 of the 8 species listed in Annex IV are also already listed in Annex II</w:t>
      </w:r>
      <w:r w:rsidR="00B945DB" w:rsidRPr="008F5287">
        <w:rPr>
          <w:rFonts w:cstheme="minorHAnsi"/>
        </w:rPr>
        <w:t>)</w:t>
      </w:r>
      <w:r w:rsidRPr="008F5287">
        <w:rPr>
          <w:rFonts w:cstheme="minorHAnsi"/>
        </w:rPr>
        <w:t xml:space="preserve">. Alternatively, if this is intended to list </w:t>
      </w:r>
      <w:r w:rsidR="00C24C85" w:rsidRPr="008F5287">
        <w:rPr>
          <w:rFonts w:cstheme="minorHAnsi"/>
        </w:rPr>
        <w:t xml:space="preserve">migratory </w:t>
      </w:r>
      <w:r w:rsidRPr="008F5287">
        <w:rPr>
          <w:rFonts w:cstheme="minorHAnsi"/>
        </w:rPr>
        <w:t xml:space="preserve">species </w:t>
      </w:r>
      <w:r w:rsidR="00C24C85" w:rsidRPr="008F5287">
        <w:rPr>
          <w:rFonts w:cstheme="minorHAnsi"/>
        </w:rPr>
        <w:t xml:space="preserve">that require regulated harvesting (but not strict protection), then the species </w:t>
      </w:r>
      <w:r w:rsidR="003645A5" w:rsidRPr="008F5287">
        <w:rPr>
          <w:rFonts w:cstheme="minorHAnsi"/>
        </w:rPr>
        <w:t>c</w:t>
      </w:r>
      <w:r w:rsidR="00C24C85" w:rsidRPr="008F5287">
        <w:rPr>
          <w:rFonts w:cstheme="minorHAnsi"/>
        </w:rPr>
        <w:t xml:space="preserve">ould simply be listed under Annex III. </w:t>
      </w:r>
      <w:r w:rsidR="00B945DB" w:rsidRPr="008F5287">
        <w:rPr>
          <w:rFonts w:cstheme="minorHAnsi"/>
        </w:rPr>
        <w:t>Thus, i</w:t>
      </w:r>
      <w:r w:rsidR="00C24C85" w:rsidRPr="008F5287">
        <w:rPr>
          <w:rFonts w:cstheme="minorHAnsi"/>
        </w:rPr>
        <w:t xml:space="preserve">t appears that </w:t>
      </w:r>
      <w:r w:rsidR="00CB5249" w:rsidRPr="008F5287">
        <w:rPr>
          <w:rFonts w:cstheme="minorHAnsi"/>
        </w:rPr>
        <w:t>A</w:t>
      </w:r>
      <w:r w:rsidR="00C24C85" w:rsidRPr="008F5287">
        <w:rPr>
          <w:rFonts w:cstheme="minorHAnsi"/>
        </w:rPr>
        <w:t>nnex IV would be relevant only if the intended purpose thereof is to specify species for which Parties are required to coordinate their conservation and management actions</w:t>
      </w:r>
      <w:r w:rsidR="003645A5" w:rsidRPr="008F5287">
        <w:rPr>
          <w:rFonts w:cstheme="minorHAnsi"/>
        </w:rPr>
        <w:t>, which again may include regulation or full protection</w:t>
      </w:r>
      <w:r w:rsidR="00B945DB" w:rsidRPr="008F5287">
        <w:rPr>
          <w:rFonts w:cstheme="minorHAnsi"/>
        </w:rPr>
        <w:t xml:space="preserve"> (and thus may even include species also listed in </w:t>
      </w:r>
      <w:r w:rsidR="00CB5249" w:rsidRPr="008F5287">
        <w:rPr>
          <w:rFonts w:cstheme="minorHAnsi"/>
        </w:rPr>
        <w:t>A</w:t>
      </w:r>
      <w:r w:rsidR="00B945DB" w:rsidRPr="008F5287">
        <w:rPr>
          <w:rFonts w:cstheme="minorHAnsi"/>
        </w:rPr>
        <w:t xml:space="preserve">nnex II or </w:t>
      </w:r>
      <w:r w:rsidR="00CB5249" w:rsidRPr="008F5287">
        <w:rPr>
          <w:rFonts w:cstheme="minorHAnsi"/>
        </w:rPr>
        <w:t>A</w:t>
      </w:r>
      <w:r w:rsidR="00B945DB" w:rsidRPr="008F5287">
        <w:rPr>
          <w:rFonts w:cstheme="minorHAnsi"/>
        </w:rPr>
        <w:t>nnex III)</w:t>
      </w:r>
      <w:r w:rsidR="00C24C85" w:rsidRPr="008F5287">
        <w:rPr>
          <w:rFonts w:cstheme="minorHAnsi"/>
        </w:rPr>
        <w:t xml:space="preserve">. </w:t>
      </w:r>
    </w:p>
    <w:p w14:paraId="61CAFB46" w14:textId="2BDF287F" w:rsidR="000D2F08" w:rsidRPr="008F5287" w:rsidRDefault="00C24C85" w:rsidP="00D819B2">
      <w:pPr>
        <w:pStyle w:val="ListParagraph"/>
        <w:numPr>
          <w:ilvl w:val="0"/>
          <w:numId w:val="13"/>
        </w:numPr>
        <w:ind w:left="426"/>
        <w:jc w:val="both"/>
        <w:rPr>
          <w:rFonts w:cstheme="minorHAnsi"/>
          <w:color w:val="0070C0"/>
        </w:rPr>
      </w:pPr>
      <w:r w:rsidRPr="008F5287">
        <w:rPr>
          <w:rFonts w:cstheme="minorHAnsi"/>
          <w:color w:val="0070C0"/>
        </w:rPr>
        <w:t>I</w:t>
      </w:r>
      <w:r w:rsidR="00B945DB" w:rsidRPr="008F5287">
        <w:rPr>
          <w:rFonts w:cstheme="minorHAnsi"/>
          <w:color w:val="0070C0"/>
        </w:rPr>
        <w:t>n</w:t>
      </w:r>
      <w:r w:rsidRPr="008F5287">
        <w:rPr>
          <w:rFonts w:cstheme="minorHAnsi"/>
          <w:color w:val="0070C0"/>
        </w:rPr>
        <w:t xml:space="preserve"> this case, we propose a revised title for this annex as “</w:t>
      </w:r>
      <w:r w:rsidRPr="008F5287">
        <w:rPr>
          <w:rFonts w:cstheme="minorHAnsi"/>
          <w:b/>
          <w:bCs/>
          <w:color w:val="0070C0"/>
        </w:rPr>
        <w:t>Migratory species requiring coordinated multilateral management and conservation</w:t>
      </w:r>
      <w:r w:rsidRPr="008F5287">
        <w:rPr>
          <w:rFonts w:cstheme="minorHAnsi"/>
          <w:color w:val="0070C0"/>
        </w:rPr>
        <w:t>”.</w:t>
      </w:r>
    </w:p>
    <w:p w14:paraId="26EE52B5" w14:textId="77777777" w:rsidR="00C01622" w:rsidRDefault="00C01622" w:rsidP="00216251">
      <w:pPr>
        <w:jc w:val="both"/>
        <w:rPr>
          <w:rFonts w:cstheme="minorHAnsi"/>
          <w:color w:val="000000"/>
        </w:rPr>
      </w:pPr>
    </w:p>
    <w:p w14:paraId="170E758E" w14:textId="5E095427" w:rsidR="00F61C5B" w:rsidRPr="008F5287" w:rsidRDefault="003645A5" w:rsidP="00216251">
      <w:pPr>
        <w:jc w:val="both"/>
        <w:rPr>
          <w:rFonts w:cstheme="minorHAnsi"/>
        </w:rPr>
      </w:pPr>
      <w:r w:rsidRPr="008F5287">
        <w:rPr>
          <w:rFonts w:cstheme="minorHAnsi"/>
          <w:color w:val="000000"/>
        </w:rPr>
        <w:t xml:space="preserve">Aligned with the proposed revised title for </w:t>
      </w:r>
      <w:r w:rsidR="0002594D" w:rsidRPr="008F5287">
        <w:rPr>
          <w:rFonts w:cstheme="minorHAnsi"/>
          <w:color w:val="000000"/>
        </w:rPr>
        <w:t>A</w:t>
      </w:r>
      <w:r w:rsidRPr="008F5287">
        <w:rPr>
          <w:rFonts w:cstheme="minorHAnsi"/>
          <w:color w:val="000000"/>
        </w:rPr>
        <w:t xml:space="preserve">nnex IV, it is fitting that a paragraph be added under Article 6 of the draft revised Protocol, preferably immediately under the title (currently “Migratory </w:t>
      </w:r>
      <w:r w:rsidRPr="008F5287">
        <w:rPr>
          <w:rFonts w:cstheme="minorHAnsi"/>
        </w:rPr>
        <w:t xml:space="preserve">species”, which itself should be revised) to define the purpose or content of </w:t>
      </w:r>
      <w:r w:rsidR="00E53972" w:rsidRPr="008F5287">
        <w:rPr>
          <w:rFonts w:cstheme="minorHAnsi"/>
        </w:rPr>
        <w:t>A</w:t>
      </w:r>
      <w:r w:rsidRPr="008F5287">
        <w:rPr>
          <w:rFonts w:cstheme="minorHAnsi"/>
        </w:rPr>
        <w:t xml:space="preserve">nnex III. </w:t>
      </w:r>
    </w:p>
    <w:p w14:paraId="192887EF" w14:textId="0CDB9E59" w:rsidR="003645A5" w:rsidRPr="008F5287" w:rsidRDefault="003645A5" w:rsidP="00D819B2">
      <w:pPr>
        <w:pStyle w:val="ListParagraph"/>
        <w:numPr>
          <w:ilvl w:val="0"/>
          <w:numId w:val="16"/>
        </w:numPr>
        <w:ind w:left="426"/>
        <w:jc w:val="both"/>
        <w:rPr>
          <w:rFonts w:cstheme="minorHAnsi"/>
          <w:color w:val="0070C0"/>
        </w:rPr>
      </w:pPr>
      <w:r w:rsidRPr="008F5287">
        <w:rPr>
          <w:rFonts w:cstheme="minorHAnsi"/>
          <w:color w:val="0070C0"/>
        </w:rPr>
        <w:t>We therefore propose a new paragraph defining this annex, as</w:t>
      </w:r>
      <w:r w:rsidR="008F5287">
        <w:rPr>
          <w:rFonts w:cstheme="minorHAnsi"/>
          <w:color w:val="0070C0"/>
        </w:rPr>
        <w:t xml:space="preserve"> </w:t>
      </w:r>
      <w:r w:rsidRPr="008F5287">
        <w:rPr>
          <w:rFonts w:cstheme="minorHAnsi"/>
          <w:b/>
          <w:bCs/>
          <w:color w:val="0070C0"/>
        </w:rPr>
        <w:t>“Annex IV presents a list of migratory species requiring coordinated multilateral management and conservation</w:t>
      </w:r>
      <w:r w:rsidR="00B24690" w:rsidRPr="008F5287">
        <w:rPr>
          <w:rFonts w:cstheme="minorHAnsi"/>
          <w:b/>
          <w:bCs/>
          <w:color w:val="0070C0"/>
        </w:rPr>
        <w:t xml:space="preserve"> action between/among Party States or between/among one or more Party States and other</w:t>
      </w:r>
      <w:r w:rsidRPr="008F5287">
        <w:rPr>
          <w:rFonts w:cstheme="minorHAnsi"/>
          <w:b/>
          <w:bCs/>
          <w:color w:val="0070C0"/>
        </w:rPr>
        <w:t xml:space="preserve"> </w:t>
      </w:r>
      <w:r w:rsidR="00B24690" w:rsidRPr="008F5287">
        <w:rPr>
          <w:rFonts w:cstheme="minorHAnsi"/>
          <w:b/>
          <w:bCs/>
          <w:color w:val="0070C0"/>
        </w:rPr>
        <w:t>non-Party range states of the species</w:t>
      </w:r>
      <w:r w:rsidR="00EF10EF" w:rsidRPr="008F5287">
        <w:rPr>
          <w:rFonts w:cstheme="minorHAnsi"/>
          <w:b/>
          <w:bCs/>
          <w:color w:val="0070C0"/>
        </w:rPr>
        <w:t>”</w:t>
      </w:r>
      <w:r w:rsidR="00B945DB" w:rsidRPr="008F5287">
        <w:rPr>
          <w:rFonts w:cstheme="minorHAnsi"/>
          <w:b/>
          <w:bCs/>
          <w:color w:val="0070C0"/>
        </w:rPr>
        <w:t xml:space="preserve">; </w:t>
      </w:r>
      <w:r w:rsidR="00B945DB" w:rsidRPr="008F5287">
        <w:rPr>
          <w:rFonts w:cstheme="minorHAnsi"/>
          <w:color w:val="0070C0"/>
        </w:rPr>
        <w:t xml:space="preserve">thereby binding Party States to coordinate their actions over and above national measures </w:t>
      </w:r>
      <w:r w:rsidR="009C4CCF" w:rsidRPr="008F5287">
        <w:rPr>
          <w:rFonts w:cstheme="minorHAnsi"/>
          <w:color w:val="0070C0"/>
        </w:rPr>
        <w:t>that</w:t>
      </w:r>
      <w:r w:rsidR="00B945DB" w:rsidRPr="008F5287">
        <w:rPr>
          <w:rFonts w:cstheme="minorHAnsi"/>
          <w:color w:val="0070C0"/>
        </w:rPr>
        <w:t xml:space="preserve"> may be implemented for </w:t>
      </w:r>
      <w:r w:rsidR="0002594D" w:rsidRPr="008F5287">
        <w:rPr>
          <w:rFonts w:cstheme="minorHAnsi"/>
          <w:color w:val="0070C0"/>
        </w:rPr>
        <w:t>A</w:t>
      </w:r>
      <w:r w:rsidR="00B945DB" w:rsidRPr="008F5287">
        <w:rPr>
          <w:rFonts w:cstheme="minorHAnsi"/>
          <w:color w:val="0070C0"/>
        </w:rPr>
        <w:t xml:space="preserve">nnex II and </w:t>
      </w:r>
      <w:r w:rsidR="0002594D" w:rsidRPr="008F5287">
        <w:rPr>
          <w:rFonts w:cstheme="minorHAnsi"/>
          <w:color w:val="0070C0"/>
        </w:rPr>
        <w:t>A</w:t>
      </w:r>
      <w:r w:rsidR="00B945DB" w:rsidRPr="008F5287">
        <w:rPr>
          <w:rFonts w:cstheme="minorHAnsi"/>
          <w:color w:val="0070C0"/>
        </w:rPr>
        <w:t>nnex II</w:t>
      </w:r>
      <w:r w:rsidR="0002594D" w:rsidRPr="008F5287">
        <w:rPr>
          <w:rFonts w:cstheme="minorHAnsi"/>
          <w:color w:val="0070C0"/>
        </w:rPr>
        <w:t>I</w:t>
      </w:r>
      <w:r w:rsidR="00B945DB" w:rsidRPr="008F5287">
        <w:rPr>
          <w:rFonts w:cstheme="minorHAnsi"/>
          <w:color w:val="0070C0"/>
        </w:rPr>
        <w:t xml:space="preserve"> species.</w:t>
      </w:r>
    </w:p>
    <w:p w14:paraId="1592DA92" w14:textId="77777777" w:rsidR="00C01622" w:rsidRDefault="00C01622" w:rsidP="00216251">
      <w:pPr>
        <w:autoSpaceDE w:val="0"/>
        <w:autoSpaceDN w:val="0"/>
        <w:adjustRightInd w:val="0"/>
        <w:spacing w:after="0" w:line="240" w:lineRule="auto"/>
        <w:jc w:val="both"/>
        <w:rPr>
          <w:rFonts w:cstheme="minorHAnsi"/>
          <w:color w:val="000000"/>
        </w:rPr>
      </w:pPr>
    </w:p>
    <w:p w14:paraId="1FF5D98E" w14:textId="1FE7AADE" w:rsidR="00B945DB" w:rsidRPr="008F5287" w:rsidRDefault="00B945DB" w:rsidP="00216251">
      <w:pPr>
        <w:autoSpaceDE w:val="0"/>
        <w:autoSpaceDN w:val="0"/>
        <w:adjustRightInd w:val="0"/>
        <w:spacing w:after="0" w:line="240" w:lineRule="auto"/>
        <w:jc w:val="both"/>
        <w:rPr>
          <w:rFonts w:cstheme="minorHAnsi"/>
          <w:color w:val="000000"/>
        </w:rPr>
      </w:pPr>
      <w:r w:rsidRPr="008F5287">
        <w:rPr>
          <w:rFonts w:cstheme="minorHAnsi"/>
          <w:color w:val="000000"/>
        </w:rPr>
        <w:t>Furthermore, Article 6 calls on Part</w:t>
      </w:r>
      <w:r w:rsidR="008D0075" w:rsidRPr="008F5287">
        <w:rPr>
          <w:rFonts w:cstheme="minorHAnsi"/>
          <w:color w:val="000000"/>
        </w:rPr>
        <w:t>y</w:t>
      </w:r>
      <w:r w:rsidRPr="008F5287">
        <w:rPr>
          <w:rFonts w:cstheme="minorHAnsi"/>
          <w:color w:val="000000"/>
        </w:rPr>
        <w:t xml:space="preserve"> States to “coordinate their efforts for the protection of </w:t>
      </w:r>
      <w:r w:rsidRPr="008F5287">
        <w:rPr>
          <w:rFonts w:cstheme="minorHAnsi"/>
          <w:color w:val="000000"/>
          <w:u w:val="single"/>
        </w:rPr>
        <w:t>migratory</w:t>
      </w:r>
      <w:r w:rsidRPr="008F5287">
        <w:rPr>
          <w:rFonts w:cstheme="minorHAnsi"/>
          <w:color w:val="000000"/>
        </w:rPr>
        <w:t xml:space="preserve"> species listed in Annex IV”. This could be interpreted to suggest that there are also non-migratory species listed in Annex IV, to which this measure does not apply. Therefore, the adjective “migratory” could be removed here, so as to not allude to the</w:t>
      </w:r>
      <w:r w:rsidR="00032E9F" w:rsidRPr="008F5287">
        <w:rPr>
          <w:rFonts w:cstheme="minorHAnsi"/>
          <w:color w:val="000000"/>
        </w:rPr>
        <w:t>re</w:t>
      </w:r>
      <w:r w:rsidRPr="008F5287">
        <w:rPr>
          <w:rFonts w:cstheme="minorHAnsi"/>
          <w:color w:val="000000"/>
        </w:rPr>
        <w:t xml:space="preserve"> being non-migratory species listed in this annex. i.e., to read that States must “coordinate their efforts for the protection of </w:t>
      </w:r>
      <w:r w:rsidRPr="008F5287">
        <w:rPr>
          <w:rFonts w:cstheme="minorHAnsi"/>
          <w:color w:val="000000"/>
          <w:u w:val="single"/>
        </w:rPr>
        <w:t>all</w:t>
      </w:r>
      <w:r w:rsidRPr="008F5287">
        <w:rPr>
          <w:rFonts w:cstheme="minorHAnsi"/>
          <w:color w:val="000000"/>
        </w:rPr>
        <w:t xml:space="preserve"> species listed in Annex IV”.</w:t>
      </w:r>
    </w:p>
    <w:p w14:paraId="43FC439E" w14:textId="77777777" w:rsidR="00032E9F" w:rsidRPr="008F5287" w:rsidRDefault="00032E9F" w:rsidP="00216251">
      <w:pPr>
        <w:jc w:val="both"/>
        <w:rPr>
          <w:rFonts w:cstheme="minorHAnsi"/>
        </w:rPr>
      </w:pPr>
    </w:p>
    <w:p w14:paraId="37746A4F" w14:textId="77777777" w:rsidR="00216251" w:rsidRDefault="00216251" w:rsidP="00216251">
      <w:pPr>
        <w:jc w:val="both"/>
        <w:rPr>
          <w:rFonts w:cstheme="minorHAnsi"/>
          <w:b/>
          <w:bCs/>
        </w:rPr>
      </w:pPr>
    </w:p>
    <w:p w14:paraId="2E13DEA1" w14:textId="77777777" w:rsidR="00216251" w:rsidRDefault="00216251" w:rsidP="00216251">
      <w:pPr>
        <w:jc w:val="both"/>
        <w:rPr>
          <w:rFonts w:cstheme="minorHAnsi"/>
          <w:b/>
          <w:bCs/>
        </w:rPr>
      </w:pPr>
    </w:p>
    <w:p w14:paraId="0B41F1AD" w14:textId="77777777" w:rsidR="00652C85" w:rsidRDefault="00652C85" w:rsidP="00216251">
      <w:pPr>
        <w:jc w:val="both"/>
        <w:rPr>
          <w:rFonts w:cstheme="minorHAnsi"/>
          <w:b/>
          <w:bCs/>
        </w:rPr>
      </w:pPr>
      <w:r>
        <w:rPr>
          <w:rFonts w:cstheme="minorHAnsi"/>
          <w:b/>
          <w:bCs/>
        </w:rPr>
        <w:br w:type="page"/>
      </w:r>
    </w:p>
    <w:p w14:paraId="48B89567" w14:textId="407608F2" w:rsidR="00DC3424" w:rsidRPr="00652C85" w:rsidRDefault="00652C85" w:rsidP="00216251">
      <w:pPr>
        <w:jc w:val="both"/>
        <w:rPr>
          <w:rFonts w:cstheme="minorHAnsi"/>
          <w:b/>
          <w:bCs/>
          <w:sz w:val="28"/>
          <w:szCs w:val="28"/>
        </w:rPr>
      </w:pPr>
      <w:r w:rsidRPr="00652C85">
        <w:rPr>
          <w:rFonts w:cstheme="minorHAnsi"/>
          <w:b/>
          <w:bCs/>
          <w:sz w:val="28"/>
          <w:szCs w:val="28"/>
        </w:rPr>
        <w:lastRenderedPageBreak/>
        <w:t xml:space="preserve">4. </w:t>
      </w:r>
      <w:r w:rsidR="00DC3424" w:rsidRPr="00652C85">
        <w:rPr>
          <w:rFonts w:cstheme="minorHAnsi"/>
          <w:b/>
          <w:bCs/>
          <w:sz w:val="28"/>
          <w:szCs w:val="28"/>
        </w:rPr>
        <w:t>Annex listing criteria</w:t>
      </w:r>
    </w:p>
    <w:p w14:paraId="3FF29C34" w14:textId="3F4551D2" w:rsidR="00F61C5B" w:rsidRDefault="00DC3424" w:rsidP="00216251">
      <w:pPr>
        <w:jc w:val="both"/>
        <w:rPr>
          <w:rFonts w:cstheme="minorHAnsi"/>
        </w:rPr>
      </w:pPr>
      <w:r w:rsidRPr="008F5287">
        <w:rPr>
          <w:rFonts w:cstheme="minorHAnsi"/>
        </w:rPr>
        <w:t xml:space="preserve">The four </w:t>
      </w:r>
      <w:r w:rsidR="00F61C5B" w:rsidRPr="008F5287">
        <w:rPr>
          <w:rFonts w:cstheme="minorHAnsi"/>
        </w:rPr>
        <w:t>a</w:t>
      </w:r>
      <w:r w:rsidRPr="008F5287">
        <w:rPr>
          <w:rFonts w:cstheme="minorHAnsi"/>
        </w:rPr>
        <w:t>nnexes list different</w:t>
      </w:r>
      <w:r w:rsidR="001820BE" w:rsidRPr="008F5287">
        <w:rPr>
          <w:rFonts w:cstheme="minorHAnsi"/>
        </w:rPr>
        <w:t xml:space="preserve">, but </w:t>
      </w:r>
      <w:r w:rsidRPr="008F5287">
        <w:rPr>
          <w:rFonts w:cstheme="minorHAnsi"/>
        </w:rPr>
        <w:t>in some cases overlapping</w:t>
      </w:r>
      <w:r w:rsidR="001820BE" w:rsidRPr="008F5287">
        <w:rPr>
          <w:rFonts w:cstheme="minorHAnsi"/>
        </w:rPr>
        <w:t xml:space="preserve">, </w:t>
      </w:r>
      <w:r w:rsidRPr="008F5287">
        <w:rPr>
          <w:rFonts w:cstheme="minorHAnsi"/>
        </w:rPr>
        <w:t xml:space="preserve">species lists, whereby species have been listed on a specific </w:t>
      </w:r>
      <w:r w:rsidR="00F61C5B" w:rsidRPr="008F5287">
        <w:rPr>
          <w:rFonts w:cstheme="minorHAnsi"/>
        </w:rPr>
        <w:t>a</w:t>
      </w:r>
      <w:r w:rsidRPr="008F5287">
        <w:rPr>
          <w:rFonts w:cstheme="minorHAnsi"/>
        </w:rPr>
        <w:t>nnex for certain reasons</w:t>
      </w:r>
      <w:r w:rsidR="00F72AF9">
        <w:rPr>
          <w:rFonts w:cstheme="minorHAnsi"/>
        </w:rPr>
        <w:t xml:space="preserve"> or conservation or management needs</w:t>
      </w:r>
      <w:r w:rsidRPr="008F5287">
        <w:rPr>
          <w:rFonts w:cstheme="minorHAnsi"/>
        </w:rPr>
        <w:t xml:space="preserve">, although the </w:t>
      </w:r>
      <w:r w:rsidR="00F72AF9" w:rsidRPr="008F5287">
        <w:rPr>
          <w:rFonts w:cstheme="minorHAnsi"/>
        </w:rPr>
        <w:t xml:space="preserve">justifications </w:t>
      </w:r>
      <w:r w:rsidR="00F72AF9">
        <w:rPr>
          <w:rFonts w:cstheme="minorHAnsi"/>
        </w:rPr>
        <w:t xml:space="preserve">or </w:t>
      </w:r>
      <w:r w:rsidRPr="008F5287">
        <w:rPr>
          <w:rFonts w:cstheme="minorHAnsi"/>
        </w:rPr>
        <w:t xml:space="preserve">reasons for listing </w:t>
      </w:r>
      <w:r w:rsidR="00F72AF9">
        <w:rPr>
          <w:rFonts w:cstheme="minorHAnsi"/>
        </w:rPr>
        <w:t>are</w:t>
      </w:r>
      <w:r w:rsidRPr="008F5287">
        <w:rPr>
          <w:rFonts w:cstheme="minorHAnsi"/>
        </w:rPr>
        <w:t xml:space="preserve"> unclear and there are no formal criteria to guide the listing of species on any one </w:t>
      </w:r>
      <w:r w:rsidR="00F61C5B" w:rsidRPr="008F5287">
        <w:rPr>
          <w:rFonts w:cstheme="minorHAnsi"/>
        </w:rPr>
        <w:t>a</w:t>
      </w:r>
      <w:r w:rsidRPr="008F5287">
        <w:rPr>
          <w:rFonts w:cstheme="minorHAnsi"/>
        </w:rPr>
        <w:t xml:space="preserve">nnex. </w:t>
      </w:r>
    </w:p>
    <w:p w14:paraId="032281C2" w14:textId="77777777" w:rsidR="00E8605E" w:rsidRPr="008F5287" w:rsidRDefault="00E8605E" w:rsidP="00216251">
      <w:pPr>
        <w:jc w:val="both"/>
        <w:rPr>
          <w:rFonts w:cstheme="minorHAnsi"/>
        </w:rPr>
      </w:pPr>
    </w:p>
    <w:p w14:paraId="6C4867DB" w14:textId="54359422" w:rsidR="00DC3424" w:rsidRPr="008F5287" w:rsidRDefault="00DC3424" w:rsidP="00D819B2">
      <w:pPr>
        <w:pStyle w:val="ListParagraph"/>
        <w:numPr>
          <w:ilvl w:val="0"/>
          <w:numId w:val="16"/>
        </w:numPr>
        <w:ind w:left="426"/>
        <w:jc w:val="both"/>
        <w:rPr>
          <w:rFonts w:cstheme="minorHAnsi"/>
          <w:color w:val="0070C0"/>
        </w:rPr>
      </w:pPr>
      <w:r w:rsidRPr="008F5287">
        <w:rPr>
          <w:rFonts w:cstheme="minorHAnsi"/>
          <w:color w:val="0070C0"/>
        </w:rPr>
        <w:t xml:space="preserve">We therefore propose </w:t>
      </w:r>
      <w:r w:rsidR="00B945DB" w:rsidRPr="008F5287">
        <w:rPr>
          <w:rFonts w:cstheme="minorHAnsi"/>
          <w:color w:val="0070C0"/>
        </w:rPr>
        <w:t xml:space="preserve">that </w:t>
      </w:r>
      <w:r w:rsidRPr="008F5287">
        <w:rPr>
          <w:rFonts w:cstheme="minorHAnsi"/>
          <w:color w:val="0070C0"/>
        </w:rPr>
        <w:t xml:space="preserve">a set of criteria </w:t>
      </w:r>
      <w:r w:rsidR="00B945DB" w:rsidRPr="008F5287">
        <w:rPr>
          <w:rFonts w:cstheme="minorHAnsi"/>
          <w:color w:val="0070C0"/>
        </w:rPr>
        <w:t xml:space="preserve">be developed </w:t>
      </w:r>
      <w:r w:rsidRPr="008F5287">
        <w:rPr>
          <w:rFonts w:cstheme="minorHAnsi"/>
          <w:color w:val="0070C0"/>
        </w:rPr>
        <w:t xml:space="preserve">for each </w:t>
      </w:r>
      <w:r w:rsidR="00F61C5B" w:rsidRPr="008F5287">
        <w:rPr>
          <w:rFonts w:cstheme="minorHAnsi"/>
          <w:color w:val="0070C0"/>
        </w:rPr>
        <w:t>a</w:t>
      </w:r>
      <w:r w:rsidRPr="008F5287">
        <w:rPr>
          <w:rFonts w:cstheme="minorHAnsi"/>
          <w:color w:val="0070C0"/>
        </w:rPr>
        <w:t xml:space="preserve">nnex, to assist with the identification of species warranting listing on that </w:t>
      </w:r>
      <w:r w:rsidR="00F61C5B" w:rsidRPr="008F5287">
        <w:rPr>
          <w:rFonts w:cstheme="minorHAnsi"/>
          <w:color w:val="0070C0"/>
        </w:rPr>
        <w:t>a</w:t>
      </w:r>
      <w:r w:rsidRPr="008F5287">
        <w:rPr>
          <w:rFonts w:cstheme="minorHAnsi"/>
          <w:color w:val="0070C0"/>
        </w:rPr>
        <w:t xml:space="preserve">nnex. </w:t>
      </w:r>
      <w:r w:rsidR="00F72AF9">
        <w:rPr>
          <w:rFonts w:cstheme="minorHAnsi"/>
          <w:color w:val="0070C0"/>
        </w:rPr>
        <w:t>S</w:t>
      </w:r>
      <w:r w:rsidR="007016F5" w:rsidRPr="008F5287">
        <w:rPr>
          <w:rFonts w:cstheme="minorHAnsi"/>
          <w:color w:val="0070C0"/>
        </w:rPr>
        <w:t>uch criteria</w:t>
      </w:r>
      <w:r w:rsidR="00F72AF9">
        <w:rPr>
          <w:rFonts w:cstheme="minorHAnsi"/>
          <w:color w:val="0070C0"/>
        </w:rPr>
        <w:t xml:space="preserve"> should include, but not be limited to, those defined below</w:t>
      </w:r>
      <w:r w:rsidR="007016F5" w:rsidRPr="008F5287">
        <w:rPr>
          <w:rFonts w:cstheme="minorHAnsi"/>
          <w:color w:val="0070C0"/>
        </w:rPr>
        <w:t>.</w:t>
      </w:r>
    </w:p>
    <w:p w14:paraId="5AF03C50" w14:textId="77777777" w:rsidR="00E8605E" w:rsidRDefault="00E8605E" w:rsidP="00652C85">
      <w:pPr>
        <w:spacing w:after="120"/>
        <w:jc w:val="both"/>
        <w:rPr>
          <w:rFonts w:cstheme="minorHAnsi"/>
        </w:rPr>
      </w:pPr>
    </w:p>
    <w:p w14:paraId="3CE951BB" w14:textId="5DD8A2F3" w:rsidR="007016F5" w:rsidRPr="008F5287" w:rsidRDefault="002406E4" w:rsidP="00652C85">
      <w:pPr>
        <w:spacing w:after="120"/>
        <w:jc w:val="both"/>
        <w:rPr>
          <w:rFonts w:cstheme="minorHAnsi"/>
        </w:rPr>
      </w:pPr>
      <w:r w:rsidRPr="008F5287">
        <w:rPr>
          <w:rFonts w:cstheme="minorHAnsi"/>
        </w:rPr>
        <w:t>For simplicity, t</w:t>
      </w:r>
      <w:r w:rsidR="0070014A" w:rsidRPr="008F5287">
        <w:rPr>
          <w:rFonts w:cstheme="minorHAnsi"/>
        </w:rPr>
        <w:t xml:space="preserve">he use of these criteria as proposed for inclusion in the revised Protocol should </w:t>
      </w:r>
      <w:r w:rsidRPr="008F5287">
        <w:rPr>
          <w:rFonts w:cstheme="minorHAnsi"/>
        </w:rPr>
        <w:t xml:space="preserve">simply </w:t>
      </w:r>
      <w:r w:rsidR="0070014A" w:rsidRPr="008F5287">
        <w:rPr>
          <w:rFonts w:cstheme="minorHAnsi"/>
        </w:rPr>
        <w:t xml:space="preserve">refer to a species’ listing under </w:t>
      </w:r>
      <w:r w:rsidR="00F61C5B" w:rsidRPr="008F5287">
        <w:rPr>
          <w:rFonts w:cstheme="minorHAnsi"/>
        </w:rPr>
        <w:t>the annexes</w:t>
      </w:r>
      <w:r w:rsidR="00F72AF9">
        <w:rPr>
          <w:rFonts w:cstheme="minorHAnsi"/>
        </w:rPr>
        <w:t>, appendices</w:t>
      </w:r>
      <w:r w:rsidR="00F61C5B" w:rsidRPr="008F5287">
        <w:rPr>
          <w:rFonts w:cstheme="minorHAnsi"/>
        </w:rPr>
        <w:t xml:space="preserve"> or similar of other multilateral </w:t>
      </w:r>
      <w:r w:rsidR="0070014A" w:rsidRPr="008F5287">
        <w:rPr>
          <w:rFonts w:cstheme="minorHAnsi"/>
        </w:rPr>
        <w:t>agreement</w:t>
      </w:r>
      <w:r w:rsidR="00F61C5B" w:rsidRPr="008F5287">
        <w:rPr>
          <w:rFonts w:cstheme="minorHAnsi"/>
        </w:rPr>
        <w:t>s</w:t>
      </w:r>
      <w:r w:rsidR="00F72AF9">
        <w:rPr>
          <w:rFonts w:cstheme="minorHAnsi"/>
        </w:rPr>
        <w:t xml:space="preserve"> or listings</w:t>
      </w:r>
      <w:r w:rsidR="0070014A" w:rsidRPr="008F5287">
        <w:rPr>
          <w:rFonts w:cstheme="minorHAnsi"/>
        </w:rPr>
        <w:t xml:space="preserve">, such that the actual listing thereunder is the criterion for listing under the relevant Protocol </w:t>
      </w:r>
      <w:r w:rsidR="00E4364A" w:rsidRPr="008F5287">
        <w:rPr>
          <w:rFonts w:cstheme="minorHAnsi"/>
        </w:rPr>
        <w:t>A</w:t>
      </w:r>
      <w:r w:rsidR="0070014A" w:rsidRPr="008F5287">
        <w:rPr>
          <w:rFonts w:cstheme="minorHAnsi"/>
        </w:rPr>
        <w:t>nnex</w:t>
      </w:r>
      <w:r w:rsidR="007016F5" w:rsidRPr="008F5287">
        <w:rPr>
          <w:rFonts w:cstheme="minorHAnsi"/>
        </w:rPr>
        <w:t>,</w:t>
      </w:r>
      <w:r w:rsidR="0070014A" w:rsidRPr="008F5287">
        <w:rPr>
          <w:rFonts w:cstheme="minorHAnsi"/>
        </w:rPr>
        <w:t xml:space="preserve"> but with the understanding that the criterion incorporates </w:t>
      </w:r>
      <w:r w:rsidR="007016F5" w:rsidRPr="008F5287">
        <w:rPr>
          <w:rFonts w:cstheme="minorHAnsi"/>
        </w:rPr>
        <w:t xml:space="preserve">and is thus justified by </w:t>
      </w:r>
      <w:r w:rsidR="0070014A" w:rsidRPr="008F5287">
        <w:rPr>
          <w:rFonts w:cstheme="minorHAnsi"/>
        </w:rPr>
        <w:t>the relevant detailed technical criteria used by the</w:t>
      </w:r>
      <w:r w:rsidR="007016F5" w:rsidRPr="008F5287">
        <w:rPr>
          <w:rFonts w:cstheme="minorHAnsi"/>
        </w:rPr>
        <w:t xml:space="preserve"> original agreement or convention. For example, </w:t>
      </w:r>
      <w:r w:rsidR="00D73F4A" w:rsidRPr="008F5287">
        <w:rPr>
          <w:rFonts w:cstheme="minorHAnsi"/>
        </w:rPr>
        <w:t>one</w:t>
      </w:r>
      <w:r w:rsidR="00C64880" w:rsidRPr="008F5287">
        <w:rPr>
          <w:rFonts w:cstheme="minorHAnsi"/>
        </w:rPr>
        <w:t xml:space="preserve"> criterion </w:t>
      </w:r>
      <w:r w:rsidR="00F61C5B" w:rsidRPr="008F5287">
        <w:rPr>
          <w:rFonts w:cstheme="minorHAnsi"/>
        </w:rPr>
        <w:t xml:space="preserve">for Annex II </w:t>
      </w:r>
      <w:r w:rsidR="00D73F4A" w:rsidRPr="008F5287">
        <w:rPr>
          <w:rFonts w:cstheme="minorHAnsi"/>
        </w:rPr>
        <w:t xml:space="preserve">could </w:t>
      </w:r>
      <w:r w:rsidR="00C64880" w:rsidRPr="008F5287">
        <w:rPr>
          <w:rFonts w:cstheme="minorHAnsi"/>
        </w:rPr>
        <w:t xml:space="preserve">be </w:t>
      </w:r>
      <w:r w:rsidR="00D73F4A" w:rsidRPr="008F5287">
        <w:rPr>
          <w:rFonts w:cstheme="minorHAnsi"/>
        </w:rPr>
        <w:t xml:space="preserve">that “the species is </w:t>
      </w:r>
      <w:r w:rsidR="00C64880" w:rsidRPr="008F5287">
        <w:rPr>
          <w:rFonts w:cstheme="minorHAnsi"/>
        </w:rPr>
        <w:t xml:space="preserve">listed </w:t>
      </w:r>
      <w:r w:rsidR="001820BE" w:rsidRPr="008F5287">
        <w:rPr>
          <w:rFonts w:cstheme="minorHAnsi"/>
        </w:rPr>
        <w:t xml:space="preserve">on </w:t>
      </w:r>
      <w:r w:rsidR="00C64880" w:rsidRPr="008F5287">
        <w:rPr>
          <w:rFonts w:cstheme="minorHAnsi"/>
        </w:rPr>
        <w:t>Appendix I</w:t>
      </w:r>
      <w:r w:rsidR="00D73F4A" w:rsidRPr="008F5287">
        <w:rPr>
          <w:rFonts w:cstheme="minorHAnsi"/>
        </w:rPr>
        <w:t xml:space="preserve"> of the </w:t>
      </w:r>
      <w:r w:rsidR="00D73F4A" w:rsidRPr="008F5287">
        <w:rPr>
          <w:rFonts w:cstheme="minorHAnsi"/>
          <w:i/>
          <w:iCs/>
          <w:lang w:val="en-GB"/>
        </w:rPr>
        <w:t xml:space="preserve">Convention on the Conservation of Migratory Species of Wild Animals </w:t>
      </w:r>
      <w:r w:rsidR="00D73F4A" w:rsidRPr="00F72AF9">
        <w:rPr>
          <w:rFonts w:cstheme="minorHAnsi"/>
          <w:lang w:val="en-GB"/>
        </w:rPr>
        <w:t>(CMS)</w:t>
      </w:r>
      <w:r w:rsidR="00C64880" w:rsidRPr="00F72AF9">
        <w:rPr>
          <w:rFonts w:cstheme="minorHAnsi"/>
        </w:rPr>
        <w:t>”</w:t>
      </w:r>
      <w:r w:rsidR="00F61C5B" w:rsidRPr="00F72AF9">
        <w:rPr>
          <w:rFonts w:cstheme="minorHAnsi"/>
        </w:rPr>
        <w:t>,</w:t>
      </w:r>
      <w:r w:rsidR="00F61C5B" w:rsidRPr="008F5287">
        <w:rPr>
          <w:rFonts w:cstheme="minorHAnsi"/>
        </w:rPr>
        <w:t xml:space="preserve"> </w:t>
      </w:r>
      <w:r w:rsidR="0070014A" w:rsidRPr="008F5287">
        <w:rPr>
          <w:rFonts w:cstheme="minorHAnsi"/>
        </w:rPr>
        <w:t xml:space="preserve">which calls for strict protection in range states. </w:t>
      </w:r>
      <w:r w:rsidR="00C64880" w:rsidRPr="008F5287">
        <w:rPr>
          <w:rFonts w:cstheme="minorHAnsi"/>
        </w:rPr>
        <w:t>Therefore</w:t>
      </w:r>
      <w:r w:rsidR="0070014A" w:rsidRPr="008F5287">
        <w:rPr>
          <w:rFonts w:cstheme="minorHAnsi"/>
        </w:rPr>
        <w:t xml:space="preserve">, </w:t>
      </w:r>
      <w:r w:rsidR="00F61C5B" w:rsidRPr="008F5287">
        <w:rPr>
          <w:rFonts w:cstheme="minorHAnsi"/>
        </w:rPr>
        <w:t xml:space="preserve">species listed on CMS Appendix I </w:t>
      </w:r>
      <w:r w:rsidR="0070014A" w:rsidRPr="008F5287">
        <w:rPr>
          <w:rFonts w:cstheme="minorHAnsi"/>
        </w:rPr>
        <w:t xml:space="preserve">should be listed in Annex II of the Protocol based on the criterion that </w:t>
      </w:r>
      <w:r w:rsidR="00D73F4A" w:rsidRPr="008F5287">
        <w:rPr>
          <w:rFonts w:cstheme="minorHAnsi"/>
        </w:rPr>
        <w:t>“</w:t>
      </w:r>
      <w:r w:rsidR="0070014A" w:rsidRPr="008F5287">
        <w:rPr>
          <w:rFonts w:cstheme="minorHAnsi"/>
        </w:rPr>
        <w:t>the species is listed under CMS Appendix I</w:t>
      </w:r>
      <w:r w:rsidR="00D73F4A" w:rsidRPr="008F5287">
        <w:rPr>
          <w:rFonts w:cstheme="minorHAnsi"/>
        </w:rPr>
        <w:t>”</w:t>
      </w:r>
      <w:r w:rsidR="0070014A" w:rsidRPr="008F5287">
        <w:rPr>
          <w:rFonts w:cstheme="minorHAnsi"/>
        </w:rPr>
        <w:t xml:space="preserve">, but with the understanding that the criterion incorporates the relevant detailed technical criteria used by </w:t>
      </w:r>
      <w:r w:rsidR="00C64880" w:rsidRPr="008F5287">
        <w:rPr>
          <w:rFonts w:cstheme="minorHAnsi"/>
        </w:rPr>
        <w:t xml:space="preserve">CMS </w:t>
      </w:r>
      <w:r w:rsidR="0070014A" w:rsidRPr="008F5287">
        <w:rPr>
          <w:rFonts w:cstheme="minorHAnsi"/>
        </w:rPr>
        <w:t xml:space="preserve">for the </w:t>
      </w:r>
      <w:r w:rsidR="00C64880" w:rsidRPr="008F5287">
        <w:rPr>
          <w:rFonts w:cstheme="minorHAnsi"/>
        </w:rPr>
        <w:t xml:space="preserve">inclusion </w:t>
      </w:r>
      <w:r w:rsidR="0070014A" w:rsidRPr="008F5287">
        <w:rPr>
          <w:rFonts w:cstheme="minorHAnsi"/>
        </w:rPr>
        <w:t>of species</w:t>
      </w:r>
      <w:r w:rsidR="00C64880" w:rsidRPr="008F5287">
        <w:rPr>
          <w:rFonts w:cstheme="minorHAnsi"/>
        </w:rPr>
        <w:t xml:space="preserve"> in </w:t>
      </w:r>
      <w:r w:rsidR="007016F5" w:rsidRPr="008F5287">
        <w:rPr>
          <w:rFonts w:cstheme="minorHAnsi"/>
        </w:rPr>
        <w:t xml:space="preserve">CMS </w:t>
      </w:r>
      <w:r w:rsidR="00C64880" w:rsidRPr="008F5287">
        <w:rPr>
          <w:rFonts w:cstheme="minorHAnsi"/>
        </w:rPr>
        <w:t>Appendix I,</w:t>
      </w:r>
      <w:r w:rsidR="007016F5" w:rsidRPr="008F5287">
        <w:rPr>
          <w:rFonts w:cstheme="minorHAnsi"/>
        </w:rPr>
        <w:t xml:space="preserve"> </w:t>
      </w:r>
      <w:r w:rsidR="00F72AF9">
        <w:rPr>
          <w:rFonts w:cstheme="minorHAnsi"/>
        </w:rPr>
        <w:t>i.e.,</w:t>
      </w:r>
      <w:r w:rsidR="007016F5" w:rsidRPr="008F5287">
        <w:rPr>
          <w:rFonts w:cstheme="minorHAnsi"/>
        </w:rPr>
        <w:t xml:space="preserve"> “</w:t>
      </w:r>
      <w:r w:rsidR="00C64880" w:rsidRPr="008F5287">
        <w:rPr>
          <w:rFonts w:cstheme="minorHAnsi"/>
        </w:rPr>
        <w:t xml:space="preserve">migratory species </w:t>
      </w:r>
      <w:r w:rsidR="007016F5" w:rsidRPr="008F5287">
        <w:rPr>
          <w:rFonts w:cstheme="minorHAnsi"/>
          <w:lang w:val="en-GB"/>
        </w:rPr>
        <w:t>that have been assessed as being in danger of extinction throughout all or a significant portion of their range”.</w:t>
      </w:r>
    </w:p>
    <w:p w14:paraId="19937858" w14:textId="3C3B9AAD" w:rsidR="0070014A" w:rsidRPr="008F5287" w:rsidRDefault="0070014A" w:rsidP="00216251">
      <w:pPr>
        <w:jc w:val="both"/>
        <w:rPr>
          <w:rFonts w:cstheme="minorHAnsi"/>
        </w:rPr>
      </w:pPr>
      <w:r w:rsidRPr="008F5287">
        <w:rPr>
          <w:rFonts w:cstheme="minorHAnsi"/>
        </w:rPr>
        <w:t xml:space="preserve"> </w:t>
      </w:r>
    </w:p>
    <w:p w14:paraId="2D4582AA" w14:textId="77777777" w:rsidR="00E8605E" w:rsidRDefault="00E8605E" w:rsidP="00216251">
      <w:pPr>
        <w:jc w:val="both"/>
        <w:rPr>
          <w:rFonts w:cstheme="minorHAnsi"/>
          <w:i/>
          <w:iCs/>
          <w:u w:val="single"/>
        </w:rPr>
      </w:pPr>
    </w:p>
    <w:p w14:paraId="0F4B5ABF" w14:textId="4D46B974" w:rsidR="00CE43E4" w:rsidRPr="008F5287" w:rsidRDefault="00CE43E4" w:rsidP="00216251">
      <w:pPr>
        <w:jc w:val="both"/>
        <w:rPr>
          <w:rFonts w:cstheme="minorHAnsi"/>
          <w:i/>
          <w:iCs/>
          <w:u w:val="single"/>
        </w:rPr>
      </w:pPr>
      <w:r w:rsidRPr="008F5287">
        <w:rPr>
          <w:rFonts w:cstheme="minorHAnsi"/>
          <w:i/>
          <w:iCs/>
          <w:u w:val="single"/>
        </w:rPr>
        <w:t>Proposed criteria</w:t>
      </w:r>
      <w:r w:rsidR="00010937" w:rsidRPr="008F5287">
        <w:rPr>
          <w:rFonts w:cstheme="minorHAnsi"/>
          <w:i/>
          <w:iCs/>
          <w:u w:val="single"/>
        </w:rPr>
        <w:t xml:space="preserve"> - </w:t>
      </w:r>
      <w:r w:rsidRPr="008F5287">
        <w:rPr>
          <w:rFonts w:cstheme="minorHAnsi"/>
          <w:i/>
          <w:iCs/>
          <w:u w:val="single"/>
        </w:rPr>
        <w:t>Annex II</w:t>
      </w:r>
    </w:p>
    <w:p w14:paraId="2DE21938" w14:textId="188BB3B2" w:rsidR="00CE43E4" w:rsidRDefault="00CE43E4" w:rsidP="00216251">
      <w:pPr>
        <w:spacing w:after="120"/>
        <w:jc w:val="both"/>
        <w:rPr>
          <w:rFonts w:cstheme="minorHAnsi"/>
        </w:rPr>
      </w:pPr>
      <w:r w:rsidRPr="008F5287">
        <w:rPr>
          <w:rFonts w:cstheme="minorHAnsi"/>
          <w:b/>
        </w:rPr>
        <w:t xml:space="preserve">Article 4 </w:t>
      </w:r>
      <w:r w:rsidR="00F72AF9">
        <w:rPr>
          <w:rFonts w:cstheme="minorHAnsi"/>
          <w:b/>
        </w:rPr>
        <w:t xml:space="preserve">of the original </w:t>
      </w:r>
      <w:r w:rsidRPr="008F5287">
        <w:rPr>
          <w:rFonts w:cstheme="minorHAnsi"/>
          <w:b/>
        </w:rPr>
        <w:t xml:space="preserve">Protocol: </w:t>
      </w:r>
      <w:r w:rsidRPr="008F5287">
        <w:rPr>
          <w:rFonts w:cstheme="minorHAnsi"/>
          <w:b/>
          <w:i/>
        </w:rPr>
        <w:t>Species of Wild Fauna Requiring Special Protection</w:t>
      </w:r>
      <w:r w:rsidRPr="008F5287">
        <w:rPr>
          <w:rFonts w:cstheme="minorHAnsi"/>
        </w:rPr>
        <w:t xml:space="preserve"> stipulates: “The Contracting Parties shall take all appropriate measures </w:t>
      </w:r>
      <w:r w:rsidRPr="008F5287">
        <w:rPr>
          <w:rFonts w:cstheme="minorHAnsi"/>
          <w:u w:val="single"/>
        </w:rPr>
        <w:t>to ensure the strictest protection</w:t>
      </w:r>
      <w:r w:rsidRPr="008F5287">
        <w:rPr>
          <w:rFonts w:cstheme="minorHAnsi"/>
        </w:rPr>
        <w:t xml:space="preserve"> of the </w:t>
      </w:r>
      <w:r w:rsidRPr="008F5287">
        <w:rPr>
          <w:rFonts w:cstheme="minorHAnsi"/>
          <w:u w:val="single"/>
        </w:rPr>
        <w:t>endangered</w:t>
      </w:r>
      <w:r w:rsidRPr="008F5287">
        <w:rPr>
          <w:rFonts w:cstheme="minorHAnsi"/>
        </w:rPr>
        <w:t xml:space="preserve"> wild fauna species listed in </w:t>
      </w:r>
      <w:r w:rsidR="00A17D25" w:rsidRPr="008F5287">
        <w:rPr>
          <w:rFonts w:cstheme="minorHAnsi"/>
        </w:rPr>
        <w:t>A</w:t>
      </w:r>
      <w:r w:rsidRPr="008F5287">
        <w:rPr>
          <w:rFonts w:cstheme="minorHAnsi"/>
        </w:rPr>
        <w:t xml:space="preserve">nnex II. To this end, each Contracting Party shall strictly regulate and, where required, prohibit activities having adverse effects on the habitats of such species. In particular, the following activities shall, where required, be prohibited with regard to such species: </w:t>
      </w:r>
    </w:p>
    <w:p w14:paraId="00F22F26" w14:textId="77777777" w:rsidR="00E8605E" w:rsidRPr="008F5287" w:rsidRDefault="00E8605E" w:rsidP="00216251">
      <w:pPr>
        <w:spacing w:after="120"/>
        <w:jc w:val="both"/>
        <w:rPr>
          <w:rFonts w:cstheme="minorHAnsi"/>
        </w:rPr>
      </w:pPr>
    </w:p>
    <w:p w14:paraId="55EE3F8D" w14:textId="77777777" w:rsidR="00CE43E4" w:rsidRPr="008F5287" w:rsidRDefault="00CE43E4" w:rsidP="00E8605E">
      <w:pPr>
        <w:numPr>
          <w:ilvl w:val="0"/>
          <w:numId w:val="6"/>
        </w:numPr>
        <w:spacing w:after="0" w:line="360" w:lineRule="auto"/>
        <w:ind w:left="567" w:hanging="357"/>
        <w:jc w:val="both"/>
        <w:rPr>
          <w:rFonts w:cstheme="minorHAnsi"/>
        </w:rPr>
      </w:pPr>
      <w:r w:rsidRPr="008F5287">
        <w:rPr>
          <w:rFonts w:cstheme="minorHAnsi"/>
        </w:rPr>
        <w:t xml:space="preserve">all </w:t>
      </w:r>
      <w:r w:rsidRPr="008F5287">
        <w:rPr>
          <w:rFonts w:cstheme="minorHAnsi"/>
          <w:u w:val="single"/>
        </w:rPr>
        <w:t>forms of capture, keeping or killing</w:t>
      </w:r>
      <w:r w:rsidRPr="008F5287">
        <w:rPr>
          <w:rFonts w:cstheme="minorHAnsi"/>
        </w:rPr>
        <w:t xml:space="preserve">; </w:t>
      </w:r>
    </w:p>
    <w:p w14:paraId="3008E5A1" w14:textId="77777777" w:rsidR="00CE43E4" w:rsidRPr="008F5287" w:rsidRDefault="00CE43E4" w:rsidP="00E8605E">
      <w:pPr>
        <w:numPr>
          <w:ilvl w:val="0"/>
          <w:numId w:val="6"/>
        </w:numPr>
        <w:spacing w:after="0" w:line="360" w:lineRule="auto"/>
        <w:ind w:left="567" w:hanging="357"/>
        <w:jc w:val="both"/>
        <w:rPr>
          <w:rFonts w:cstheme="minorHAnsi"/>
        </w:rPr>
      </w:pPr>
      <w:r w:rsidRPr="008F5287">
        <w:rPr>
          <w:rFonts w:cstheme="minorHAnsi"/>
        </w:rPr>
        <w:t xml:space="preserve">damage to, or destruction of, critical habitats; </w:t>
      </w:r>
    </w:p>
    <w:p w14:paraId="605E306C" w14:textId="77777777" w:rsidR="00CE43E4" w:rsidRPr="008F5287" w:rsidRDefault="00CE43E4" w:rsidP="00E8605E">
      <w:pPr>
        <w:numPr>
          <w:ilvl w:val="0"/>
          <w:numId w:val="6"/>
        </w:numPr>
        <w:spacing w:before="100" w:beforeAutospacing="1" w:after="0" w:line="360" w:lineRule="auto"/>
        <w:ind w:left="567" w:hanging="357"/>
        <w:jc w:val="both"/>
        <w:rPr>
          <w:rFonts w:cstheme="minorHAnsi"/>
        </w:rPr>
      </w:pPr>
      <w:r w:rsidRPr="008F5287">
        <w:rPr>
          <w:rFonts w:cstheme="minorHAnsi"/>
        </w:rPr>
        <w:t xml:space="preserve">disturbance of wild fauna, particularly during the period of breeding, rearing and hibernation; </w:t>
      </w:r>
    </w:p>
    <w:p w14:paraId="18747E65" w14:textId="77777777" w:rsidR="00CE43E4" w:rsidRPr="008F5287" w:rsidRDefault="00CE43E4" w:rsidP="00E8605E">
      <w:pPr>
        <w:numPr>
          <w:ilvl w:val="0"/>
          <w:numId w:val="6"/>
        </w:numPr>
        <w:spacing w:before="100" w:beforeAutospacing="1" w:after="0" w:line="360" w:lineRule="auto"/>
        <w:ind w:left="567" w:hanging="357"/>
        <w:jc w:val="both"/>
        <w:rPr>
          <w:rFonts w:cstheme="minorHAnsi"/>
        </w:rPr>
      </w:pPr>
      <w:r w:rsidRPr="008F5287">
        <w:rPr>
          <w:rFonts w:cstheme="minorHAnsi"/>
        </w:rPr>
        <w:t>destruction or taking of eggs from the wild or keeping these eggs even if empty;</w:t>
      </w:r>
    </w:p>
    <w:p w14:paraId="4821B664" w14:textId="77777777" w:rsidR="00CE43E4" w:rsidRPr="008F5287" w:rsidRDefault="00CE43E4" w:rsidP="00E8605E">
      <w:pPr>
        <w:numPr>
          <w:ilvl w:val="0"/>
          <w:numId w:val="6"/>
        </w:numPr>
        <w:spacing w:before="100" w:beforeAutospacing="1" w:after="0" w:line="360" w:lineRule="auto"/>
        <w:ind w:left="567" w:hanging="357"/>
        <w:jc w:val="both"/>
        <w:rPr>
          <w:rFonts w:cstheme="minorHAnsi"/>
        </w:rPr>
      </w:pPr>
      <w:r w:rsidRPr="008F5287">
        <w:rPr>
          <w:rFonts w:cstheme="minorHAnsi"/>
        </w:rPr>
        <w:t xml:space="preserve">possession of and </w:t>
      </w:r>
      <w:r w:rsidRPr="008F5287">
        <w:rPr>
          <w:rFonts w:cstheme="minorHAnsi"/>
          <w:u w:val="single"/>
        </w:rPr>
        <w:t>internal trade</w:t>
      </w:r>
      <w:r w:rsidRPr="008F5287">
        <w:rPr>
          <w:rFonts w:cstheme="minorHAnsi"/>
        </w:rPr>
        <w:t xml:space="preserve"> in these animals, alive or dead, including stuffed animals and any readily recognizable part or derivative thereof.” </w:t>
      </w:r>
    </w:p>
    <w:p w14:paraId="505F0207" w14:textId="77777777" w:rsidR="00CE43E4" w:rsidRDefault="00CE43E4" w:rsidP="00216251">
      <w:pPr>
        <w:jc w:val="both"/>
        <w:rPr>
          <w:rFonts w:cstheme="minorHAnsi"/>
        </w:rPr>
      </w:pPr>
    </w:p>
    <w:p w14:paraId="67DDAF5E" w14:textId="05BB9C3A" w:rsidR="00CE43E4" w:rsidRDefault="00CE43E4" w:rsidP="00F72AF9">
      <w:pPr>
        <w:pStyle w:val="ListParagraph"/>
        <w:numPr>
          <w:ilvl w:val="0"/>
          <w:numId w:val="20"/>
        </w:numPr>
        <w:spacing w:after="240"/>
        <w:ind w:left="425" w:hanging="357"/>
        <w:contextualSpacing w:val="0"/>
        <w:jc w:val="both"/>
        <w:rPr>
          <w:rFonts w:cstheme="minorHAnsi"/>
          <w:color w:val="0070C0"/>
        </w:rPr>
      </w:pPr>
      <w:bookmarkStart w:id="1" w:name="_Hlk124407978"/>
      <w:r w:rsidRPr="00F72AF9">
        <w:rPr>
          <w:rFonts w:cstheme="minorHAnsi"/>
          <w:color w:val="0070C0"/>
        </w:rPr>
        <w:t xml:space="preserve">Following this definition, </w:t>
      </w:r>
      <w:r w:rsidR="00F72AF9" w:rsidRPr="00F72AF9">
        <w:rPr>
          <w:rFonts w:cstheme="minorHAnsi"/>
          <w:color w:val="0070C0"/>
        </w:rPr>
        <w:t xml:space="preserve">we </w:t>
      </w:r>
      <w:r w:rsidR="00F72AF9" w:rsidRPr="00772B67">
        <w:rPr>
          <w:rFonts w:cstheme="minorHAnsi"/>
          <w:color w:val="0070C0"/>
          <w:u w:val="single"/>
        </w:rPr>
        <w:t xml:space="preserve">propose the following criteria for listing </w:t>
      </w:r>
      <w:r w:rsidRPr="00772B67">
        <w:rPr>
          <w:rFonts w:cstheme="minorHAnsi"/>
          <w:color w:val="0070C0"/>
          <w:u w:val="single"/>
        </w:rPr>
        <w:t xml:space="preserve">species under </w:t>
      </w:r>
      <w:r w:rsidR="00F72AF9" w:rsidRPr="00772B67">
        <w:rPr>
          <w:rFonts w:cstheme="minorHAnsi"/>
          <w:color w:val="0070C0"/>
          <w:u w:val="single"/>
        </w:rPr>
        <w:t xml:space="preserve">Protocol </w:t>
      </w:r>
      <w:r w:rsidRPr="00772B67">
        <w:rPr>
          <w:rFonts w:cstheme="minorHAnsi"/>
          <w:color w:val="0070C0"/>
          <w:u w:val="single"/>
        </w:rPr>
        <w:t>Annex II</w:t>
      </w:r>
      <w:r w:rsidRPr="00F72AF9">
        <w:rPr>
          <w:rFonts w:cstheme="minorHAnsi"/>
          <w:color w:val="0070C0"/>
        </w:rPr>
        <w:t>:</w:t>
      </w:r>
    </w:p>
    <w:bookmarkEnd w:id="1"/>
    <w:p w14:paraId="3E9D8769" w14:textId="0E135C7C" w:rsidR="00CE43E4" w:rsidRPr="00215E1D" w:rsidRDefault="00CE43E4" w:rsidP="00652C85">
      <w:pPr>
        <w:pStyle w:val="ListParagraph"/>
        <w:numPr>
          <w:ilvl w:val="0"/>
          <w:numId w:val="7"/>
        </w:numPr>
        <w:spacing w:after="0" w:line="240" w:lineRule="auto"/>
        <w:ind w:left="714" w:hanging="357"/>
        <w:jc w:val="both"/>
        <w:rPr>
          <w:rFonts w:cstheme="minorHAnsi"/>
          <w:b/>
          <w:color w:val="0070C0"/>
          <w:lang w:val="en-GB"/>
        </w:rPr>
      </w:pPr>
      <w:r w:rsidRPr="00F72AF9">
        <w:rPr>
          <w:rFonts w:cstheme="minorHAnsi"/>
          <w:b/>
          <w:color w:val="0070C0"/>
          <w:lang w:val="en-GB"/>
        </w:rPr>
        <w:t>Convention on the Conservation of Migratory Species of Wild Animals Appendix I – Endangered migratory species</w:t>
      </w:r>
      <w:r w:rsidRPr="00F72AF9">
        <w:rPr>
          <w:rStyle w:val="FootnoteReference"/>
          <w:rFonts w:cstheme="minorHAnsi"/>
          <w:bCs/>
          <w:color w:val="0070C0"/>
          <w:lang w:val="en-GB"/>
        </w:rPr>
        <w:footnoteReference w:id="11"/>
      </w:r>
      <w:r w:rsidRPr="00F72AF9">
        <w:rPr>
          <w:rFonts w:cstheme="minorHAnsi"/>
          <w:bCs/>
          <w:color w:val="0070C0"/>
          <w:lang w:val="en-GB"/>
        </w:rPr>
        <w:t xml:space="preserve"> </w:t>
      </w:r>
      <w:r w:rsidRPr="00F72AF9">
        <w:rPr>
          <w:rFonts w:cstheme="minorHAnsi"/>
          <w:b/>
          <w:color w:val="0070C0"/>
          <w:lang w:val="en-GB"/>
        </w:rPr>
        <w:t xml:space="preserve">(CMS Appendix I): </w:t>
      </w:r>
      <w:r w:rsidRPr="00F72AF9">
        <w:rPr>
          <w:rFonts w:cstheme="minorHAnsi"/>
          <w:color w:val="0070C0"/>
          <w:lang w:val="en-GB"/>
        </w:rPr>
        <w:t xml:space="preserve">This Appendix “comprises migratory species that have been </w:t>
      </w:r>
      <w:r w:rsidRPr="00F72AF9">
        <w:rPr>
          <w:rFonts w:cstheme="minorHAnsi"/>
          <w:color w:val="0070C0"/>
          <w:lang w:val="en-GB"/>
        </w:rPr>
        <w:lastRenderedPageBreak/>
        <w:t xml:space="preserve">assessed as </w:t>
      </w:r>
      <w:r w:rsidRPr="00F72AF9">
        <w:rPr>
          <w:rFonts w:cstheme="minorHAnsi"/>
          <w:color w:val="0070C0"/>
          <w:u w:val="single"/>
          <w:lang w:val="en-GB"/>
        </w:rPr>
        <w:t>being in danger of extinction</w:t>
      </w:r>
      <w:r w:rsidRPr="00F72AF9">
        <w:rPr>
          <w:rFonts w:cstheme="minorHAnsi"/>
          <w:color w:val="0070C0"/>
          <w:lang w:val="en-GB"/>
        </w:rPr>
        <w:t xml:space="preserve"> throughout all or a significant portion of their range. The Conference of the Parties has further interpreted the term “endangered” as meaning “</w:t>
      </w:r>
      <w:r w:rsidRPr="00F72AF9">
        <w:rPr>
          <w:rFonts w:cstheme="minorHAnsi"/>
          <w:color w:val="0070C0"/>
          <w:u w:val="single"/>
          <w:lang w:val="en-GB"/>
        </w:rPr>
        <w:t>facing a very high risk of extinction in the wild in the near future</w:t>
      </w:r>
      <w:r w:rsidRPr="00F72AF9">
        <w:rPr>
          <w:rFonts w:cstheme="minorHAnsi"/>
          <w:color w:val="0070C0"/>
          <w:lang w:val="en-GB"/>
        </w:rPr>
        <w:t>” (Res. 11.33 paragraph 1).” Noting that CMS Appendix I requires that CMS Parties</w:t>
      </w:r>
      <w:r w:rsidRPr="00F72AF9">
        <w:rPr>
          <w:rFonts w:cstheme="minorHAnsi"/>
          <w:i/>
          <w:iCs/>
          <w:color w:val="0070C0"/>
          <w:lang w:val="en-GB"/>
        </w:rPr>
        <w:t xml:space="preserve"> “that are a Range State to a migratory species listed in Appendix I shall endeavour to </w:t>
      </w:r>
      <w:bookmarkStart w:id="2" w:name="_Hlk517903562"/>
      <w:r w:rsidRPr="00F72AF9">
        <w:rPr>
          <w:rFonts w:cstheme="minorHAnsi"/>
          <w:b/>
          <w:bCs/>
          <w:i/>
          <w:iCs/>
          <w:color w:val="0070C0"/>
          <w:lang w:val="en-GB"/>
        </w:rPr>
        <w:t xml:space="preserve">strictly </w:t>
      </w:r>
      <w:bookmarkEnd w:id="2"/>
      <w:r w:rsidRPr="00F72AF9">
        <w:rPr>
          <w:rFonts w:cstheme="minorHAnsi"/>
          <w:b/>
          <w:bCs/>
          <w:i/>
          <w:iCs/>
          <w:color w:val="0070C0"/>
          <w:lang w:val="en-GB"/>
        </w:rPr>
        <w:t>protect</w:t>
      </w:r>
      <w:r w:rsidRPr="00F72AF9">
        <w:rPr>
          <w:rFonts w:cstheme="minorHAnsi"/>
          <w:i/>
          <w:iCs/>
          <w:color w:val="0070C0"/>
          <w:lang w:val="en-GB"/>
        </w:rPr>
        <w:t xml:space="preserve"> them by: prohibiting the taking of such species</w:t>
      </w:r>
      <w:r w:rsidRPr="00F72AF9">
        <w:rPr>
          <w:rFonts w:cstheme="minorHAnsi"/>
          <w:color w:val="0070C0"/>
          <w:lang w:val="en-GB"/>
        </w:rPr>
        <w:t xml:space="preserve">, with very restricted scope for exceptions; conserving and where appropriate restoring their habitats; preventing, removing or mitigating obstacles to their migration and controlling other factors that might endanger them”. Thus, </w:t>
      </w:r>
      <w:r w:rsidR="00772B67">
        <w:rPr>
          <w:rFonts w:cstheme="minorHAnsi"/>
          <w:color w:val="0070C0"/>
          <w:lang w:val="en-GB"/>
        </w:rPr>
        <w:t xml:space="preserve">CMS Party States are expected to fully protect all </w:t>
      </w:r>
      <w:r w:rsidRPr="00F72AF9">
        <w:rPr>
          <w:rFonts w:cstheme="minorHAnsi"/>
          <w:color w:val="0070C0"/>
          <w:lang w:val="en-GB"/>
        </w:rPr>
        <w:t>species listed on CMS Appendix I</w:t>
      </w:r>
      <w:r w:rsidR="008F5287" w:rsidRPr="00F72AF9">
        <w:rPr>
          <w:rFonts w:cstheme="minorHAnsi"/>
          <w:color w:val="0070C0"/>
          <w:lang w:val="en-GB"/>
        </w:rPr>
        <w:t xml:space="preserve">. </w:t>
      </w:r>
      <w:r w:rsidR="00D73F4A" w:rsidRPr="00F72AF9">
        <w:rPr>
          <w:rFonts w:cstheme="minorHAnsi"/>
          <w:color w:val="0070C0"/>
          <w:lang w:val="en-GB"/>
        </w:rPr>
        <w:t>A</w:t>
      </w:r>
      <w:r w:rsidR="00A17D25" w:rsidRPr="00F72AF9">
        <w:rPr>
          <w:rFonts w:cstheme="minorHAnsi"/>
          <w:color w:val="0070C0"/>
          <w:lang w:val="en-GB"/>
        </w:rPr>
        <w:t>ll Nairobi Convention member states, other than Comoros</w:t>
      </w:r>
      <w:r w:rsidR="00D73F4A" w:rsidRPr="00F72AF9">
        <w:rPr>
          <w:rFonts w:cstheme="minorHAnsi"/>
          <w:color w:val="0070C0"/>
          <w:lang w:val="en-GB"/>
        </w:rPr>
        <w:t>, are Party to CMS.</w:t>
      </w:r>
      <w:r w:rsidRPr="00F72AF9">
        <w:rPr>
          <w:rFonts w:cstheme="minorHAnsi"/>
          <w:color w:val="0070C0"/>
          <w:lang w:val="en-GB"/>
        </w:rPr>
        <w:t xml:space="preserve"> </w:t>
      </w:r>
    </w:p>
    <w:p w14:paraId="6E500E3E" w14:textId="77777777" w:rsidR="00215E1D" w:rsidRPr="00F72AF9" w:rsidRDefault="00215E1D" w:rsidP="00215E1D">
      <w:pPr>
        <w:pStyle w:val="ListParagraph"/>
        <w:spacing w:after="0" w:line="240" w:lineRule="auto"/>
        <w:ind w:left="714"/>
        <w:jc w:val="both"/>
        <w:rPr>
          <w:rFonts w:cstheme="minorHAnsi"/>
          <w:b/>
          <w:color w:val="0070C0"/>
          <w:lang w:val="en-GB"/>
        </w:rPr>
      </w:pPr>
    </w:p>
    <w:p w14:paraId="5F329611" w14:textId="202C1617" w:rsidR="00CE43E4" w:rsidRPr="00F72AF9" w:rsidRDefault="00CE43E4" w:rsidP="00216251">
      <w:pPr>
        <w:pStyle w:val="ListParagraph"/>
        <w:numPr>
          <w:ilvl w:val="0"/>
          <w:numId w:val="7"/>
        </w:numPr>
        <w:tabs>
          <w:tab w:val="left" w:pos="4680"/>
          <w:tab w:val="left" w:pos="9900"/>
        </w:tabs>
        <w:spacing w:after="120" w:line="240" w:lineRule="auto"/>
        <w:ind w:left="714" w:hanging="357"/>
        <w:jc w:val="both"/>
        <w:rPr>
          <w:rFonts w:cstheme="minorHAnsi"/>
          <w:b/>
          <w:color w:val="0070C0"/>
          <w:lang w:val="en-GB"/>
        </w:rPr>
      </w:pPr>
      <w:r w:rsidRPr="00F72AF9">
        <w:rPr>
          <w:rFonts w:cstheme="minorHAnsi"/>
          <w:b/>
          <w:color w:val="0070C0"/>
          <w:lang w:val="en-GB"/>
        </w:rPr>
        <w:t xml:space="preserve">Indian Ocean Tuna Commission (IOTC) Resolutions: </w:t>
      </w:r>
      <w:r w:rsidRPr="00F72AF9">
        <w:rPr>
          <w:rFonts w:cstheme="minorHAnsi"/>
          <w:color w:val="0070C0"/>
          <w:lang w:val="en-GB"/>
        </w:rPr>
        <w:t>IOTC resolutions</w:t>
      </w:r>
      <w:r w:rsidR="00772B67">
        <w:rPr>
          <w:rFonts w:cstheme="minorHAnsi"/>
          <w:color w:val="0070C0"/>
          <w:lang w:val="en-GB"/>
        </w:rPr>
        <w:t xml:space="preserve"> 12/04, 12/09, 13/04, 13/05, 13/06 and 19/03</w:t>
      </w:r>
      <w:r w:rsidRPr="00F72AF9">
        <w:rPr>
          <w:rFonts w:cstheme="minorHAnsi"/>
          <w:color w:val="0070C0"/>
          <w:lang w:val="en-GB"/>
        </w:rPr>
        <w:t xml:space="preserve"> </w:t>
      </w:r>
      <w:r w:rsidRPr="00F72AF9">
        <w:rPr>
          <w:rFonts w:cstheme="minorHAnsi"/>
          <w:color w:val="0070C0"/>
          <w:u w:val="single"/>
          <w:lang w:val="en-GB"/>
        </w:rPr>
        <w:t>prohibit the capture/retention</w:t>
      </w:r>
      <w:r w:rsidRPr="00F72AF9">
        <w:rPr>
          <w:rFonts w:cstheme="minorHAnsi"/>
          <w:color w:val="0070C0"/>
          <w:lang w:val="en-GB"/>
        </w:rPr>
        <w:t xml:space="preserve"> of</w:t>
      </w:r>
      <w:r w:rsidR="00772B67">
        <w:rPr>
          <w:rFonts w:cstheme="minorHAnsi"/>
          <w:color w:val="0070C0"/>
          <w:lang w:val="en-GB"/>
        </w:rPr>
        <w:t xml:space="preserve"> turtles, marine mammals and </w:t>
      </w:r>
      <w:r w:rsidR="00772B67" w:rsidRPr="00F72AF9">
        <w:rPr>
          <w:rFonts w:cstheme="minorHAnsi"/>
          <w:color w:val="0070C0"/>
          <w:lang w:val="en-GB"/>
        </w:rPr>
        <w:t xml:space="preserve">several </w:t>
      </w:r>
      <w:r w:rsidR="00772B67">
        <w:rPr>
          <w:rFonts w:cstheme="minorHAnsi"/>
          <w:color w:val="0070C0"/>
          <w:lang w:val="en-GB"/>
        </w:rPr>
        <w:t>shark and ray</w:t>
      </w:r>
      <w:r w:rsidR="00772B67" w:rsidRPr="00F72AF9">
        <w:rPr>
          <w:rFonts w:cstheme="minorHAnsi"/>
          <w:color w:val="0070C0"/>
          <w:lang w:val="en-GB"/>
        </w:rPr>
        <w:t xml:space="preserve"> </w:t>
      </w:r>
      <w:r w:rsidRPr="00F72AF9">
        <w:rPr>
          <w:rFonts w:cstheme="minorHAnsi"/>
          <w:color w:val="0070C0"/>
          <w:lang w:val="en-GB"/>
        </w:rPr>
        <w:t xml:space="preserve">species by vessels in the IOTC Register of Active Vessels in Contracting Parties and Cooperating Non-Contracting Parties (CPCs). Thus, IOTC prohibited species should be </w:t>
      </w:r>
      <w:r w:rsidRPr="00F72AF9">
        <w:rPr>
          <w:rFonts w:cstheme="minorHAnsi"/>
          <w:b/>
          <w:bCs/>
          <w:color w:val="0070C0"/>
          <w:lang w:val="en-GB"/>
        </w:rPr>
        <w:t>prohibited from capture</w:t>
      </w:r>
      <w:r w:rsidRPr="00F72AF9">
        <w:rPr>
          <w:rFonts w:cstheme="minorHAnsi"/>
          <w:color w:val="0070C0"/>
          <w:lang w:val="en-GB"/>
        </w:rPr>
        <w:t xml:space="preserve"> in IOTC fisheries of IOTC member states.</w:t>
      </w:r>
      <w:r w:rsidR="00D73F4A" w:rsidRPr="00F72AF9">
        <w:rPr>
          <w:rFonts w:cstheme="minorHAnsi"/>
          <w:color w:val="0070C0"/>
          <w:lang w:val="en-GB"/>
        </w:rPr>
        <w:t xml:space="preserve"> All Nairobi Convention member states are Party to IOTC.</w:t>
      </w:r>
    </w:p>
    <w:p w14:paraId="32B3EE82" w14:textId="77777777" w:rsidR="00CE43E4" w:rsidRPr="00F72AF9" w:rsidRDefault="00CE43E4" w:rsidP="00216251">
      <w:pPr>
        <w:pStyle w:val="ListParagraph"/>
        <w:tabs>
          <w:tab w:val="left" w:pos="4680"/>
          <w:tab w:val="left" w:pos="9900"/>
        </w:tabs>
        <w:spacing w:after="120"/>
        <w:ind w:left="714"/>
        <w:jc w:val="both"/>
        <w:rPr>
          <w:rFonts w:cstheme="minorHAnsi"/>
          <w:b/>
          <w:color w:val="0070C0"/>
          <w:lang w:val="en-GB"/>
        </w:rPr>
      </w:pPr>
    </w:p>
    <w:p w14:paraId="3BD1AD05" w14:textId="458E4CAD" w:rsidR="00CE43E4" w:rsidRDefault="00CE43E4" w:rsidP="00D8387F">
      <w:pPr>
        <w:pStyle w:val="ListParagraph"/>
        <w:numPr>
          <w:ilvl w:val="0"/>
          <w:numId w:val="7"/>
        </w:numPr>
        <w:spacing w:after="0" w:line="240" w:lineRule="auto"/>
        <w:jc w:val="both"/>
        <w:rPr>
          <w:rFonts w:cstheme="minorHAnsi"/>
          <w:color w:val="0070C0"/>
          <w:lang w:val="en-GB"/>
        </w:rPr>
      </w:pPr>
      <w:r w:rsidRPr="00F72AF9">
        <w:rPr>
          <w:rFonts w:cstheme="minorHAnsi"/>
          <w:b/>
          <w:color w:val="0070C0"/>
          <w:lang w:val="en-GB"/>
        </w:rPr>
        <w:t>International Union for the Conservation of Nature (IUCN) Red List of Threatened Species</w:t>
      </w:r>
      <w:r w:rsidRPr="00F72AF9">
        <w:rPr>
          <w:rStyle w:val="FootnoteReference"/>
          <w:rFonts w:cstheme="minorHAnsi"/>
          <w:bCs/>
          <w:color w:val="0070C0"/>
          <w:lang w:val="en-GB"/>
        </w:rPr>
        <w:footnoteReference w:id="12"/>
      </w:r>
      <w:r w:rsidRPr="00F72AF9">
        <w:rPr>
          <w:rFonts w:cstheme="minorHAnsi"/>
          <w:b/>
          <w:color w:val="0070C0"/>
          <w:lang w:val="en-GB"/>
        </w:rPr>
        <w:t>:</w:t>
      </w:r>
      <w:r w:rsidRPr="00F72AF9">
        <w:rPr>
          <w:rFonts w:cstheme="minorHAnsi"/>
          <w:b/>
          <w:i/>
          <w:color w:val="0070C0"/>
          <w:lang w:val="en-GB"/>
        </w:rPr>
        <w:t xml:space="preserve"> </w:t>
      </w:r>
      <w:r w:rsidRPr="00F72AF9">
        <w:rPr>
          <w:rFonts w:cstheme="minorHAnsi"/>
          <w:bCs/>
          <w:iCs/>
          <w:color w:val="0070C0"/>
          <w:lang w:val="en-GB"/>
        </w:rPr>
        <w:t>those</w:t>
      </w:r>
      <w:r w:rsidRPr="00F72AF9">
        <w:rPr>
          <w:rFonts w:cstheme="minorHAnsi"/>
          <w:b/>
          <w:iCs/>
          <w:color w:val="0070C0"/>
          <w:lang w:val="en-GB"/>
        </w:rPr>
        <w:t xml:space="preserve"> </w:t>
      </w:r>
      <w:r w:rsidRPr="00F72AF9">
        <w:rPr>
          <w:rFonts w:cstheme="minorHAnsi"/>
          <w:color w:val="0070C0"/>
          <w:lang w:val="en-GB"/>
        </w:rPr>
        <w:t>species assessed as Critically Endangered (CR) or Endangered (EN)</w:t>
      </w:r>
      <w:r w:rsidRPr="00F72AF9">
        <w:rPr>
          <w:rStyle w:val="FootnoteReference"/>
          <w:rFonts w:cstheme="minorHAnsi"/>
          <w:color w:val="0070C0"/>
          <w:lang w:val="en-GB"/>
        </w:rPr>
        <w:footnoteReference w:id="13"/>
      </w:r>
      <w:r w:rsidRPr="00F72AF9">
        <w:rPr>
          <w:rFonts w:cstheme="minorHAnsi"/>
          <w:color w:val="0070C0"/>
          <w:lang w:val="en-GB"/>
        </w:rPr>
        <w:t>:</w:t>
      </w:r>
    </w:p>
    <w:p w14:paraId="7F205559" w14:textId="77777777" w:rsidR="00314B39" w:rsidRPr="00D8387F" w:rsidRDefault="00314B39" w:rsidP="00D8387F">
      <w:pPr>
        <w:spacing w:after="0" w:line="240" w:lineRule="auto"/>
        <w:jc w:val="both"/>
        <w:rPr>
          <w:rFonts w:cstheme="minorHAnsi"/>
          <w:color w:val="0070C0"/>
          <w:lang w:val="en-GB"/>
        </w:rPr>
      </w:pPr>
    </w:p>
    <w:p w14:paraId="75E770B4" w14:textId="77777777" w:rsidR="00CE43E4" w:rsidRPr="00F72AF9" w:rsidRDefault="00CE43E4" w:rsidP="00216251">
      <w:pPr>
        <w:pStyle w:val="ListParagraph"/>
        <w:numPr>
          <w:ilvl w:val="1"/>
          <w:numId w:val="7"/>
        </w:numPr>
        <w:spacing w:after="120" w:line="240" w:lineRule="auto"/>
        <w:jc w:val="both"/>
        <w:rPr>
          <w:rFonts w:cstheme="minorHAnsi"/>
          <w:color w:val="0070C0"/>
          <w:lang w:val="en-GB"/>
        </w:rPr>
      </w:pPr>
      <w:r w:rsidRPr="00F72AF9">
        <w:rPr>
          <w:rFonts w:cstheme="minorHAnsi"/>
          <w:color w:val="0070C0"/>
          <w:lang w:val="en-GB"/>
        </w:rPr>
        <w:t xml:space="preserve">Critically </w:t>
      </w:r>
      <w:r w:rsidRPr="00F72AF9">
        <w:rPr>
          <w:rFonts w:cstheme="minorHAnsi"/>
          <w:color w:val="0070C0"/>
          <w:u w:val="single"/>
          <w:lang w:val="en-GB"/>
        </w:rPr>
        <w:t>Endangered</w:t>
      </w:r>
      <w:r w:rsidRPr="00F72AF9">
        <w:rPr>
          <w:rFonts w:cstheme="minorHAnsi"/>
          <w:color w:val="0070C0"/>
          <w:lang w:val="en-GB"/>
        </w:rPr>
        <w:t xml:space="preserve"> (CR) species are “considered to be facing an extremely high risk of extinction in the wild”;</w:t>
      </w:r>
    </w:p>
    <w:p w14:paraId="4ADBAC11" w14:textId="77777777" w:rsidR="00CE43E4" w:rsidRPr="00F72AF9" w:rsidRDefault="00CE43E4" w:rsidP="00216251">
      <w:pPr>
        <w:pStyle w:val="ListParagraph"/>
        <w:numPr>
          <w:ilvl w:val="1"/>
          <w:numId w:val="7"/>
        </w:numPr>
        <w:spacing w:after="120" w:line="240" w:lineRule="auto"/>
        <w:jc w:val="both"/>
        <w:rPr>
          <w:rFonts w:cstheme="minorHAnsi"/>
          <w:color w:val="0070C0"/>
          <w:lang w:val="en-GB"/>
        </w:rPr>
      </w:pPr>
      <w:r w:rsidRPr="00F72AF9">
        <w:rPr>
          <w:rFonts w:cstheme="minorHAnsi"/>
          <w:color w:val="0070C0"/>
          <w:u w:val="single"/>
          <w:lang w:val="en-GB"/>
        </w:rPr>
        <w:t>Endangered</w:t>
      </w:r>
      <w:r w:rsidRPr="00F72AF9">
        <w:rPr>
          <w:rFonts w:cstheme="minorHAnsi"/>
          <w:color w:val="0070C0"/>
          <w:lang w:val="en-GB"/>
        </w:rPr>
        <w:t xml:space="preserve"> (EN) species are “considered to be facing a very high risk of extinction in the wild”.</w:t>
      </w:r>
    </w:p>
    <w:p w14:paraId="6864D99F" w14:textId="77777777" w:rsidR="00CE43E4" w:rsidRPr="00F72AF9" w:rsidRDefault="00CE43E4" w:rsidP="00216251">
      <w:pPr>
        <w:pStyle w:val="ListParagraph"/>
        <w:tabs>
          <w:tab w:val="left" w:pos="4680"/>
          <w:tab w:val="left" w:pos="9900"/>
        </w:tabs>
        <w:spacing w:after="120"/>
        <w:jc w:val="both"/>
        <w:rPr>
          <w:rFonts w:cstheme="minorHAnsi"/>
          <w:color w:val="0070C0"/>
          <w:lang w:val="en-GB"/>
        </w:rPr>
      </w:pPr>
    </w:p>
    <w:p w14:paraId="7FFD939B" w14:textId="7132E744" w:rsidR="00CE43E4" w:rsidRPr="00F72AF9" w:rsidRDefault="00CE43E4" w:rsidP="00BC0C75">
      <w:pPr>
        <w:pStyle w:val="ListParagraph"/>
        <w:numPr>
          <w:ilvl w:val="0"/>
          <w:numId w:val="7"/>
        </w:numPr>
        <w:tabs>
          <w:tab w:val="left" w:pos="4680"/>
          <w:tab w:val="left" w:pos="9900"/>
        </w:tabs>
        <w:spacing w:after="120" w:line="240" w:lineRule="auto"/>
        <w:jc w:val="both"/>
        <w:rPr>
          <w:rFonts w:cstheme="minorHAnsi"/>
          <w:color w:val="0070C0"/>
          <w:lang w:val="en-GB"/>
        </w:rPr>
      </w:pPr>
      <w:r w:rsidRPr="00F72AF9">
        <w:rPr>
          <w:rFonts w:cstheme="minorHAnsi"/>
          <w:b/>
          <w:color w:val="0070C0"/>
          <w:lang w:val="en-GB"/>
        </w:rPr>
        <w:t>Convention on International Trade in Endangered Species of Wild Fauna and Flora Appendix I</w:t>
      </w:r>
      <w:r w:rsidRPr="00F72AF9">
        <w:rPr>
          <w:rStyle w:val="FootnoteReference"/>
          <w:rFonts w:cstheme="minorHAnsi"/>
          <w:bCs/>
          <w:color w:val="0070C0"/>
          <w:lang w:val="en-GB"/>
        </w:rPr>
        <w:footnoteReference w:id="14"/>
      </w:r>
      <w:r w:rsidRPr="00F72AF9">
        <w:rPr>
          <w:rFonts w:cstheme="minorHAnsi"/>
          <w:bCs/>
          <w:color w:val="0070C0"/>
          <w:lang w:val="en-GB"/>
        </w:rPr>
        <w:t xml:space="preserve"> </w:t>
      </w:r>
      <w:r w:rsidRPr="00F72AF9">
        <w:rPr>
          <w:rFonts w:cstheme="minorHAnsi"/>
          <w:b/>
          <w:color w:val="0070C0"/>
          <w:lang w:val="en-GB"/>
        </w:rPr>
        <w:t xml:space="preserve">(CITES Appendix I): </w:t>
      </w:r>
      <w:r w:rsidRPr="00F72AF9">
        <w:rPr>
          <w:rFonts w:cstheme="minorHAnsi"/>
          <w:color w:val="0070C0"/>
          <w:lang w:val="en-GB"/>
        </w:rPr>
        <w:t>This Appendix lists species that are “</w:t>
      </w:r>
      <w:r w:rsidRPr="00F72AF9">
        <w:rPr>
          <w:rFonts w:cstheme="minorHAnsi"/>
          <w:color w:val="0070C0"/>
          <w:u w:val="single"/>
          <w:lang w:val="en-GB"/>
        </w:rPr>
        <w:t>threatened with extinction</w:t>
      </w:r>
      <w:r w:rsidRPr="00F72AF9">
        <w:rPr>
          <w:rFonts w:cstheme="minorHAnsi"/>
          <w:color w:val="0070C0"/>
          <w:lang w:val="en-GB"/>
        </w:rPr>
        <w:t xml:space="preserve"> and CITES </w:t>
      </w:r>
      <w:r w:rsidRPr="00F72AF9">
        <w:rPr>
          <w:rFonts w:cstheme="minorHAnsi"/>
          <w:color w:val="0070C0"/>
          <w:u w:val="single"/>
          <w:lang w:val="en-GB"/>
        </w:rPr>
        <w:t>prohibits international trade</w:t>
      </w:r>
      <w:r w:rsidRPr="00F72AF9">
        <w:rPr>
          <w:rFonts w:cstheme="minorHAnsi"/>
          <w:color w:val="0070C0"/>
          <w:lang w:val="en-GB"/>
        </w:rPr>
        <w:t xml:space="preserve"> in specimens of these species”. Thus, </w:t>
      </w:r>
      <w:r w:rsidRPr="00F72AF9">
        <w:rPr>
          <w:rFonts w:cstheme="minorHAnsi"/>
          <w:i/>
          <w:iCs/>
          <w:color w:val="0070C0"/>
          <w:lang w:val="en-GB"/>
        </w:rPr>
        <w:t>species listed in CITES Appendix I should be prohibited from international trade</w:t>
      </w:r>
      <w:r w:rsidRPr="00F72AF9">
        <w:rPr>
          <w:rFonts w:cstheme="minorHAnsi"/>
          <w:color w:val="0070C0"/>
          <w:lang w:val="en-GB"/>
        </w:rPr>
        <w:t xml:space="preserve">, from or to a signatory state. </w:t>
      </w:r>
      <w:r w:rsidR="00D73F4A" w:rsidRPr="00F72AF9">
        <w:rPr>
          <w:rFonts w:cstheme="minorHAnsi"/>
          <w:color w:val="0070C0"/>
          <w:lang w:val="en-GB"/>
        </w:rPr>
        <w:t>All Nairobi Convention member states are Party to CITES.</w:t>
      </w:r>
    </w:p>
    <w:p w14:paraId="02669A53" w14:textId="77777777" w:rsidR="00CC036C" w:rsidRPr="00F72AF9" w:rsidRDefault="00CC036C" w:rsidP="00216251">
      <w:pPr>
        <w:pStyle w:val="ListParagraph"/>
        <w:tabs>
          <w:tab w:val="left" w:pos="4680"/>
          <w:tab w:val="left" w:pos="9900"/>
        </w:tabs>
        <w:spacing w:after="120" w:line="240" w:lineRule="auto"/>
        <w:jc w:val="both"/>
        <w:rPr>
          <w:rFonts w:cstheme="minorHAnsi"/>
          <w:color w:val="0070C0"/>
          <w:lang w:val="en-GB"/>
        </w:rPr>
      </w:pPr>
    </w:p>
    <w:p w14:paraId="26C24998" w14:textId="0CCAA12E" w:rsidR="00D35188" w:rsidRPr="00F72AF9" w:rsidRDefault="00D35188" w:rsidP="00216251">
      <w:pPr>
        <w:pStyle w:val="ListParagraph"/>
        <w:numPr>
          <w:ilvl w:val="0"/>
          <w:numId w:val="7"/>
        </w:numPr>
        <w:tabs>
          <w:tab w:val="left" w:pos="4680"/>
          <w:tab w:val="left" w:pos="9900"/>
        </w:tabs>
        <w:spacing w:after="120" w:line="240" w:lineRule="auto"/>
        <w:jc w:val="both"/>
        <w:rPr>
          <w:rFonts w:cstheme="minorHAnsi"/>
          <w:bCs/>
          <w:color w:val="0070C0"/>
          <w:lang w:val="en-GB"/>
        </w:rPr>
      </w:pPr>
      <w:r w:rsidRPr="00F72AF9">
        <w:rPr>
          <w:rFonts w:cstheme="minorHAnsi"/>
          <w:b/>
          <w:color w:val="0070C0"/>
          <w:lang w:val="en-GB"/>
        </w:rPr>
        <w:t xml:space="preserve">International Whaling Commission: </w:t>
      </w:r>
      <w:r w:rsidRPr="00F72AF9">
        <w:rPr>
          <w:rFonts w:cstheme="minorHAnsi"/>
          <w:bCs/>
          <w:color w:val="0070C0"/>
          <w:lang w:val="en-GB"/>
        </w:rPr>
        <w:t>The IWC set a moratorium on commercial whaling, which specifically covers the “great whales”</w:t>
      </w:r>
      <w:r w:rsidR="007B7998" w:rsidRPr="00F72AF9">
        <w:rPr>
          <w:rStyle w:val="FootnoteReference"/>
          <w:rFonts w:cstheme="minorHAnsi"/>
          <w:bCs/>
          <w:color w:val="0070C0"/>
          <w:lang w:val="en-GB"/>
        </w:rPr>
        <w:t xml:space="preserve"> </w:t>
      </w:r>
      <w:r w:rsidR="007B7998" w:rsidRPr="00F72AF9">
        <w:rPr>
          <w:rStyle w:val="FootnoteReference"/>
          <w:rFonts w:cstheme="minorHAnsi"/>
          <w:bCs/>
          <w:color w:val="0070C0"/>
          <w:lang w:val="en-GB"/>
        </w:rPr>
        <w:footnoteReference w:id="15"/>
      </w:r>
      <w:r w:rsidRPr="00F72AF9">
        <w:rPr>
          <w:rFonts w:cstheme="minorHAnsi"/>
          <w:bCs/>
          <w:color w:val="0070C0"/>
          <w:lang w:val="en-GB"/>
        </w:rPr>
        <w:t xml:space="preserve">, therefore all species covered under this moratorium are appropriate for listing under </w:t>
      </w:r>
      <w:r w:rsidR="00A17D25" w:rsidRPr="00F72AF9">
        <w:rPr>
          <w:rFonts w:cstheme="minorHAnsi"/>
          <w:bCs/>
          <w:color w:val="0070C0"/>
          <w:lang w:val="en-GB"/>
        </w:rPr>
        <w:t>A</w:t>
      </w:r>
      <w:r w:rsidRPr="00F72AF9">
        <w:rPr>
          <w:rFonts w:cstheme="minorHAnsi"/>
          <w:bCs/>
          <w:color w:val="0070C0"/>
          <w:lang w:val="en-GB"/>
        </w:rPr>
        <w:t xml:space="preserve">nnex II of the Protocol. </w:t>
      </w:r>
      <w:r w:rsidR="007B7998" w:rsidRPr="00F72AF9">
        <w:rPr>
          <w:rFonts w:cstheme="minorHAnsi"/>
          <w:bCs/>
          <w:color w:val="0070C0"/>
          <w:lang w:val="en-GB"/>
        </w:rPr>
        <w:t xml:space="preserve">Since 1979 the Indian Ocean is also an agreed </w:t>
      </w:r>
      <w:r w:rsidR="006E227F" w:rsidRPr="00F72AF9">
        <w:rPr>
          <w:rFonts w:cstheme="minorHAnsi"/>
          <w:bCs/>
          <w:color w:val="0070C0"/>
          <w:lang w:val="en-GB"/>
        </w:rPr>
        <w:t>“</w:t>
      </w:r>
      <w:r w:rsidR="007B7998" w:rsidRPr="00F72AF9">
        <w:rPr>
          <w:rFonts w:cstheme="minorHAnsi"/>
          <w:bCs/>
          <w:color w:val="0070C0"/>
          <w:lang w:val="en-GB"/>
        </w:rPr>
        <w:t>Sanctuary</w:t>
      </w:r>
      <w:r w:rsidR="006E227F" w:rsidRPr="00F72AF9">
        <w:rPr>
          <w:rFonts w:cstheme="minorHAnsi"/>
          <w:bCs/>
          <w:color w:val="0070C0"/>
          <w:lang w:val="en-GB"/>
        </w:rPr>
        <w:t>”</w:t>
      </w:r>
      <w:r w:rsidR="007B7998" w:rsidRPr="00F72AF9">
        <w:rPr>
          <w:rFonts w:cstheme="minorHAnsi"/>
          <w:bCs/>
          <w:color w:val="0070C0"/>
          <w:lang w:val="en-GB"/>
        </w:rPr>
        <w:t xml:space="preserve">, ratification of which </w:t>
      </w:r>
      <w:r w:rsidRPr="00F72AF9">
        <w:rPr>
          <w:rFonts w:cstheme="minorHAnsi"/>
          <w:bCs/>
          <w:color w:val="0070C0"/>
          <w:lang w:val="en-GB"/>
        </w:rPr>
        <w:t xml:space="preserve">also </w:t>
      </w:r>
      <w:r w:rsidR="007B7998" w:rsidRPr="00F72AF9">
        <w:rPr>
          <w:rFonts w:cstheme="minorHAnsi"/>
          <w:bCs/>
          <w:color w:val="0070C0"/>
          <w:lang w:val="en-GB"/>
        </w:rPr>
        <w:t xml:space="preserve">prohibited </w:t>
      </w:r>
      <w:r w:rsidRPr="00F72AF9">
        <w:rPr>
          <w:rFonts w:cstheme="minorHAnsi"/>
          <w:bCs/>
          <w:color w:val="0070C0"/>
          <w:lang w:val="en-GB"/>
        </w:rPr>
        <w:t xml:space="preserve">the capture of </w:t>
      </w:r>
      <w:r w:rsidR="007B7998" w:rsidRPr="00F72AF9">
        <w:rPr>
          <w:rFonts w:cstheme="minorHAnsi"/>
          <w:bCs/>
          <w:color w:val="0070C0"/>
          <w:lang w:val="en-GB"/>
        </w:rPr>
        <w:t xml:space="preserve">all </w:t>
      </w:r>
      <w:r w:rsidRPr="00F72AF9">
        <w:rPr>
          <w:rFonts w:cstheme="minorHAnsi"/>
          <w:bCs/>
          <w:color w:val="0070C0"/>
          <w:lang w:val="en-GB"/>
        </w:rPr>
        <w:t>whale and dolphin species</w:t>
      </w:r>
      <w:r w:rsidR="006A1F6A" w:rsidRPr="00F72AF9">
        <w:rPr>
          <w:rFonts w:cstheme="minorHAnsi"/>
          <w:bCs/>
          <w:color w:val="0070C0"/>
          <w:lang w:val="en-GB"/>
        </w:rPr>
        <w:t>. U</w:t>
      </w:r>
      <w:r w:rsidRPr="00F72AF9">
        <w:rPr>
          <w:rFonts w:cstheme="minorHAnsi"/>
          <w:bCs/>
          <w:color w:val="0070C0"/>
          <w:lang w:val="en-GB"/>
        </w:rPr>
        <w:t xml:space="preserve">nless there is evidence of </w:t>
      </w:r>
      <w:r w:rsidR="007B7998" w:rsidRPr="00F72AF9">
        <w:rPr>
          <w:rFonts w:cstheme="minorHAnsi"/>
          <w:bCs/>
          <w:color w:val="0070C0"/>
          <w:lang w:val="en-GB"/>
        </w:rPr>
        <w:t>“</w:t>
      </w:r>
      <w:r w:rsidRPr="00F72AF9">
        <w:rPr>
          <w:rFonts w:cstheme="minorHAnsi"/>
          <w:bCs/>
          <w:color w:val="0070C0"/>
          <w:lang w:val="en-GB"/>
        </w:rPr>
        <w:t>traditional</w:t>
      </w:r>
      <w:r w:rsidR="007B7998" w:rsidRPr="00F72AF9">
        <w:rPr>
          <w:rFonts w:cstheme="minorHAnsi"/>
          <w:bCs/>
          <w:color w:val="0070C0"/>
          <w:lang w:val="en-GB"/>
        </w:rPr>
        <w:t>”</w:t>
      </w:r>
      <w:r w:rsidRPr="00F72AF9">
        <w:rPr>
          <w:rFonts w:cstheme="minorHAnsi"/>
          <w:bCs/>
          <w:color w:val="0070C0"/>
          <w:lang w:val="en-GB"/>
        </w:rPr>
        <w:t xml:space="preserve"> hunts; </w:t>
      </w:r>
      <w:r w:rsidR="006A1F6A" w:rsidRPr="00F72AF9">
        <w:rPr>
          <w:rFonts w:cstheme="minorHAnsi"/>
          <w:bCs/>
          <w:color w:val="0070C0"/>
          <w:lang w:val="en-GB"/>
        </w:rPr>
        <w:t xml:space="preserve">all cetacean </w:t>
      </w:r>
      <w:r w:rsidRPr="00F72AF9">
        <w:rPr>
          <w:rFonts w:cstheme="minorHAnsi"/>
          <w:bCs/>
          <w:color w:val="0070C0"/>
          <w:lang w:val="en-GB"/>
        </w:rPr>
        <w:t xml:space="preserve">species should thus also be listed under </w:t>
      </w:r>
      <w:r w:rsidR="00A17D25" w:rsidRPr="00F72AF9">
        <w:rPr>
          <w:rFonts w:cstheme="minorHAnsi"/>
          <w:bCs/>
          <w:color w:val="0070C0"/>
          <w:lang w:val="en-GB"/>
        </w:rPr>
        <w:t>A</w:t>
      </w:r>
      <w:r w:rsidRPr="00F72AF9">
        <w:rPr>
          <w:rFonts w:cstheme="minorHAnsi"/>
          <w:bCs/>
          <w:color w:val="0070C0"/>
          <w:lang w:val="en-GB"/>
        </w:rPr>
        <w:t>nnex II of the Protocol.</w:t>
      </w:r>
      <w:r w:rsidR="00D73F4A" w:rsidRPr="00F72AF9">
        <w:rPr>
          <w:rFonts w:cstheme="minorHAnsi"/>
          <w:bCs/>
          <w:color w:val="0070C0"/>
          <w:lang w:val="en-GB"/>
        </w:rPr>
        <w:t xml:space="preserve"> </w:t>
      </w:r>
      <w:r w:rsidR="00D73F4A" w:rsidRPr="00F72AF9">
        <w:rPr>
          <w:rFonts w:cstheme="minorHAnsi"/>
          <w:color w:val="0070C0"/>
          <w:lang w:val="en-GB"/>
        </w:rPr>
        <w:t xml:space="preserve">Four Nairobi Convention member states, </w:t>
      </w:r>
      <w:r w:rsidR="00DF202A" w:rsidRPr="00F72AF9">
        <w:rPr>
          <w:rFonts w:cstheme="minorHAnsi"/>
          <w:color w:val="0070C0"/>
          <w:lang w:val="en-GB"/>
        </w:rPr>
        <w:t>Kenya, Tanzania, South Africa and France</w:t>
      </w:r>
      <w:r w:rsidR="00D73F4A" w:rsidRPr="00F72AF9">
        <w:rPr>
          <w:rFonts w:cstheme="minorHAnsi"/>
          <w:color w:val="0070C0"/>
          <w:lang w:val="en-GB"/>
        </w:rPr>
        <w:t>, are Party to the IWC.</w:t>
      </w:r>
    </w:p>
    <w:p w14:paraId="6AD6EB65" w14:textId="77777777" w:rsidR="00CC036C" w:rsidRPr="00F72AF9" w:rsidRDefault="00CC036C" w:rsidP="00216251">
      <w:pPr>
        <w:pStyle w:val="ListParagraph"/>
        <w:tabs>
          <w:tab w:val="left" w:pos="4680"/>
          <w:tab w:val="left" w:pos="9900"/>
        </w:tabs>
        <w:spacing w:after="120" w:line="240" w:lineRule="auto"/>
        <w:jc w:val="both"/>
        <w:rPr>
          <w:rFonts w:cstheme="minorHAnsi"/>
          <w:bCs/>
          <w:color w:val="0070C0"/>
          <w:lang w:val="en-GB"/>
        </w:rPr>
      </w:pPr>
    </w:p>
    <w:p w14:paraId="1B8321E3" w14:textId="513087A9" w:rsidR="00D35188" w:rsidRPr="00F72AF9" w:rsidRDefault="00D35188" w:rsidP="00216251">
      <w:pPr>
        <w:pStyle w:val="ListParagraph"/>
        <w:numPr>
          <w:ilvl w:val="0"/>
          <w:numId w:val="7"/>
        </w:numPr>
        <w:tabs>
          <w:tab w:val="left" w:pos="4680"/>
          <w:tab w:val="left" w:pos="9900"/>
        </w:tabs>
        <w:spacing w:after="120" w:line="240" w:lineRule="auto"/>
        <w:jc w:val="both"/>
        <w:rPr>
          <w:rFonts w:cstheme="minorHAnsi"/>
          <w:bCs/>
          <w:color w:val="0070C0"/>
          <w:lang w:val="en-GB"/>
        </w:rPr>
      </w:pPr>
      <w:r w:rsidRPr="00F72AF9">
        <w:rPr>
          <w:rFonts w:cstheme="minorHAnsi"/>
          <w:b/>
          <w:bCs/>
          <w:color w:val="0070C0"/>
        </w:rPr>
        <w:t>The United Nations Convention on the Law of the Sea</w:t>
      </w:r>
      <w:r w:rsidRPr="00F72AF9">
        <w:rPr>
          <w:rStyle w:val="FootnoteReference"/>
          <w:rFonts w:cstheme="minorHAnsi"/>
          <w:color w:val="0070C0"/>
        </w:rPr>
        <w:footnoteReference w:id="16"/>
      </w:r>
      <w:r w:rsidRPr="00F72AF9">
        <w:rPr>
          <w:rFonts w:cstheme="minorHAnsi"/>
          <w:b/>
          <w:bCs/>
          <w:color w:val="0070C0"/>
        </w:rPr>
        <w:t xml:space="preserve"> (UNCLOS)</w:t>
      </w:r>
      <w:r w:rsidRPr="00F72AF9">
        <w:rPr>
          <w:rFonts w:cstheme="minorHAnsi"/>
          <w:bCs/>
          <w:color w:val="0070C0"/>
        </w:rPr>
        <w:t xml:space="preserve"> calls on signatory states to conserve marine mammals, and is thus a valid rationale for listing marine mammal species on </w:t>
      </w:r>
      <w:r w:rsidR="0044472E" w:rsidRPr="00F72AF9">
        <w:rPr>
          <w:rFonts w:cstheme="minorHAnsi"/>
          <w:bCs/>
          <w:color w:val="0070C0"/>
        </w:rPr>
        <w:t>A</w:t>
      </w:r>
      <w:r w:rsidRPr="00F72AF9">
        <w:rPr>
          <w:rFonts w:cstheme="minorHAnsi"/>
          <w:bCs/>
          <w:color w:val="0070C0"/>
        </w:rPr>
        <w:t>nnex II of the Protocol. UNCLOS also imposes a duty on signatory states to follow the guidelines of the IWC</w:t>
      </w:r>
      <w:r w:rsidR="00CC036C" w:rsidRPr="00F72AF9">
        <w:rPr>
          <w:rFonts w:cstheme="minorHAnsi"/>
          <w:bCs/>
          <w:color w:val="0070C0"/>
        </w:rPr>
        <w:t>.</w:t>
      </w:r>
      <w:r w:rsidR="00A7010C" w:rsidRPr="00F72AF9">
        <w:rPr>
          <w:rFonts w:cstheme="minorHAnsi"/>
          <w:bCs/>
          <w:color w:val="0070C0"/>
        </w:rPr>
        <w:t xml:space="preserve"> </w:t>
      </w:r>
      <w:r w:rsidR="00A7010C" w:rsidRPr="00F72AF9">
        <w:rPr>
          <w:rFonts w:cstheme="minorHAnsi"/>
          <w:color w:val="0070C0"/>
          <w:lang w:val="en-GB"/>
        </w:rPr>
        <w:t>All Nairobi Convention member states are Party to UNCLOS.</w:t>
      </w:r>
    </w:p>
    <w:p w14:paraId="5B3F1DD3" w14:textId="77777777" w:rsidR="00CE43E4" w:rsidRDefault="00CE43E4" w:rsidP="00216251">
      <w:pPr>
        <w:jc w:val="both"/>
        <w:rPr>
          <w:rFonts w:cstheme="minorHAnsi"/>
        </w:rPr>
      </w:pPr>
    </w:p>
    <w:p w14:paraId="15DBC832" w14:textId="77777777" w:rsidR="00215E1D" w:rsidRDefault="00215E1D" w:rsidP="00216251">
      <w:pPr>
        <w:jc w:val="both"/>
        <w:rPr>
          <w:rFonts w:cstheme="minorHAnsi"/>
        </w:rPr>
      </w:pPr>
    </w:p>
    <w:p w14:paraId="17C4FA0D" w14:textId="77777777" w:rsidR="00215E1D" w:rsidRPr="008F5287" w:rsidRDefault="00215E1D" w:rsidP="00216251">
      <w:pPr>
        <w:jc w:val="both"/>
        <w:rPr>
          <w:rFonts w:cstheme="minorHAnsi"/>
        </w:rPr>
      </w:pPr>
    </w:p>
    <w:p w14:paraId="6A6B8DC1" w14:textId="60518510" w:rsidR="00010937" w:rsidRPr="008F5287" w:rsidRDefault="00010937" w:rsidP="00216251">
      <w:pPr>
        <w:jc w:val="both"/>
        <w:rPr>
          <w:rFonts w:cstheme="minorHAnsi"/>
          <w:i/>
          <w:iCs/>
          <w:u w:val="single"/>
        </w:rPr>
      </w:pPr>
      <w:r w:rsidRPr="008F5287">
        <w:rPr>
          <w:rFonts w:cstheme="minorHAnsi"/>
          <w:i/>
          <w:iCs/>
          <w:u w:val="single"/>
        </w:rPr>
        <w:lastRenderedPageBreak/>
        <w:t>Proposed criteria - Annex III</w:t>
      </w:r>
    </w:p>
    <w:p w14:paraId="54E808A6" w14:textId="693BB28B" w:rsidR="00010937" w:rsidRPr="008F5287" w:rsidRDefault="00010937" w:rsidP="00216251">
      <w:pPr>
        <w:spacing w:after="120"/>
        <w:jc w:val="both"/>
        <w:rPr>
          <w:rFonts w:cstheme="minorHAnsi"/>
        </w:rPr>
      </w:pPr>
      <w:r w:rsidRPr="008F5287">
        <w:rPr>
          <w:rFonts w:cstheme="minorHAnsi"/>
          <w:b/>
          <w:bCs/>
        </w:rPr>
        <w:t>Article 5 of the</w:t>
      </w:r>
      <w:r w:rsidR="00F72AF9">
        <w:rPr>
          <w:rFonts w:cstheme="minorHAnsi"/>
          <w:b/>
          <w:bCs/>
        </w:rPr>
        <w:t xml:space="preserve"> original</w:t>
      </w:r>
      <w:r w:rsidRPr="008F5287">
        <w:rPr>
          <w:rFonts w:cstheme="minorHAnsi"/>
          <w:b/>
          <w:bCs/>
        </w:rPr>
        <w:t xml:space="preserve"> </w:t>
      </w:r>
      <w:r w:rsidRPr="008F5287">
        <w:rPr>
          <w:rFonts w:cstheme="minorHAnsi"/>
          <w:b/>
        </w:rPr>
        <w:t>Protocol</w:t>
      </w:r>
      <w:r w:rsidRPr="008F5287">
        <w:rPr>
          <w:rFonts w:cstheme="minorHAnsi"/>
          <w:b/>
          <w:bCs/>
        </w:rPr>
        <w:t xml:space="preserve">: </w:t>
      </w:r>
      <w:r w:rsidRPr="008F5287">
        <w:rPr>
          <w:rFonts w:cstheme="minorHAnsi"/>
          <w:b/>
          <w:bCs/>
          <w:i/>
        </w:rPr>
        <w:t>Harvestable Species of Wild Fauna</w:t>
      </w:r>
      <w:r w:rsidRPr="008F5287">
        <w:rPr>
          <w:rFonts w:cstheme="minorHAnsi"/>
          <w:b/>
          <w:bCs/>
        </w:rPr>
        <w:t xml:space="preserve"> </w:t>
      </w:r>
      <w:r w:rsidRPr="008F5287">
        <w:rPr>
          <w:rFonts w:cstheme="minorHAnsi"/>
          <w:bCs/>
        </w:rPr>
        <w:t xml:space="preserve">stipulates:  </w:t>
      </w:r>
    </w:p>
    <w:p w14:paraId="64A0A7D6" w14:textId="64B4C863" w:rsidR="00010937" w:rsidRPr="008F5287" w:rsidRDefault="00010937" w:rsidP="00216251">
      <w:pPr>
        <w:spacing w:after="120"/>
        <w:jc w:val="both"/>
        <w:rPr>
          <w:rFonts w:cstheme="minorHAnsi"/>
        </w:rPr>
      </w:pPr>
      <w:r w:rsidRPr="008F5287">
        <w:rPr>
          <w:rFonts w:cstheme="minorHAnsi"/>
        </w:rPr>
        <w:t xml:space="preserve">“1. The Contracting Parties shall take all appropriate measures to ensure the protection of the </w:t>
      </w:r>
      <w:r w:rsidRPr="008F5287">
        <w:rPr>
          <w:rFonts w:cstheme="minorHAnsi"/>
          <w:u w:val="single"/>
        </w:rPr>
        <w:t>depleted or threatened wild fauna species</w:t>
      </w:r>
      <w:r w:rsidRPr="008F5287">
        <w:rPr>
          <w:rFonts w:cstheme="minorHAnsi"/>
        </w:rPr>
        <w:t xml:space="preserve"> listed in </w:t>
      </w:r>
      <w:r w:rsidR="0044472E" w:rsidRPr="008F5287">
        <w:rPr>
          <w:rFonts w:cstheme="minorHAnsi"/>
        </w:rPr>
        <w:t>A</w:t>
      </w:r>
      <w:r w:rsidRPr="008F5287">
        <w:rPr>
          <w:rFonts w:cstheme="minorHAnsi"/>
        </w:rPr>
        <w:t xml:space="preserve">nnex III. </w:t>
      </w:r>
    </w:p>
    <w:p w14:paraId="0253AD4A" w14:textId="77777777" w:rsidR="00010937" w:rsidRPr="008F5287" w:rsidRDefault="00010937" w:rsidP="00216251">
      <w:pPr>
        <w:spacing w:after="120"/>
        <w:jc w:val="both"/>
        <w:rPr>
          <w:rFonts w:cstheme="minorHAnsi"/>
        </w:rPr>
      </w:pPr>
      <w:r w:rsidRPr="008F5287">
        <w:rPr>
          <w:rFonts w:cstheme="minorHAnsi"/>
        </w:rPr>
        <w:t xml:space="preserve">2. Any </w:t>
      </w:r>
      <w:r w:rsidRPr="008F5287">
        <w:rPr>
          <w:rFonts w:cstheme="minorHAnsi"/>
          <w:u w:val="single"/>
        </w:rPr>
        <w:t>exploitation of such wild fauna species shall be regulated</w:t>
      </w:r>
      <w:r w:rsidRPr="008F5287">
        <w:rPr>
          <w:rFonts w:cstheme="minorHAnsi"/>
        </w:rPr>
        <w:t xml:space="preserve"> in order to restore and maintain the populations at optimum levels. Each Contracting Party shall develop, adopt and implement management plans for the exploitation of such species which may include: </w:t>
      </w:r>
    </w:p>
    <w:p w14:paraId="5F2B9C9D" w14:textId="77777777" w:rsidR="00010937" w:rsidRPr="008F5287" w:rsidRDefault="00010937" w:rsidP="00216251">
      <w:pPr>
        <w:numPr>
          <w:ilvl w:val="0"/>
          <w:numId w:val="8"/>
        </w:numPr>
        <w:spacing w:after="0" w:line="240" w:lineRule="auto"/>
        <w:jc w:val="both"/>
        <w:rPr>
          <w:rFonts w:cstheme="minorHAnsi"/>
        </w:rPr>
      </w:pPr>
      <w:r w:rsidRPr="008F5287">
        <w:rPr>
          <w:rFonts w:cstheme="minorHAnsi"/>
        </w:rPr>
        <w:t xml:space="preserve">the </w:t>
      </w:r>
      <w:r w:rsidRPr="008F5287">
        <w:rPr>
          <w:rFonts w:cstheme="minorHAnsi"/>
          <w:u w:val="single"/>
        </w:rPr>
        <w:t>prohibition of the use of all indiscriminate means of capture and killing</w:t>
      </w:r>
      <w:r w:rsidRPr="008F5287">
        <w:rPr>
          <w:rFonts w:cstheme="minorHAnsi"/>
        </w:rPr>
        <w:t xml:space="preserve"> and of the use of all means capable of causing local disappearance of, or serious disturbance to, populations of a species; </w:t>
      </w:r>
    </w:p>
    <w:p w14:paraId="27241DBD" w14:textId="2B86628D" w:rsidR="00010937" w:rsidRDefault="00010937" w:rsidP="005B3E60">
      <w:pPr>
        <w:numPr>
          <w:ilvl w:val="0"/>
          <w:numId w:val="8"/>
        </w:numPr>
        <w:spacing w:before="100" w:beforeAutospacing="1" w:after="240" w:line="240" w:lineRule="auto"/>
        <w:ind w:left="714" w:hanging="357"/>
        <w:jc w:val="both"/>
        <w:rPr>
          <w:rFonts w:cstheme="minorHAnsi"/>
        </w:rPr>
      </w:pPr>
      <w:r w:rsidRPr="008F5287">
        <w:rPr>
          <w:rFonts w:cstheme="minorHAnsi"/>
        </w:rPr>
        <w:t xml:space="preserve">closed seasons and other procedures </w:t>
      </w:r>
      <w:r w:rsidRPr="008F5287">
        <w:rPr>
          <w:rFonts w:cstheme="minorHAnsi"/>
          <w:u w:val="single"/>
        </w:rPr>
        <w:t>regulating exploitation</w:t>
      </w:r>
      <w:r w:rsidRPr="008F5287">
        <w:rPr>
          <w:rFonts w:cstheme="minorHAnsi"/>
        </w:rPr>
        <w:t xml:space="preserve">; </w:t>
      </w:r>
    </w:p>
    <w:p w14:paraId="2F9598F4" w14:textId="77777777" w:rsidR="00010937" w:rsidRPr="008F5287" w:rsidRDefault="00010937" w:rsidP="00216251">
      <w:pPr>
        <w:numPr>
          <w:ilvl w:val="0"/>
          <w:numId w:val="8"/>
        </w:numPr>
        <w:spacing w:before="100" w:beforeAutospacing="1" w:after="100" w:afterAutospacing="1" w:line="240" w:lineRule="auto"/>
        <w:jc w:val="both"/>
        <w:rPr>
          <w:rFonts w:cstheme="minorHAnsi"/>
        </w:rPr>
      </w:pPr>
      <w:r w:rsidRPr="008F5287">
        <w:rPr>
          <w:rFonts w:cstheme="minorHAnsi"/>
        </w:rPr>
        <w:t xml:space="preserve">the temporary or local prohibition of exploitation, as appropriate, in order to restore viable population levels; </w:t>
      </w:r>
    </w:p>
    <w:p w14:paraId="19199273" w14:textId="77777777" w:rsidR="00010937" w:rsidRPr="008F5287" w:rsidRDefault="00010937" w:rsidP="00216251">
      <w:pPr>
        <w:numPr>
          <w:ilvl w:val="0"/>
          <w:numId w:val="8"/>
        </w:numPr>
        <w:spacing w:before="100" w:beforeAutospacing="1" w:after="100" w:afterAutospacing="1" w:line="240" w:lineRule="auto"/>
        <w:jc w:val="both"/>
        <w:rPr>
          <w:rFonts w:cstheme="minorHAnsi"/>
        </w:rPr>
      </w:pPr>
      <w:r w:rsidRPr="008F5287">
        <w:rPr>
          <w:rFonts w:cstheme="minorHAnsi"/>
        </w:rPr>
        <w:t xml:space="preserve">the </w:t>
      </w:r>
      <w:r w:rsidRPr="008F5287">
        <w:rPr>
          <w:rFonts w:cstheme="minorHAnsi"/>
          <w:u w:val="single"/>
        </w:rPr>
        <w:t>regulation, as appropriate, of sale</w:t>
      </w:r>
      <w:r w:rsidRPr="008F5287">
        <w:rPr>
          <w:rFonts w:cstheme="minorHAnsi"/>
        </w:rPr>
        <w:t xml:space="preserve">, keeping for sale, transport for sale or offering for sale of live and dead wild animals; </w:t>
      </w:r>
    </w:p>
    <w:p w14:paraId="0513F609" w14:textId="77777777" w:rsidR="00010937" w:rsidRPr="008F5287" w:rsidRDefault="00010937" w:rsidP="00216251">
      <w:pPr>
        <w:numPr>
          <w:ilvl w:val="0"/>
          <w:numId w:val="8"/>
        </w:numPr>
        <w:spacing w:before="100" w:beforeAutospacing="1" w:after="100" w:afterAutospacing="1" w:line="240" w:lineRule="auto"/>
        <w:jc w:val="both"/>
        <w:rPr>
          <w:rFonts w:cstheme="minorHAnsi"/>
        </w:rPr>
      </w:pPr>
      <w:r w:rsidRPr="008F5287">
        <w:rPr>
          <w:rFonts w:cstheme="minorHAnsi"/>
        </w:rPr>
        <w:t xml:space="preserve">the safeguarding of breeding stocks of such species and their critical habitats in protected areas designated in accordance with article 8 of this Protocol; </w:t>
      </w:r>
    </w:p>
    <w:p w14:paraId="69D269D8" w14:textId="77777777" w:rsidR="00010937" w:rsidRPr="008F5287" w:rsidRDefault="00010937" w:rsidP="00216251">
      <w:pPr>
        <w:numPr>
          <w:ilvl w:val="0"/>
          <w:numId w:val="8"/>
        </w:numPr>
        <w:spacing w:before="100" w:beforeAutospacing="1" w:after="120" w:line="240" w:lineRule="auto"/>
        <w:ind w:left="714" w:hanging="357"/>
        <w:jc w:val="both"/>
        <w:rPr>
          <w:rFonts w:cstheme="minorHAnsi"/>
        </w:rPr>
      </w:pPr>
      <w:r w:rsidRPr="008F5287">
        <w:rPr>
          <w:rFonts w:cstheme="minorHAnsi"/>
        </w:rPr>
        <w:t xml:space="preserve">exploitation in captivity.” </w:t>
      </w:r>
    </w:p>
    <w:p w14:paraId="4833749C" w14:textId="77777777" w:rsidR="00010937" w:rsidRPr="008F5287" w:rsidRDefault="00010937" w:rsidP="00216251">
      <w:pPr>
        <w:jc w:val="both"/>
        <w:rPr>
          <w:rFonts w:cstheme="minorHAnsi"/>
        </w:rPr>
      </w:pPr>
    </w:p>
    <w:p w14:paraId="7BD217B4" w14:textId="69A36042" w:rsidR="00F72AF9" w:rsidRDefault="00F72AF9" w:rsidP="00F72AF9">
      <w:pPr>
        <w:pStyle w:val="ListParagraph"/>
        <w:numPr>
          <w:ilvl w:val="0"/>
          <w:numId w:val="20"/>
        </w:numPr>
        <w:spacing w:after="240"/>
        <w:ind w:left="425" w:hanging="357"/>
        <w:contextualSpacing w:val="0"/>
        <w:jc w:val="both"/>
        <w:rPr>
          <w:rFonts w:cstheme="minorHAnsi"/>
          <w:color w:val="0070C0"/>
        </w:rPr>
      </w:pPr>
      <w:r w:rsidRPr="00F72AF9">
        <w:rPr>
          <w:rFonts w:cstheme="minorHAnsi"/>
          <w:color w:val="0070C0"/>
        </w:rPr>
        <w:t xml:space="preserve">Following this definition, we </w:t>
      </w:r>
      <w:r w:rsidRPr="00772B67">
        <w:rPr>
          <w:rFonts w:cstheme="minorHAnsi"/>
          <w:color w:val="0070C0"/>
          <w:u w:val="single"/>
        </w:rPr>
        <w:t>propose the following criteria for listing species under Protocol Annex III</w:t>
      </w:r>
      <w:r w:rsidRPr="00F72AF9">
        <w:rPr>
          <w:rFonts w:cstheme="minorHAnsi"/>
          <w:color w:val="0070C0"/>
        </w:rPr>
        <w:t>:</w:t>
      </w:r>
    </w:p>
    <w:p w14:paraId="0E315CEC" w14:textId="7881B0A2" w:rsidR="00010937" w:rsidRPr="0037475E" w:rsidRDefault="00010937" w:rsidP="00216251">
      <w:pPr>
        <w:pStyle w:val="ListParagraph"/>
        <w:numPr>
          <w:ilvl w:val="0"/>
          <w:numId w:val="9"/>
        </w:numPr>
        <w:spacing w:after="120" w:line="240" w:lineRule="auto"/>
        <w:jc w:val="both"/>
        <w:rPr>
          <w:rFonts w:cstheme="minorHAnsi"/>
          <w:b/>
          <w:color w:val="0070C0"/>
          <w:lang w:val="en-GB"/>
        </w:rPr>
      </w:pPr>
      <w:r w:rsidRPr="00F72AF9">
        <w:rPr>
          <w:rFonts w:cstheme="minorHAnsi"/>
          <w:b/>
          <w:color w:val="0070C0"/>
          <w:lang w:val="en-GB"/>
        </w:rPr>
        <w:t>CMS Appendix II – Migratory species conserved through Agreements</w:t>
      </w:r>
      <w:r w:rsidRPr="00F72AF9">
        <w:rPr>
          <w:rStyle w:val="FootnoteReference"/>
          <w:rFonts w:cstheme="minorHAnsi"/>
          <w:bCs/>
          <w:color w:val="0070C0"/>
          <w:lang w:val="en-GB"/>
        </w:rPr>
        <w:footnoteReference w:id="17"/>
      </w:r>
      <w:r w:rsidRPr="00F72AF9">
        <w:rPr>
          <w:rFonts w:cstheme="minorHAnsi"/>
          <w:bCs/>
          <w:color w:val="0070C0"/>
          <w:lang w:val="en-GB"/>
        </w:rPr>
        <w:t>:</w:t>
      </w:r>
      <w:r w:rsidRPr="00F72AF9">
        <w:rPr>
          <w:rFonts w:cstheme="minorHAnsi"/>
          <w:b/>
          <w:color w:val="0070C0"/>
          <w:lang w:val="en-GB"/>
        </w:rPr>
        <w:t xml:space="preserve"> </w:t>
      </w:r>
      <w:r w:rsidRPr="00F72AF9">
        <w:rPr>
          <w:rFonts w:cstheme="minorHAnsi"/>
          <w:color w:val="0070C0"/>
          <w:lang w:val="en-GB"/>
        </w:rPr>
        <w:t xml:space="preserve">This Appendix comprises “migratory species that have an </w:t>
      </w:r>
      <w:r w:rsidRPr="00F72AF9">
        <w:rPr>
          <w:rFonts w:cstheme="minorHAnsi"/>
          <w:color w:val="0070C0"/>
          <w:u w:val="single"/>
          <w:lang w:val="en-GB"/>
        </w:rPr>
        <w:t>unfavourable conservation status</w:t>
      </w:r>
      <w:r w:rsidRPr="00F72AF9">
        <w:rPr>
          <w:rFonts w:cstheme="minorHAnsi"/>
          <w:color w:val="0070C0"/>
          <w:lang w:val="en-GB"/>
        </w:rPr>
        <w:t xml:space="preserve"> and that </w:t>
      </w:r>
      <w:r w:rsidRPr="00F72AF9">
        <w:rPr>
          <w:rFonts w:cstheme="minorHAnsi"/>
          <w:color w:val="0070C0"/>
          <w:u w:val="single"/>
          <w:lang w:val="en-GB"/>
        </w:rPr>
        <w:t>require international agreements for their conservation and management</w:t>
      </w:r>
      <w:r w:rsidRPr="00F72AF9">
        <w:rPr>
          <w:rFonts w:cstheme="minorHAnsi"/>
          <w:color w:val="0070C0"/>
          <w:lang w:val="en-GB"/>
        </w:rPr>
        <w:t xml:space="preserve">, as well as those that have </w:t>
      </w:r>
      <w:r w:rsidRPr="00F72AF9">
        <w:rPr>
          <w:rFonts w:cstheme="minorHAnsi"/>
          <w:color w:val="0070C0"/>
          <w:u w:val="single"/>
          <w:lang w:val="en-GB"/>
        </w:rPr>
        <w:t>a conservation status which would significantly benefit from the international cooperation</w:t>
      </w:r>
      <w:r w:rsidRPr="00F72AF9">
        <w:rPr>
          <w:rFonts w:cstheme="minorHAnsi"/>
          <w:color w:val="0070C0"/>
          <w:lang w:val="en-GB"/>
        </w:rPr>
        <w:t xml:space="preserve"> that could be achieved by an international agreement. The Convention encourages the Range States to species listed on Appendix II to conclude global or regional </w:t>
      </w:r>
      <w:r w:rsidRPr="0037475E">
        <w:rPr>
          <w:rFonts w:cstheme="minorHAnsi"/>
          <w:color w:val="0070C0"/>
          <w:lang w:val="en-GB"/>
        </w:rPr>
        <w:t>Agreements for the conservation and management of individual species or groups of related species.” This list would exclude those species listed in CMS Appendix II that are also listed on CMS Appendix I and which would be identified in the preceding section as being proposed for inclusion on Annex II of the Protocol, based on listing under CMS Appendix I.</w:t>
      </w:r>
    </w:p>
    <w:p w14:paraId="16C68B39" w14:textId="77777777" w:rsidR="00010937" w:rsidRPr="0037475E" w:rsidRDefault="00010937" w:rsidP="00216251">
      <w:pPr>
        <w:pStyle w:val="ListParagraph"/>
        <w:spacing w:after="120"/>
        <w:jc w:val="both"/>
        <w:rPr>
          <w:rFonts w:cstheme="minorHAnsi"/>
          <w:b/>
          <w:color w:val="0070C0"/>
          <w:lang w:val="en-GB"/>
        </w:rPr>
      </w:pPr>
    </w:p>
    <w:p w14:paraId="59D7DA1B" w14:textId="5658246E" w:rsidR="00010937" w:rsidRPr="0037475E" w:rsidRDefault="00010937" w:rsidP="00216251">
      <w:pPr>
        <w:pStyle w:val="ListParagraph"/>
        <w:numPr>
          <w:ilvl w:val="0"/>
          <w:numId w:val="9"/>
        </w:numPr>
        <w:tabs>
          <w:tab w:val="left" w:pos="4680"/>
          <w:tab w:val="left" w:pos="9900"/>
        </w:tabs>
        <w:spacing w:after="120" w:line="240" w:lineRule="auto"/>
        <w:jc w:val="both"/>
        <w:rPr>
          <w:rFonts w:cstheme="minorHAnsi"/>
          <w:color w:val="0070C0"/>
          <w:lang w:val="en-GB"/>
        </w:rPr>
      </w:pPr>
      <w:r w:rsidRPr="0037475E">
        <w:rPr>
          <w:rFonts w:cstheme="minorHAnsi"/>
          <w:b/>
          <w:color w:val="0070C0"/>
          <w:lang w:val="en-GB"/>
        </w:rPr>
        <w:t>CITES Appendix II</w:t>
      </w:r>
      <w:r w:rsidRPr="0037475E">
        <w:rPr>
          <w:rStyle w:val="FootnoteReference"/>
          <w:rFonts w:cstheme="minorHAnsi"/>
          <w:bCs/>
          <w:color w:val="0070C0"/>
          <w:lang w:val="en-GB"/>
        </w:rPr>
        <w:footnoteReference w:id="18"/>
      </w:r>
      <w:r w:rsidRPr="0037475E">
        <w:rPr>
          <w:rFonts w:cstheme="minorHAnsi"/>
          <w:bCs/>
          <w:color w:val="0070C0"/>
          <w:lang w:val="en-GB"/>
        </w:rPr>
        <w:t>:</w:t>
      </w:r>
      <w:r w:rsidRPr="0037475E">
        <w:rPr>
          <w:rFonts w:cstheme="minorHAnsi"/>
          <w:b/>
          <w:color w:val="0070C0"/>
          <w:lang w:val="en-GB"/>
        </w:rPr>
        <w:t xml:space="preserve"> </w:t>
      </w:r>
      <w:r w:rsidRPr="0037475E">
        <w:rPr>
          <w:rFonts w:cstheme="minorHAnsi"/>
          <w:color w:val="0070C0"/>
          <w:lang w:val="en-GB"/>
        </w:rPr>
        <w:t>This Appendix lists species that are “</w:t>
      </w:r>
      <w:r w:rsidRPr="0037475E">
        <w:rPr>
          <w:rFonts w:cstheme="minorHAnsi"/>
          <w:color w:val="0070C0"/>
          <w:u w:val="single"/>
          <w:lang w:val="en-GB"/>
        </w:rPr>
        <w:t>not necessarily now threatened</w:t>
      </w:r>
      <w:r w:rsidRPr="0037475E">
        <w:rPr>
          <w:rFonts w:cstheme="minorHAnsi"/>
          <w:color w:val="0070C0"/>
          <w:lang w:val="en-GB"/>
        </w:rPr>
        <w:t xml:space="preserve"> with extinction but that </w:t>
      </w:r>
      <w:r w:rsidRPr="0037475E">
        <w:rPr>
          <w:rFonts w:cstheme="minorHAnsi"/>
          <w:color w:val="0070C0"/>
          <w:u w:val="single"/>
          <w:lang w:val="en-GB"/>
        </w:rPr>
        <w:t>may become so unless trade is closely controlled</w:t>
      </w:r>
      <w:r w:rsidRPr="0037475E">
        <w:rPr>
          <w:rFonts w:cstheme="minorHAnsi"/>
          <w:color w:val="0070C0"/>
          <w:lang w:val="en-GB"/>
        </w:rPr>
        <w:t xml:space="preserve">”. </w:t>
      </w:r>
    </w:p>
    <w:p w14:paraId="0A9B3F3E" w14:textId="77777777" w:rsidR="00772B67" w:rsidRPr="0037475E" w:rsidRDefault="00772B67" w:rsidP="00772B67">
      <w:pPr>
        <w:pStyle w:val="ListParagraph"/>
        <w:rPr>
          <w:rFonts w:cstheme="minorHAnsi"/>
          <w:color w:val="0070C0"/>
          <w:lang w:val="en-GB"/>
        </w:rPr>
      </w:pPr>
    </w:p>
    <w:p w14:paraId="0E7A7305" w14:textId="0526A853" w:rsidR="00772B67" w:rsidRPr="0037475E" w:rsidRDefault="00772B67" w:rsidP="00216251">
      <w:pPr>
        <w:pStyle w:val="ListParagraph"/>
        <w:numPr>
          <w:ilvl w:val="0"/>
          <w:numId w:val="9"/>
        </w:numPr>
        <w:tabs>
          <w:tab w:val="left" w:pos="4680"/>
          <w:tab w:val="left" w:pos="9900"/>
        </w:tabs>
        <w:spacing w:after="120" w:line="240" w:lineRule="auto"/>
        <w:jc w:val="both"/>
        <w:rPr>
          <w:rFonts w:cstheme="minorHAnsi"/>
          <w:color w:val="0070C0"/>
          <w:lang w:val="en-GB"/>
        </w:rPr>
      </w:pPr>
      <w:r w:rsidRPr="0037475E">
        <w:rPr>
          <w:rFonts w:cstheme="minorHAnsi"/>
          <w:b/>
          <w:bCs/>
          <w:color w:val="0070C0"/>
          <w:lang w:val="en-GB"/>
        </w:rPr>
        <w:t>Southern Indian Ocean Fisheries Agreement (</w:t>
      </w:r>
      <w:r w:rsidRPr="00EF6856">
        <w:rPr>
          <w:rFonts w:cstheme="minorHAnsi"/>
          <w:b/>
          <w:bCs/>
          <w:color w:val="0070C0"/>
          <w:lang w:val="en-GB"/>
        </w:rPr>
        <w:t>SIOFA</w:t>
      </w:r>
      <w:r w:rsidR="00EF6856" w:rsidRPr="00EF6856">
        <w:rPr>
          <w:rStyle w:val="FootnoteReference"/>
          <w:rFonts w:eastAsia="Calibri"/>
          <w:b/>
          <w:bCs/>
          <w:color w:val="0070C0"/>
        </w:rPr>
        <w:footnoteReference w:id="19"/>
      </w:r>
      <w:r w:rsidRPr="00EF6856">
        <w:rPr>
          <w:rFonts w:cstheme="minorHAnsi"/>
          <w:b/>
          <w:bCs/>
          <w:color w:val="0070C0"/>
          <w:lang w:val="en-GB"/>
        </w:rPr>
        <w:t xml:space="preserve">) Conservation and Management Measure </w:t>
      </w:r>
      <w:r w:rsidRPr="00EF6856">
        <w:rPr>
          <w:rFonts w:eastAsia="Calibri"/>
          <w:b/>
          <w:bCs/>
          <w:color w:val="0070C0"/>
        </w:rPr>
        <w:t>2019/12</w:t>
      </w:r>
      <w:r w:rsidRPr="00EF6856">
        <w:rPr>
          <w:rFonts w:eastAsia="Calibri"/>
          <w:color w:val="0070C0"/>
        </w:rPr>
        <w:t xml:space="preserve">: </w:t>
      </w:r>
      <w:r w:rsidRPr="00EF6856">
        <w:rPr>
          <w:i/>
          <w:iCs/>
          <w:color w:val="0070C0"/>
        </w:rPr>
        <w:t>Conservation and Management Measures for Sharks</w:t>
      </w:r>
      <w:r w:rsidRPr="0037475E">
        <w:rPr>
          <w:rStyle w:val="FootnoteReference"/>
          <w:i/>
          <w:iCs/>
          <w:color w:val="0070C0"/>
        </w:rPr>
        <w:footnoteReference w:id="20"/>
      </w:r>
      <w:r w:rsidRPr="0037475E">
        <w:rPr>
          <w:i/>
          <w:iCs/>
          <w:color w:val="0070C0"/>
        </w:rPr>
        <w:t xml:space="preserve"> (Sharks)</w:t>
      </w:r>
      <w:r w:rsidR="0037475E" w:rsidRPr="0037475E">
        <w:rPr>
          <w:color w:val="0070C0"/>
        </w:rPr>
        <w:t>, Annex I</w:t>
      </w:r>
      <w:r w:rsidRPr="0037475E">
        <w:rPr>
          <w:color w:val="0070C0"/>
        </w:rPr>
        <w:t>:</w:t>
      </w:r>
      <w:r w:rsidR="0037475E" w:rsidRPr="0037475E">
        <w:rPr>
          <w:color w:val="0070C0"/>
        </w:rPr>
        <w:t xml:space="preserve"> This annex lists </w:t>
      </w:r>
      <w:r w:rsidR="0037475E">
        <w:rPr>
          <w:color w:val="0070C0"/>
        </w:rPr>
        <w:t xml:space="preserve">deep-sea </w:t>
      </w:r>
      <w:r w:rsidR="0037475E" w:rsidRPr="0037475E">
        <w:rPr>
          <w:color w:val="0070C0"/>
        </w:rPr>
        <w:t>shark species that are considered by SIOFA as being “of concern”</w:t>
      </w:r>
      <w:r w:rsidR="00EF6856">
        <w:rPr>
          <w:color w:val="0070C0"/>
        </w:rPr>
        <w:t xml:space="preserve">. The annex does not prohibit the capture of these species, but </w:t>
      </w:r>
      <w:r w:rsidR="0037475E">
        <w:rPr>
          <w:color w:val="0070C0"/>
        </w:rPr>
        <w:t xml:space="preserve">States </w:t>
      </w:r>
      <w:r w:rsidR="00EF6856">
        <w:rPr>
          <w:color w:val="0070C0"/>
        </w:rPr>
        <w:t xml:space="preserve">that are Contracting Parties </w:t>
      </w:r>
      <w:r w:rsidR="0037475E">
        <w:rPr>
          <w:color w:val="0070C0"/>
        </w:rPr>
        <w:t xml:space="preserve">are obliged to ensure that their fishing vessels </w:t>
      </w:r>
      <w:r w:rsidR="0037475E" w:rsidRPr="00EF6856">
        <w:rPr>
          <w:color w:val="0070C0"/>
          <w:u w:val="single"/>
        </w:rPr>
        <w:t>do not target any of the deep-sea sharks listed in this annex</w:t>
      </w:r>
      <w:r w:rsidR="0037475E" w:rsidRPr="0037475E">
        <w:rPr>
          <w:color w:val="0070C0"/>
        </w:rPr>
        <w:t>. Of the Nairobi Convention Member States, Mauritius, France and the Seychelles are Part</w:t>
      </w:r>
      <w:r w:rsidR="0037475E">
        <w:rPr>
          <w:color w:val="0070C0"/>
        </w:rPr>
        <w:t>y</w:t>
      </w:r>
      <w:r w:rsidR="0037475E" w:rsidRPr="0037475E">
        <w:rPr>
          <w:color w:val="0070C0"/>
        </w:rPr>
        <w:t xml:space="preserve"> to SIOFA, while Kenya, Madagascar and Mozambique are Signatories but have not yet ratified the Agreement, and Comoros is a Cooperating non-Contracting Party. These States are therefore obliged to adhere to the SIOFA management measures.  </w:t>
      </w:r>
    </w:p>
    <w:p w14:paraId="2A464419" w14:textId="77777777" w:rsidR="00010937" w:rsidRPr="0037475E" w:rsidRDefault="00010937" w:rsidP="00216251">
      <w:pPr>
        <w:pStyle w:val="ListParagraph"/>
        <w:tabs>
          <w:tab w:val="left" w:pos="4680"/>
          <w:tab w:val="left" w:pos="9900"/>
        </w:tabs>
        <w:spacing w:after="120" w:line="240" w:lineRule="auto"/>
        <w:jc w:val="both"/>
        <w:rPr>
          <w:rFonts w:cstheme="minorHAnsi"/>
          <w:color w:val="0070C0"/>
          <w:lang w:val="en-GB"/>
        </w:rPr>
      </w:pPr>
    </w:p>
    <w:p w14:paraId="7DE63533" w14:textId="2456EBC0" w:rsidR="00010937" w:rsidRDefault="00010937" w:rsidP="00D8387F">
      <w:pPr>
        <w:pStyle w:val="ListParagraph"/>
        <w:numPr>
          <w:ilvl w:val="0"/>
          <w:numId w:val="9"/>
        </w:numPr>
        <w:spacing w:after="0" w:line="240" w:lineRule="auto"/>
        <w:jc w:val="both"/>
        <w:rPr>
          <w:rFonts w:cstheme="minorHAnsi"/>
          <w:color w:val="0070C0"/>
          <w:lang w:val="en-GB"/>
        </w:rPr>
      </w:pPr>
      <w:r w:rsidRPr="0037475E">
        <w:rPr>
          <w:rFonts w:cstheme="minorHAnsi"/>
          <w:b/>
          <w:color w:val="0070C0"/>
          <w:lang w:val="en-GB"/>
        </w:rPr>
        <w:lastRenderedPageBreak/>
        <w:t>IUCN Red List of Threatened Species</w:t>
      </w:r>
      <w:r w:rsidRPr="0037475E">
        <w:rPr>
          <w:rStyle w:val="FootnoteReference"/>
          <w:rFonts w:cstheme="minorHAnsi"/>
          <w:bCs/>
          <w:color w:val="0070C0"/>
          <w:lang w:val="en-GB"/>
        </w:rPr>
        <w:footnoteReference w:id="21"/>
      </w:r>
      <w:r w:rsidRPr="0037475E">
        <w:rPr>
          <w:rFonts w:cstheme="minorHAnsi"/>
          <w:bCs/>
          <w:color w:val="0070C0"/>
          <w:lang w:val="en-GB"/>
        </w:rPr>
        <w:t>:</w:t>
      </w:r>
      <w:r w:rsidRPr="0037475E">
        <w:rPr>
          <w:rFonts w:cstheme="minorHAnsi"/>
          <w:b/>
          <w:i/>
          <w:color w:val="0070C0"/>
          <w:lang w:val="en-GB"/>
        </w:rPr>
        <w:t xml:space="preserve"> </w:t>
      </w:r>
      <w:r w:rsidRPr="0037475E">
        <w:rPr>
          <w:rFonts w:cstheme="minorHAnsi"/>
          <w:color w:val="0070C0"/>
          <w:lang w:val="en-GB"/>
        </w:rPr>
        <w:t>those species assessed as either Vulnerable (VU) or Near Threatened (NT)</w:t>
      </w:r>
      <w:r w:rsidRPr="0037475E">
        <w:rPr>
          <w:rStyle w:val="FootnoteReference"/>
          <w:rFonts w:cstheme="minorHAnsi"/>
          <w:color w:val="0070C0"/>
          <w:lang w:val="en-GB"/>
        </w:rPr>
        <w:footnoteReference w:id="22"/>
      </w:r>
      <w:r w:rsidRPr="0037475E">
        <w:rPr>
          <w:rFonts w:cstheme="minorHAnsi"/>
          <w:color w:val="0070C0"/>
          <w:lang w:val="en-GB"/>
        </w:rPr>
        <w:t>:</w:t>
      </w:r>
    </w:p>
    <w:p w14:paraId="359EF581" w14:textId="77777777" w:rsidR="00314B39" w:rsidRPr="00D8387F" w:rsidRDefault="00314B39" w:rsidP="00BC0C75">
      <w:pPr>
        <w:spacing w:after="0" w:line="240" w:lineRule="auto"/>
        <w:jc w:val="both"/>
        <w:rPr>
          <w:rFonts w:cstheme="minorHAnsi"/>
          <w:color w:val="0070C0"/>
          <w:lang w:val="en-GB"/>
        </w:rPr>
      </w:pPr>
    </w:p>
    <w:p w14:paraId="5C5CA331" w14:textId="4FC9C86E" w:rsidR="00010937" w:rsidRPr="00D8387F" w:rsidRDefault="00010937" w:rsidP="00BC0C75">
      <w:pPr>
        <w:pStyle w:val="ListParagraph"/>
        <w:numPr>
          <w:ilvl w:val="1"/>
          <w:numId w:val="10"/>
        </w:numPr>
        <w:spacing w:after="120" w:line="240" w:lineRule="auto"/>
        <w:contextualSpacing w:val="0"/>
        <w:jc w:val="both"/>
        <w:rPr>
          <w:rFonts w:cstheme="minorHAnsi"/>
          <w:color w:val="0070C0"/>
          <w:lang w:val="en-GB"/>
        </w:rPr>
      </w:pPr>
      <w:r w:rsidRPr="0037475E">
        <w:rPr>
          <w:rFonts w:cstheme="minorHAnsi"/>
          <w:color w:val="0070C0"/>
          <w:lang w:val="en-GB"/>
        </w:rPr>
        <w:t>Vulnerable (VU) species are “considered to be facing a high risk of extinction in the wild”;</w:t>
      </w:r>
    </w:p>
    <w:p w14:paraId="7B0A1CC0" w14:textId="77777777" w:rsidR="00010937" w:rsidRPr="00F72AF9" w:rsidRDefault="00010937" w:rsidP="00D8387F">
      <w:pPr>
        <w:pStyle w:val="ListParagraph"/>
        <w:numPr>
          <w:ilvl w:val="1"/>
          <w:numId w:val="10"/>
        </w:numPr>
        <w:spacing w:after="120" w:line="240" w:lineRule="auto"/>
        <w:contextualSpacing w:val="0"/>
        <w:jc w:val="both"/>
        <w:rPr>
          <w:rFonts w:cstheme="minorHAnsi"/>
          <w:color w:val="0070C0"/>
          <w:lang w:val="en-GB"/>
        </w:rPr>
      </w:pPr>
      <w:r w:rsidRPr="0037475E">
        <w:rPr>
          <w:rFonts w:cstheme="minorHAnsi"/>
          <w:color w:val="0070C0"/>
          <w:lang w:val="en-GB"/>
        </w:rPr>
        <w:t xml:space="preserve">Near Threatened (NT) – a Near Threatened species “does not qualify for Critically Endangered, Endangered or Vulnerable now, but is close to qualifying for or is likely to qualify for a threatened category in the near </w:t>
      </w:r>
      <w:r w:rsidRPr="00F72AF9">
        <w:rPr>
          <w:rFonts w:cstheme="minorHAnsi"/>
          <w:color w:val="0070C0"/>
          <w:lang w:val="en-GB"/>
        </w:rPr>
        <w:t>future”.</w:t>
      </w:r>
    </w:p>
    <w:p w14:paraId="497C9824" w14:textId="326A9A9E" w:rsidR="0070014A" w:rsidRDefault="0070014A" w:rsidP="00216251">
      <w:pPr>
        <w:jc w:val="both"/>
        <w:rPr>
          <w:rFonts w:cstheme="minorHAnsi"/>
        </w:rPr>
      </w:pPr>
    </w:p>
    <w:p w14:paraId="400A74EF" w14:textId="77777777" w:rsidR="00E8605E" w:rsidRPr="008F5287" w:rsidRDefault="00E8605E" w:rsidP="00216251">
      <w:pPr>
        <w:jc w:val="both"/>
        <w:rPr>
          <w:rFonts w:cstheme="minorHAnsi"/>
        </w:rPr>
      </w:pPr>
    </w:p>
    <w:p w14:paraId="12796E75" w14:textId="0A5F3B84" w:rsidR="00010937" w:rsidRPr="008F5287" w:rsidRDefault="00E8605E" w:rsidP="00216251">
      <w:pPr>
        <w:jc w:val="both"/>
        <w:rPr>
          <w:rFonts w:cstheme="minorHAnsi"/>
          <w:i/>
          <w:iCs/>
          <w:u w:val="single"/>
        </w:rPr>
      </w:pPr>
      <w:r>
        <w:rPr>
          <w:rFonts w:cstheme="minorHAnsi"/>
          <w:i/>
          <w:iCs/>
          <w:u w:val="single"/>
        </w:rPr>
        <w:t>P</w:t>
      </w:r>
      <w:r w:rsidR="00010937" w:rsidRPr="008F5287">
        <w:rPr>
          <w:rFonts w:cstheme="minorHAnsi"/>
          <w:i/>
          <w:iCs/>
          <w:u w:val="single"/>
        </w:rPr>
        <w:t>roposed criteria - Annex IV</w:t>
      </w:r>
    </w:p>
    <w:p w14:paraId="15B0FC51" w14:textId="18FA0FF6" w:rsidR="00010937" w:rsidRPr="008F5287" w:rsidRDefault="00010937" w:rsidP="00216251">
      <w:pPr>
        <w:tabs>
          <w:tab w:val="left" w:pos="0"/>
        </w:tabs>
        <w:spacing w:after="120"/>
        <w:jc w:val="both"/>
        <w:rPr>
          <w:rFonts w:cstheme="minorHAnsi"/>
        </w:rPr>
      </w:pPr>
      <w:r w:rsidRPr="008F5287">
        <w:rPr>
          <w:rFonts w:cstheme="minorHAnsi"/>
          <w:b/>
          <w:bCs/>
        </w:rPr>
        <w:t xml:space="preserve">Article 6 of the </w:t>
      </w:r>
      <w:r w:rsidRPr="008F5287">
        <w:rPr>
          <w:rFonts w:cstheme="minorHAnsi"/>
          <w:b/>
        </w:rPr>
        <w:t>Protocol</w:t>
      </w:r>
      <w:r w:rsidRPr="008F5287">
        <w:rPr>
          <w:rFonts w:cstheme="minorHAnsi"/>
          <w:b/>
          <w:bCs/>
        </w:rPr>
        <w:t>: Migratory Species</w:t>
      </w:r>
      <w:r w:rsidRPr="008F5287">
        <w:rPr>
          <w:rFonts w:cstheme="minorHAnsi"/>
          <w:bCs/>
        </w:rPr>
        <w:t xml:space="preserve"> stipulates: “</w:t>
      </w:r>
      <w:r w:rsidRPr="008F5287">
        <w:rPr>
          <w:rFonts w:cstheme="minorHAnsi"/>
        </w:rPr>
        <w:t xml:space="preserve">The Contracting Parties shall, in addition to the measures specified in </w:t>
      </w:r>
      <w:r w:rsidR="00E53972" w:rsidRPr="008F5287">
        <w:rPr>
          <w:rFonts w:cstheme="minorHAnsi"/>
        </w:rPr>
        <w:t>A</w:t>
      </w:r>
      <w:r w:rsidRPr="008F5287">
        <w:rPr>
          <w:rFonts w:cstheme="minorHAnsi"/>
        </w:rPr>
        <w:t>rticles 3, 4 and 5</w:t>
      </w:r>
      <w:r w:rsidRPr="008F5287">
        <w:rPr>
          <w:rFonts w:cstheme="minorHAnsi"/>
          <w:u w:val="single"/>
        </w:rPr>
        <w:t>, co-ordinate their efforts for the protection of migratory</w:t>
      </w:r>
      <w:r w:rsidRPr="008F5287">
        <w:rPr>
          <w:rFonts w:cstheme="minorHAnsi"/>
        </w:rPr>
        <w:t xml:space="preserve"> species listed in </w:t>
      </w:r>
      <w:r w:rsidR="00E53972" w:rsidRPr="008F5287">
        <w:rPr>
          <w:rFonts w:cstheme="minorHAnsi"/>
        </w:rPr>
        <w:t>A</w:t>
      </w:r>
      <w:r w:rsidRPr="008F5287">
        <w:rPr>
          <w:rFonts w:cstheme="minorHAnsi"/>
        </w:rPr>
        <w:t xml:space="preserve">nnex IV whose range extends into their territories. To this end, each Contracting Party shall ensure that, where appropriate, the closed seasons and other measures referred to in paragraph 2 of </w:t>
      </w:r>
      <w:r w:rsidR="00E53972" w:rsidRPr="008F5287">
        <w:rPr>
          <w:rFonts w:cstheme="minorHAnsi"/>
        </w:rPr>
        <w:t>A</w:t>
      </w:r>
      <w:r w:rsidRPr="008F5287">
        <w:rPr>
          <w:rFonts w:cstheme="minorHAnsi"/>
        </w:rPr>
        <w:t xml:space="preserve">rticle 5 are also applied with regard to such migratory species.” </w:t>
      </w:r>
    </w:p>
    <w:p w14:paraId="314E78FE" w14:textId="77777777" w:rsidR="00010937" w:rsidRPr="008F5287" w:rsidRDefault="00010937" w:rsidP="00216251">
      <w:pPr>
        <w:jc w:val="both"/>
        <w:rPr>
          <w:rFonts w:cstheme="minorHAnsi"/>
        </w:rPr>
      </w:pPr>
    </w:p>
    <w:p w14:paraId="3BB15B57" w14:textId="6CA1A646" w:rsidR="00F72AF9" w:rsidRDefault="00F72AF9" w:rsidP="00F72AF9">
      <w:pPr>
        <w:pStyle w:val="ListParagraph"/>
        <w:numPr>
          <w:ilvl w:val="0"/>
          <w:numId w:val="20"/>
        </w:numPr>
        <w:spacing w:after="240"/>
        <w:ind w:left="425" w:hanging="357"/>
        <w:contextualSpacing w:val="0"/>
        <w:jc w:val="both"/>
        <w:rPr>
          <w:rFonts w:cstheme="minorHAnsi"/>
          <w:color w:val="0070C0"/>
        </w:rPr>
      </w:pPr>
      <w:r w:rsidRPr="00F72AF9">
        <w:rPr>
          <w:rFonts w:cstheme="minorHAnsi"/>
          <w:color w:val="0070C0"/>
        </w:rPr>
        <w:t xml:space="preserve">Following this definition, we propose the following criteria for listing species under </w:t>
      </w:r>
      <w:r>
        <w:rPr>
          <w:rFonts w:cstheme="minorHAnsi"/>
          <w:color w:val="0070C0"/>
        </w:rPr>
        <w:t xml:space="preserve">Protocol </w:t>
      </w:r>
      <w:r w:rsidRPr="00F72AF9">
        <w:rPr>
          <w:rFonts w:cstheme="minorHAnsi"/>
          <w:color w:val="0070C0"/>
        </w:rPr>
        <w:t>Annex I</w:t>
      </w:r>
      <w:r>
        <w:rPr>
          <w:rFonts w:cstheme="minorHAnsi"/>
          <w:color w:val="0070C0"/>
        </w:rPr>
        <w:t>V</w:t>
      </w:r>
      <w:r w:rsidRPr="00F72AF9">
        <w:rPr>
          <w:rFonts w:cstheme="minorHAnsi"/>
          <w:color w:val="0070C0"/>
        </w:rPr>
        <w:t>:</w:t>
      </w:r>
    </w:p>
    <w:p w14:paraId="6BCCA56E" w14:textId="417C5349" w:rsidR="00010937" w:rsidRPr="00F72AF9" w:rsidRDefault="00010937" w:rsidP="005B3E60">
      <w:pPr>
        <w:pStyle w:val="ListParagraph"/>
        <w:numPr>
          <w:ilvl w:val="0"/>
          <w:numId w:val="34"/>
        </w:numPr>
        <w:spacing w:after="120" w:line="240" w:lineRule="auto"/>
        <w:jc w:val="both"/>
        <w:rPr>
          <w:rFonts w:cstheme="minorHAnsi"/>
          <w:color w:val="0070C0"/>
          <w:lang w:val="en-GB"/>
        </w:rPr>
      </w:pPr>
      <w:r w:rsidRPr="00F72AF9">
        <w:rPr>
          <w:rFonts w:cstheme="minorHAnsi"/>
          <w:b/>
          <w:bCs/>
          <w:color w:val="0070C0"/>
          <w:lang w:val="en-GB"/>
        </w:rPr>
        <w:t>CMS</w:t>
      </w:r>
      <w:r w:rsidRPr="00F72AF9">
        <w:rPr>
          <w:rStyle w:val="FootnoteReference"/>
          <w:rFonts w:cstheme="minorHAnsi"/>
          <w:bCs/>
          <w:color w:val="0070C0"/>
          <w:lang w:val="en-GB"/>
        </w:rPr>
        <w:footnoteReference w:id="23"/>
      </w:r>
      <w:r w:rsidRPr="00F72AF9">
        <w:rPr>
          <w:rFonts w:cstheme="minorHAnsi"/>
          <w:bCs/>
          <w:color w:val="0070C0"/>
          <w:lang w:val="en-GB"/>
        </w:rPr>
        <w:t xml:space="preserve"> </w:t>
      </w:r>
      <w:r w:rsidRPr="00F72AF9">
        <w:rPr>
          <w:rFonts w:cstheme="minorHAnsi"/>
          <w:b/>
          <w:color w:val="0070C0"/>
          <w:lang w:val="en-GB"/>
        </w:rPr>
        <w:t xml:space="preserve">Appendix I – Endangered migratory species (CMS Appendix I) or Appendix II – Migratory species conserved through Agreements: </w:t>
      </w:r>
      <w:r w:rsidRPr="00F72AF9">
        <w:rPr>
          <w:rFonts w:cstheme="minorHAnsi"/>
          <w:bCs/>
          <w:color w:val="0070C0"/>
          <w:lang w:val="en-GB"/>
        </w:rPr>
        <w:t xml:space="preserve">The appendices of CMS list threatened migratory species. Therefore, all species listed on these two CMS appendices are proposed for Annex IV </w:t>
      </w:r>
      <w:r w:rsidRPr="00F72AF9">
        <w:rPr>
          <w:rFonts w:cstheme="minorHAnsi"/>
          <w:color w:val="0070C0"/>
        </w:rPr>
        <w:t>of the Nairobi Convention Protocol.</w:t>
      </w:r>
    </w:p>
    <w:p w14:paraId="24F34CCC" w14:textId="77777777" w:rsidR="00010937" w:rsidRPr="00F72AF9" w:rsidRDefault="00010937" w:rsidP="00216251">
      <w:pPr>
        <w:pStyle w:val="ListParagraph"/>
        <w:spacing w:after="120"/>
        <w:jc w:val="both"/>
        <w:rPr>
          <w:rFonts w:cstheme="minorHAnsi"/>
          <w:color w:val="0070C0"/>
          <w:lang w:val="en-GB"/>
        </w:rPr>
      </w:pPr>
    </w:p>
    <w:p w14:paraId="771E3892" w14:textId="6A47FAE9" w:rsidR="00213CA3" w:rsidRPr="00F72AF9" w:rsidRDefault="00010937" w:rsidP="005B3E60">
      <w:pPr>
        <w:pStyle w:val="ListParagraph"/>
        <w:numPr>
          <w:ilvl w:val="0"/>
          <w:numId w:val="34"/>
        </w:numPr>
        <w:spacing w:after="120" w:line="240" w:lineRule="auto"/>
        <w:jc w:val="both"/>
        <w:rPr>
          <w:rFonts w:cstheme="minorHAnsi"/>
          <w:color w:val="0070C0"/>
          <w:lang w:val="en-GB"/>
        </w:rPr>
      </w:pPr>
      <w:r w:rsidRPr="00F72AF9">
        <w:rPr>
          <w:rFonts w:cstheme="minorHAnsi"/>
          <w:b/>
          <w:bCs/>
          <w:color w:val="0070C0"/>
          <w:lang w:val="en-GB"/>
        </w:rPr>
        <w:t xml:space="preserve">CMS </w:t>
      </w:r>
      <w:r w:rsidR="00213CA3" w:rsidRPr="00F72AF9">
        <w:rPr>
          <w:rFonts w:cstheme="minorHAnsi"/>
          <w:b/>
          <w:bCs/>
          <w:color w:val="0070C0"/>
          <w:lang w:val="en-GB"/>
        </w:rPr>
        <w:t>taxon</w:t>
      </w:r>
      <w:r w:rsidR="0001544A">
        <w:rPr>
          <w:rFonts w:cstheme="minorHAnsi"/>
          <w:b/>
          <w:bCs/>
          <w:color w:val="0070C0"/>
          <w:lang w:val="en-GB"/>
        </w:rPr>
        <w:t>-</w:t>
      </w:r>
      <w:r w:rsidR="00213CA3" w:rsidRPr="00F72AF9">
        <w:rPr>
          <w:rFonts w:cstheme="minorHAnsi"/>
          <w:b/>
          <w:bCs/>
          <w:color w:val="0070C0"/>
          <w:lang w:val="en-GB"/>
        </w:rPr>
        <w:t>specific Memoranda of Understanding (MOUs):</w:t>
      </w:r>
    </w:p>
    <w:p w14:paraId="5D6D3412" w14:textId="77777777" w:rsidR="00213CA3" w:rsidRPr="00F72AF9" w:rsidRDefault="00213CA3" w:rsidP="00216251">
      <w:pPr>
        <w:pStyle w:val="ListParagraph"/>
        <w:jc w:val="both"/>
        <w:rPr>
          <w:rFonts w:cstheme="minorHAnsi"/>
          <w:b/>
          <w:bCs/>
          <w:color w:val="0070C0"/>
          <w:lang w:val="en-GB"/>
        </w:rPr>
      </w:pPr>
    </w:p>
    <w:p w14:paraId="61BEA28E" w14:textId="03C797FB" w:rsidR="0001544A" w:rsidRPr="00EF6856" w:rsidRDefault="00010937" w:rsidP="005B3E60">
      <w:pPr>
        <w:pStyle w:val="ListParagraph"/>
        <w:numPr>
          <w:ilvl w:val="1"/>
          <w:numId w:val="34"/>
        </w:numPr>
        <w:spacing w:after="120" w:line="240" w:lineRule="auto"/>
        <w:contextualSpacing w:val="0"/>
        <w:jc w:val="both"/>
        <w:rPr>
          <w:rFonts w:cstheme="minorHAnsi"/>
          <w:color w:val="0070C0"/>
          <w:lang w:val="en-GB"/>
        </w:rPr>
      </w:pPr>
      <w:r w:rsidRPr="00F72AF9">
        <w:rPr>
          <w:rFonts w:cstheme="minorHAnsi"/>
          <w:b/>
          <w:bCs/>
          <w:color w:val="0070C0"/>
          <w:lang w:val="en-GB"/>
        </w:rPr>
        <w:t>CMS Sharks MOU, Annex I</w:t>
      </w:r>
      <w:r w:rsidRPr="00F72AF9">
        <w:rPr>
          <w:rStyle w:val="FootnoteReference"/>
          <w:rFonts w:cstheme="minorHAnsi"/>
          <w:b/>
          <w:bCs/>
          <w:color w:val="0070C0"/>
          <w:lang w:val="en-GB"/>
        </w:rPr>
        <w:footnoteReference w:id="24"/>
      </w:r>
      <w:r w:rsidRPr="00F72AF9">
        <w:rPr>
          <w:rFonts w:cstheme="minorHAnsi"/>
          <w:color w:val="0070C0"/>
          <w:lang w:val="en-GB"/>
        </w:rPr>
        <w:t xml:space="preserve">: In addition to the listing of shark and batoid species on Appendices I and II of CMS, a </w:t>
      </w:r>
      <w:proofErr w:type="spellStart"/>
      <w:r w:rsidRPr="00F72AF9">
        <w:rPr>
          <w:rFonts w:cstheme="minorHAnsi"/>
          <w:color w:val="0070C0"/>
          <w:lang w:val="en-GB"/>
        </w:rPr>
        <w:t>taxon</w:t>
      </w:r>
      <w:proofErr w:type="spellEnd"/>
      <w:r w:rsidRPr="00F72AF9">
        <w:rPr>
          <w:rFonts w:cstheme="minorHAnsi"/>
          <w:color w:val="0070C0"/>
          <w:lang w:val="en-GB"/>
        </w:rPr>
        <w:t xml:space="preserve">-specific MOU was developed for migratory shark and batoid species (CMS Sharks MOU). This MOU provides an instrument under the CMS for achieving a favourable conservation status for migratory sharks and batoids. The CMS Sharks MOU is non-binding, but encourages signatories “to strengthen and improve their role in taking measures to improve or restore a favourable conservation status of sharks listed in Annex 1 of the Memorandum of Understanding”. Annex I </w:t>
      </w:r>
      <w:proofErr w:type="gramStart"/>
      <w:r w:rsidRPr="00F72AF9">
        <w:rPr>
          <w:rFonts w:cstheme="minorHAnsi"/>
          <w:color w:val="0070C0"/>
          <w:lang w:val="en-GB"/>
        </w:rPr>
        <w:t>lists</w:t>
      </w:r>
      <w:proofErr w:type="gramEnd"/>
      <w:r w:rsidRPr="00F72AF9">
        <w:rPr>
          <w:rFonts w:cstheme="minorHAnsi"/>
          <w:color w:val="0070C0"/>
          <w:lang w:val="en-GB"/>
        </w:rPr>
        <w:t xml:space="preserve"> migratory species of sharks and batoids for which this conservation measure is intended to apply.</w:t>
      </w:r>
    </w:p>
    <w:p w14:paraId="649BB4A5" w14:textId="5F5F7224" w:rsidR="0001544A" w:rsidRDefault="00213CA3" w:rsidP="005B3E60">
      <w:pPr>
        <w:pStyle w:val="ListParagraph"/>
        <w:numPr>
          <w:ilvl w:val="1"/>
          <w:numId w:val="34"/>
        </w:numPr>
        <w:spacing w:after="120" w:line="240" w:lineRule="auto"/>
        <w:contextualSpacing w:val="0"/>
        <w:jc w:val="both"/>
        <w:rPr>
          <w:rFonts w:cstheme="minorHAnsi"/>
          <w:color w:val="0070C0"/>
          <w:lang w:val="en-GB"/>
        </w:rPr>
      </w:pPr>
      <w:r w:rsidRPr="00F72AF9">
        <w:rPr>
          <w:rFonts w:cstheme="minorHAnsi"/>
          <w:b/>
          <w:bCs/>
          <w:color w:val="0070C0"/>
          <w:lang w:val="en-GB"/>
        </w:rPr>
        <w:t>CMS Dugong MOU</w:t>
      </w:r>
      <w:r w:rsidRPr="00F72AF9">
        <w:rPr>
          <w:rStyle w:val="FootnoteReference"/>
          <w:rFonts w:cstheme="minorHAnsi"/>
          <w:b/>
          <w:bCs/>
          <w:color w:val="0070C0"/>
          <w:lang w:val="en-GB"/>
        </w:rPr>
        <w:footnoteReference w:id="25"/>
      </w:r>
      <w:r w:rsidRPr="00F72AF9">
        <w:rPr>
          <w:rFonts w:cstheme="minorHAnsi"/>
          <w:color w:val="0070C0"/>
          <w:lang w:val="en-GB"/>
        </w:rPr>
        <w:t xml:space="preserve">: </w:t>
      </w:r>
      <w:r w:rsidR="00512E0A" w:rsidRPr="00F72AF9">
        <w:rPr>
          <w:rFonts w:cstheme="minorHAnsi"/>
          <w:color w:val="0070C0"/>
          <w:lang w:val="en-GB"/>
        </w:rPr>
        <w:t>The</w:t>
      </w:r>
      <w:r w:rsidR="00010937" w:rsidRPr="00F72AF9">
        <w:rPr>
          <w:rFonts w:cstheme="minorHAnsi"/>
          <w:color w:val="0070C0"/>
          <w:lang w:val="en-GB"/>
        </w:rPr>
        <w:t xml:space="preserve"> </w:t>
      </w:r>
      <w:r w:rsidR="00512E0A" w:rsidRPr="00F72AF9">
        <w:rPr>
          <w:rFonts w:cstheme="minorHAnsi"/>
          <w:color w:val="0070C0"/>
          <w:lang w:val="en-GB"/>
        </w:rPr>
        <w:t xml:space="preserve">Memorandum of Understanding on the Conservation and Management of Dugongs and their Habitats throughout their Range (Dugong MOU) aims to promote internationally coordinated actions to ensure the long-term survival of dugongs and their seagrass habitats throughout their extensive range. The MOU promotes a conservation plan for this species, and the species warrants listing under </w:t>
      </w:r>
      <w:r w:rsidR="00E53972" w:rsidRPr="00F72AF9">
        <w:rPr>
          <w:rFonts w:cstheme="minorHAnsi"/>
          <w:color w:val="0070C0"/>
          <w:lang w:val="en-GB"/>
        </w:rPr>
        <w:t>A</w:t>
      </w:r>
      <w:r w:rsidR="00512E0A" w:rsidRPr="00F72AF9">
        <w:rPr>
          <w:rFonts w:cstheme="minorHAnsi"/>
          <w:color w:val="0070C0"/>
          <w:lang w:val="en-GB"/>
        </w:rPr>
        <w:t>nnex IV of the Protocol, on migratory species requiring coordinated multilateral management.</w:t>
      </w:r>
    </w:p>
    <w:p w14:paraId="45558F45" w14:textId="77777777" w:rsidR="00E8605E" w:rsidRDefault="00E8605E" w:rsidP="00E8605E">
      <w:pPr>
        <w:spacing w:after="120" w:line="240" w:lineRule="auto"/>
        <w:jc w:val="both"/>
        <w:rPr>
          <w:rFonts w:cstheme="minorHAnsi"/>
          <w:color w:val="0070C0"/>
          <w:lang w:val="en-GB"/>
        </w:rPr>
      </w:pPr>
    </w:p>
    <w:p w14:paraId="5A84B276" w14:textId="77777777" w:rsidR="00E8605E" w:rsidRPr="00E8605E" w:rsidRDefault="00E8605E" w:rsidP="00E8605E">
      <w:pPr>
        <w:spacing w:after="120" w:line="240" w:lineRule="auto"/>
        <w:jc w:val="both"/>
        <w:rPr>
          <w:rFonts w:cstheme="minorHAnsi"/>
          <w:color w:val="0070C0"/>
          <w:lang w:val="en-GB"/>
        </w:rPr>
      </w:pPr>
    </w:p>
    <w:p w14:paraId="24D5EDE0" w14:textId="78AAC34E" w:rsidR="00010937" w:rsidRPr="00F72AF9" w:rsidRDefault="00512E0A" w:rsidP="005B3E60">
      <w:pPr>
        <w:pStyle w:val="ListParagraph"/>
        <w:numPr>
          <w:ilvl w:val="1"/>
          <w:numId w:val="34"/>
        </w:numPr>
        <w:spacing w:after="120" w:line="240" w:lineRule="auto"/>
        <w:contextualSpacing w:val="0"/>
        <w:jc w:val="both"/>
        <w:rPr>
          <w:rFonts w:cstheme="minorHAnsi"/>
          <w:color w:val="0070C0"/>
          <w:lang w:val="en-GB"/>
        </w:rPr>
      </w:pPr>
      <w:r w:rsidRPr="00F72AF9">
        <w:rPr>
          <w:rFonts w:cstheme="minorHAnsi"/>
          <w:b/>
          <w:bCs/>
          <w:color w:val="0070C0"/>
          <w:lang w:val="en-GB"/>
        </w:rPr>
        <w:lastRenderedPageBreak/>
        <w:t>CMS Indian Ocean and South-East Asia Turtle MOU</w:t>
      </w:r>
      <w:r w:rsidRPr="00F72AF9">
        <w:rPr>
          <w:rStyle w:val="FootnoteReference"/>
          <w:rFonts w:cstheme="minorHAnsi"/>
          <w:color w:val="0070C0"/>
          <w:lang w:val="en-GB"/>
        </w:rPr>
        <w:footnoteReference w:id="26"/>
      </w:r>
      <w:r w:rsidRPr="00F72AF9">
        <w:rPr>
          <w:rFonts w:cstheme="minorHAnsi"/>
          <w:color w:val="0070C0"/>
          <w:lang w:val="en-GB"/>
        </w:rPr>
        <w:t>:</w:t>
      </w:r>
      <w:r w:rsidR="00010937" w:rsidRPr="00F72AF9">
        <w:rPr>
          <w:rFonts w:cstheme="minorHAnsi"/>
          <w:color w:val="0070C0"/>
          <w:lang w:val="en-GB"/>
        </w:rPr>
        <w:t xml:space="preserve"> </w:t>
      </w:r>
      <w:r w:rsidRPr="00F72AF9">
        <w:rPr>
          <w:rFonts w:cstheme="minorHAnsi"/>
          <w:color w:val="0070C0"/>
          <w:lang w:val="en-GB"/>
        </w:rPr>
        <w:t xml:space="preserve">The Memorandum of Understanding on the Conservation and Management of Marine Turtles and their Habitats of the Indian Ocean and South-East Asia puts in place a framework through which States, territories, inter- and non-governmental stakeholders of the Indian Ocean and South-East Asian region, as well as other concerned States, can work together to conserve marine turtle populations and their habitats for which they share responsibility. Species of turtles listed in this MOU are appropriate listing under </w:t>
      </w:r>
      <w:r w:rsidR="00E53972" w:rsidRPr="00F72AF9">
        <w:rPr>
          <w:rFonts w:cstheme="minorHAnsi"/>
          <w:color w:val="0070C0"/>
          <w:lang w:val="en-GB"/>
        </w:rPr>
        <w:t>A</w:t>
      </w:r>
      <w:r w:rsidRPr="00F72AF9">
        <w:rPr>
          <w:rFonts w:cstheme="minorHAnsi"/>
          <w:color w:val="0070C0"/>
          <w:lang w:val="en-GB"/>
        </w:rPr>
        <w:t>nnex IV of the Protocol, on migratory species requiring coordinated multilateral management.</w:t>
      </w:r>
    </w:p>
    <w:p w14:paraId="762153BD" w14:textId="77777777" w:rsidR="00010937" w:rsidRPr="00F72AF9" w:rsidRDefault="00010937" w:rsidP="00216251">
      <w:pPr>
        <w:pStyle w:val="ListParagraph"/>
        <w:spacing w:after="120" w:line="240" w:lineRule="auto"/>
        <w:jc w:val="both"/>
        <w:rPr>
          <w:rFonts w:cstheme="minorHAnsi"/>
          <w:color w:val="0070C0"/>
          <w:lang w:val="en-GB"/>
        </w:rPr>
      </w:pPr>
    </w:p>
    <w:p w14:paraId="6A5E4164" w14:textId="1B7BB630" w:rsidR="00512E0A" w:rsidRPr="00F72AF9" w:rsidRDefault="00512E0A" w:rsidP="005B3E60">
      <w:pPr>
        <w:pStyle w:val="ListParagraph"/>
        <w:numPr>
          <w:ilvl w:val="0"/>
          <w:numId w:val="34"/>
        </w:numPr>
        <w:spacing w:after="120" w:line="240" w:lineRule="auto"/>
        <w:jc w:val="both"/>
        <w:rPr>
          <w:rFonts w:cstheme="minorHAnsi"/>
          <w:color w:val="0070C0"/>
          <w:lang w:val="en-GB"/>
        </w:rPr>
      </w:pPr>
      <w:r w:rsidRPr="00F72AF9">
        <w:rPr>
          <w:rFonts w:cstheme="minorHAnsi"/>
          <w:b/>
          <w:bCs/>
          <w:color w:val="0070C0"/>
        </w:rPr>
        <w:t>The United Nations Convention on the Law of the Sea</w:t>
      </w:r>
      <w:r w:rsidRPr="00F72AF9">
        <w:rPr>
          <w:rStyle w:val="FootnoteReference"/>
          <w:rFonts w:cstheme="minorHAnsi"/>
          <w:color w:val="0070C0"/>
        </w:rPr>
        <w:footnoteReference w:id="27"/>
      </w:r>
      <w:r w:rsidRPr="00F72AF9">
        <w:rPr>
          <w:rFonts w:cstheme="minorHAnsi"/>
          <w:b/>
          <w:bCs/>
          <w:color w:val="0070C0"/>
        </w:rPr>
        <w:t xml:space="preserve"> (UNCLOS) Annex I </w:t>
      </w:r>
      <w:r w:rsidRPr="00F72AF9">
        <w:rPr>
          <w:rFonts w:cstheme="minorHAnsi"/>
          <w:b/>
          <w:bCs/>
          <w:i/>
          <w:color w:val="0070C0"/>
        </w:rPr>
        <w:t>Highly Migratory Species</w:t>
      </w:r>
      <w:r w:rsidRPr="00F72AF9">
        <w:rPr>
          <w:rStyle w:val="FootnoteReference"/>
          <w:rFonts w:cstheme="minorHAnsi"/>
          <w:iCs/>
          <w:color w:val="0070C0"/>
        </w:rPr>
        <w:footnoteReference w:id="28"/>
      </w:r>
      <w:r w:rsidRPr="00F72AF9">
        <w:rPr>
          <w:rFonts w:cstheme="minorHAnsi"/>
          <w:color w:val="0070C0"/>
        </w:rPr>
        <w:t>: UNCLOS Annex I lists species considered to be “highly migratory species”, making this an appropriate source for defining migratory species.</w:t>
      </w:r>
    </w:p>
    <w:p w14:paraId="7409186A" w14:textId="77777777" w:rsidR="00512E0A" w:rsidRPr="00F72AF9" w:rsidRDefault="00512E0A" w:rsidP="00216251">
      <w:pPr>
        <w:pStyle w:val="ListParagraph"/>
        <w:spacing w:after="120" w:line="240" w:lineRule="auto"/>
        <w:jc w:val="both"/>
        <w:rPr>
          <w:rFonts w:cstheme="minorHAnsi"/>
          <w:color w:val="0070C0"/>
          <w:lang w:val="en-GB"/>
        </w:rPr>
      </w:pPr>
    </w:p>
    <w:p w14:paraId="20CCD6A1" w14:textId="17759374" w:rsidR="00C74CAA" w:rsidRPr="00C74CAA" w:rsidRDefault="00010937" w:rsidP="005B3E60">
      <w:pPr>
        <w:pStyle w:val="ListParagraph"/>
        <w:numPr>
          <w:ilvl w:val="0"/>
          <w:numId w:val="34"/>
        </w:numPr>
        <w:spacing w:after="120" w:line="240" w:lineRule="auto"/>
        <w:jc w:val="both"/>
        <w:rPr>
          <w:rFonts w:cstheme="minorHAnsi"/>
          <w:color w:val="0070C0"/>
          <w:lang w:val="en-GB"/>
        </w:rPr>
      </w:pPr>
      <w:r w:rsidRPr="00F72AF9">
        <w:rPr>
          <w:rFonts w:cstheme="minorHAnsi"/>
          <w:b/>
          <w:color w:val="0070C0"/>
          <w:lang w:val="en-GB"/>
        </w:rPr>
        <w:t>Fowler</w:t>
      </w:r>
      <w:r w:rsidRPr="00F72AF9">
        <w:rPr>
          <w:rStyle w:val="FootnoteReference"/>
          <w:rFonts w:cstheme="minorHAnsi"/>
          <w:color w:val="0070C0"/>
        </w:rPr>
        <w:footnoteReference w:id="29"/>
      </w:r>
      <w:r w:rsidRPr="00F72AF9">
        <w:rPr>
          <w:rFonts w:cstheme="minorHAnsi"/>
          <w:b/>
          <w:color w:val="0070C0"/>
          <w:lang w:val="en-GB"/>
        </w:rPr>
        <w:t xml:space="preserve"> (2014)</w:t>
      </w:r>
      <w:r w:rsidRPr="00F72AF9">
        <w:rPr>
          <w:rFonts w:cstheme="minorHAnsi"/>
          <w:color w:val="0070C0"/>
          <w:lang w:val="en-GB"/>
        </w:rPr>
        <w:t xml:space="preserve">: In a global review of migratory chondrichthyan fishes, Fowler (2014) identified and listed a number of shark and batoid species that can be defined as migratory or possibly migratory. These include 30 migratory shark species and 14 migratory batoid species, as well as 12 possibly migratory shark species and 9 possibly migratory batoid species, that occur within the WIO. </w:t>
      </w:r>
      <w:r w:rsidRPr="00F72AF9">
        <w:rPr>
          <w:rFonts w:cstheme="minorHAnsi"/>
          <w:color w:val="0070C0"/>
        </w:rPr>
        <w:t xml:space="preserve">Fowler </w:t>
      </w:r>
      <w:r w:rsidRPr="00F72AF9">
        <w:rPr>
          <w:rFonts w:cstheme="minorHAnsi"/>
          <w:color w:val="0070C0"/>
          <w:lang w:val="en-GB"/>
        </w:rPr>
        <w:t xml:space="preserve">(2014) used the definitions presented in CMS Article </w:t>
      </w:r>
      <w:r w:rsidRPr="00F72AF9">
        <w:rPr>
          <w:rFonts w:cstheme="minorHAnsi"/>
          <w:color w:val="0070C0"/>
        </w:rPr>
        <w:t>I</w:t>
      </w:r>
      <w:r w:rsidRPr="00F72AF9">
        <w:rPr>
          <w:rStyle w:val="FootnoteReference"/>
          <w:rFonts w:cstheme="minorHAnsi"/>
          <w:color w:val="0070C0"/>
        </w:rPr>
        <w:footnoteReference w:id="30"/>
      </w:r>
      <w:r w:rsidRPr="00F72AF9">
        <w:rPr>
          <w:rFonts w:cstheme="minorHAnsi"/>
          <w:color w:val="0070C0"/>
        </w:rPr>
        <w:t xml:space="preserve"> </w:t>
      </w:r>
      <w:r w:rsidRPr="00F72AF9">
        <w:rPr>
          <w:rFonts w:cstheme="minorHAnsi"/>
          <w:color w:val="0070C0"/>
          <w:lang w:val="en-GB"/>
        </w:rPr>
        <w:t>and defined “migratory species” as species for which “the entire population or any geographically separate part of the population of any species or lower taxon of wild animals, a significant proportion of whose members cyclically and predictably cross one or more national jurisdictional boundaries”.</w:t>
      </w:r>
    </w:p>
    <w:p w14:paraId="45DD9A72" w14:textId="419B5221" w:rsidR="00010937" w:rsidRDefault="00010937" w:rsidP="00216251">
      <w:pPr>
        <w:pStyle w:val="ListParagraph"/>
        <w:spacing w:after="120" w:line="240" w:lineRule="auto"/>
        <w:jc w:val="both"/>
        <w:rPr>
          <w:rFonts w:cstheme="minorHAnsi"/>
          <w:lang w:val="en-GB"/>
        </w:rPr>
      </w:pPr>
    </w:p>
    <w:p w14:paraId="7EAA8F9B" w14:textId="77777777" w:rsidR="009078DC" w:rsidRPr="008F5287" w:rsidRDefault="009078DC" w:rsidP="00216251">
      <w:pPr>
        <w:pStyle w:val="ListParagraph"/>
        <w:spacing w:after="120" w:line="240" w:lineRule="auto"/>
        <w:jc w:val="both"/>
        <w:rPr>
          <w:rFonts w:cstheme="minorHAnsi"/>
          <w:lang w:val="en-GB"/>
        </w:rPr>
      </w:pPr>
    </w:p>
    <w:p w14:paraId="55E0B1BA" w14:textId="77777777" w:rsidR="00E8605E" w:rsidRDefault="00E8605E" w:rsidP="00216251">
      <w:pPr>
        <w:spacing w:after="120" w:line="240" w:lineRule="auto"/>
        <w:jc w:val="both"/>
        <w:rPr>
          <w:rFonts w:cstheme="minorHAnsi"/>
          <w:b/>
          <w:bCs/>
          <w:sz w:val="28"/>
          <w:szCs w:val="28"/>
          <w:lang w:val="en-GB"/>
        </w:rPr>
      </w:pPr>
    </w:p>
    <w:p w14:paraId="01E49913" w14:textId="2FBF3854" w:rsidR="00AA102C" w:rsidRDefault="00652C85" w:rsidP="00216251">
      <w:pPr>
        <w:spacing w:after="120" w:line="240" w:lineRule="auto"/>
        <w:jc w:val="both"/>
        <w:rPr>
          <w:rFonts w:cstheme="minorHAnsi"/>
          <w:b/>
          <w:bCs/>
          <w:sz w:val="28"/>
          <w:szCs w:val="28"/>
          <w:lang w:val="en-GB"/>
        </w:rPr>
      </w:pPr>
      <w:r w:rsidRPr="00652C85">
        <w:rPr>
          <w:rFonts w:cstheme="minorHAnsi"/>
          <w:b/>
          <w:bCs/>
          <w:sz w:val="28"/>
          <w:szCs w:val="28"/>
          <w:lang w:val="en-GB"/>
        </w:rPr>
        <w:t xml:space="preserve">5. </w:t>
      </w:r>
      <w:r w:rsidR="00AA102C">
        <w:rPr>
          <w:rFonts w:cstheme="minorHAnsi"/>
          <w:b/>
          <w:bCs/>
          <w:sz w:val="28"/>
          <w:szCs w:val="28"/>
          <w:lang w:val="en-GB"/>
        </w:rPr>
        <w:t xml:space="preserve">Species </w:t>
      </w:r>
      <w:r w:rsidR="005B3E60">
        <w:rPr>
          <w:rFonts w:cstheme="minorHAnsi"/>
          <w:b/>
          <w:bCs/>
          <w:sz w:val="28"/>
          <w:szCs w:val="28"/>
          <w:lang w:val="en-GB"/>
        </w:rPr>
        <w:t>proposed</w:t>
      </w:r>
      <w:r w:rsidR="00AA102C">
        <w:rPr>
          <w:rFonts w:cstheme="minorHAnsi"/>
          <w:b/>
          <w:bCs/>
          <w:sz w:val="28"/>
          <w:szCs w:val="28"/>
          <w:lang w:val="en-GB"/>
        </w:rPr>
        <w:t xml:space="preserve"> for listing under Protocol Annexes II, III and IV</w:t>
      </w:r>
    </w:p>
    <w:p w14:paraId="66B95F7A" w14:textId="77777777" w:rsidR="009078DC" w:rsidRDefault="00F72AF9" w:rsidP="00F72AF9">
      <w:pPr>
        <w:spacing w:after="120" w:line="240" w:lineRule="auto"/>
        <w:jc w:val="both"/>
        <w:rPr>
          <w:rFonts w:cstheme="minorHAnsi"/>
        </w:rPr>
      </w:pPr>
      <w:r w:rsidRPr="00F72AF9">
        <w:rPr>
          <w:rFonts w:cstheme="minorHAnsi"/>
        </w:rPr>
        <w:t>Following the proposed criteria, we present in the tables that follow proposed lists of marine</w:t>
      </w:r>
      <w:r w:rsidR="003B4E5C">
        <w:rPr>
          <w:rFonts w:cstheme="minorHAnsi"/>
        </w:rPr>
        <w:t xml:space="preserve"> megafauna</w:t>
      </w:r>
      <w:r w:rsidRPr="00F72AF9">
        <w:rPr>
          <w:rFonts w:cstheme="minorHAnsi"/>
        </w:rPr>
        <w:t xml:space="preserve"> species in the WIO that are recommended for listing under Annex II (Table 1), Annex III (Table 2) and Annex IV (Table 3) of the revised Protocol. </w:t>
      </w:r>
    </w:p>
    <w:p w14:paraId="3556CC91" w14:textId="5240E996" w:rsidR="009078DC" w:rsidRDefault="00B05768" w:rsidP="00F72AF9">
      <w:pPr>
        <w:spacing w:after="120" w:line="240" w:lineRule="auto"/>
        <w:jc w:val="both"/>
        <w:rPr>
          <w:rFonts w:cstheme="minorHAnsi"/>
        </w:rPr>
      </w:pPr>
      <w:r w:rsidRPr="00F72AF9">
        <w:rPr>
          <w:rFonts w:cstheme="minorHAnsi"/>
        </w:rPr>
        <w:t xml:space="preserve">It should be noted that each criterion should be considered adequate justification for listing </w:t>
      </w:r>
      <w:r>
        <w:rPr>
          <w:rFonts w:cstheme="minorHAnsi"/>
        </w:rPr>
        <w:t xml:space="preserve">of a </w:t>
      </w:r>
      <w:r w:rsidRPr="00F72AF9">
        <w:rPr>
          <w:rFonts w:cstheme="minorHAnsi"/>
        </w:rPr>
        <w:t xml:space="preserve">species under that Annex, and that the species need </w:t>
      </w:r>
      <w:r>
        <w:rPr>
          <w:rFonts w:cstheme="minorHAnsi"/>
        </w:rPr>
        <w:t>not</w:t>
      </w:r>
      <w:r w:rsidRPr="00F72AF9">
        <w:rPr>
          <w:rFonts w:cstheme="minorHAnsi"/>
        </w:rPr>
        <w:t xml:space="preserve"> meet all of the proposed criteria in order to be listed</w:t>
      </w:r>
      <w:r>
        <w:rPr>
          <w:rFonts w:cstheme="minorHAnsi"/>
        </w:rPr>
        <w:t xml:space="preserve"> under that Annex</w:t>
      </w:r>
      <w:r w:rsidRPr="00F72AF9">
        <w:rPr>
          <w:rFonts w:cstheme="minorHAnsi"/>
        </w:rPr>
        <w:t xml:space="preserve">. </w:t>
      </w:r>
      <w:r>
        <w:rPr>
          <w:rFonts w:cstheme="minorHAnsi"/>
        </w:rPr>
        <w:t>Furthermore, t</w:t>
      </w:r>
      <w:r w:rsidR="00F72AF9" w:rsidRPr="00F72AF9">
        <w:rPr>
          <w:rFonts w:cstheme="minorHAnsi"/>
        </w:rPr>
        <w:t>he criteria proposed</w:t>
      </w:r>
      <w:r>
        <w:rPr>
          <w:rFonts w:cstheme="minorHAnsi"/>
        </w:rPr>
        <w:t xml:space="preserve"> in this document</w:t>
      </w:r>
      <w:r w:rsidR="00F72AF9" w:rsidRPr="00F72AF9">
        <w:rPr>
          <w:rFonts w:cstheme="minorHAnsi"/>
        </w:rPr>
        <w:t xml:space="preserve"> should not be considered a finite list, and other parties may propose additional criteria that could be considered</w:t>
      </w:r>
      <w:r>
        <w:rPr>
          <w:rFonts w:cstheme="minorHAnsi"/>
        </w:rPr>
        <w:t>, particularly for other species groups</w:t>
      </w:r>
      <w:r w:rsidR="00F72AF9" w:rsidRPr="00F72AF9">
        <w:rPr>
          <w:rFonts w:cstheme="minorHAnsi"/>
        </w:rPr>
        <w:t xml:space="preserve">. </w:t>
      </w:r>
    </w:p>
    <w:p w14:paraId="223C5336" w14:textId="6B2D418A" w:rsidR="00F72AF9" w:rsidRPr="00F72AF9" w:rsidRDefault="009078DC" w:rsidP="00F72AF9">
      <w:pPr>
        <w:spacing w:after="120" w:line="240" w:lineRule="auto"/>
        <w:jc w:val="both"/>
        <w:rPr>
          <w:rFonts w:cstheme="minorHAnsi"/>
        </w:rPr>
      </w:pPr>
      <w:r>
        <w:rPr>
          <w:rFonts w:cstheme="minorHAnsi"/>
        </w:rPr>
        <w:t xml:space="preserve">We propose </w:t>
      </w:r>
      <w:r w:rsidR="000724BD">
        <w:rPr>
          <w:rFonts w:cstheme="minorHAnsi"/>
        </w:rPr>
        <w:t xml:space="preserve">the listing of </w:t>
      </w:r>
      <w:r>
        <w:rPr>
          <w:rFonts w:cstheme="minorHAnsi"/>
        </w:rPr>
        <w:t xml:space="preserve">relevant marine megafauna species, including sharks, </w:t>
      </w:r>
      <w:r w:rsidR="00D8387F">
        <w:rPr>
          <w:rFonts w:cstheme="minorHAnsi"/>
        </w:rPr>
        <w:t>batoids</w:t>
      </w:r>
      <w:r>
        <w:rPr>
          <w:rFonts w:cstheme="minorHAnsi"/>
        </w:rPr>
        <w:t>, chimaeras</w:t>
      </w:r>
      <w:r w:rsidR="000724BD">
        <w:rPr>
          <w:rFonts w:cstheme="minorHAnsi"/>
        </w:rPr>
        <w:t>, turtles and marine mammals. However,</w:t>
      </w:r>
      <w:r>
        <w:rPr>
          <w:rFonts w:cstheme="minorHAnsi"/>
        </w:rPr>
        <w:t xml:space="preserve"> </w:t>
      </w:r>
      <w:r w:rsidR="003B4E5C">
        <w:rPr>
          <w:rFonts w:cstheme="minorHAnsi"/>
        </w:rPr>
        <w:t xml:space="preserve">the proposed lists </w:t>
      </w:r>
      <w:r w:rsidR="000724BD">
        <w:rPr>
          <w:rFonts w:cstheme="minorHAnsi"/>
        </w:rPr>
        <w:t>are</w:t>
      </w:r>
      <w:r w:rsidR="003B4E5C">
        <w:rPr>
          <w:rFonts w:cstheme="minorHAnsi"/>
        </w:rPr>
        <w:t xml:space="preserve"> not </w:t>
      </w:r>
      <w:r w:rsidR="000724BD">
        <w:rPr>
          <w:rFonts w:cstheme="minorHAnsi"/>
        </w:rPr>
        <w:t xml:space="preserve">necessarily </w:t>
      </w:r>
      <w:r w:rsidR="003B4E5C">
        <w:rPr>
          <w:rFonts w:cstheme="minorHAnsi"/>
        </w:rPr>
        <w:t xml:space="preserve">finite lists, as other parties and experts may propose </w:t>
      </w:r>
      <w:r>
        <w:rPr>
          <w:rFonts w:cstheme="minorHAnsi"/>
        </w:rPr>
        <w:t>additional</w:t>
      </w:r>
      <w:r w:rsidR="003B4E5C">
        <w:rPr>
          <w:rFonts w:cstheme="minorHAnsi"/>
        </w:rPr>
        <w:t xml:space="preserve"> species</w:t>
      </w:r>
      <w:r>
        <w:rPr>
          <w:rFonts w:cstheme="minorHAnsi"/>
        </w:rPr>
        <w:t xml:space="preserve"> or species </w:t>
      </w:r>
      <w:r w:rsidR="003B4E5C">
        <w:rPr>
          <w:rFonts w:cstheme="minorHAnsi"/>
        </w:rPr>
        <w:t>groups that are not considered here.</w:t>
      </w:r>
      <w:r w:rsidRPr="009078DC">
        <w:rPr>
          <w:rFonts w:cstheme="minorHAnsi"/>
          <w:lang w:val="en-GB"/>
        </w:rPr>
        <w:t xml:space="preserve"> </w:t>
      </w:r>
      <w:r>
        <w:rPr>
          <w:rFonts w:cstheme="minorHAnsi"/>
          <w:lang w:val="en-GB"/>
        </w:rPr>
        <w:t>However, t</w:t>
      </w:r>
      <w:r w:rsidRPr="00AA102C">
        <w:rPr>
          <w:rFonts w:cstheme="minorHAnsi"/>
          <w:lang w:val="en-GB"/>
        </w:rPr>
        <w:t>he proposed lists are objective, based on global expert opinions</w:t>
      </w:r>
      <w:r>
        <w:rPr>
          <w:rFonts w:cstheme="minorHAnsi"/>
          <w:lang w:val="en-GB"/>
        </w:rPr>
        <w:t xml:space="preserve"> and each proposed listing is well justified, therefore the listings as proposed in Tables 1 to 3 </w:t>
      </w:r>
      <w:r w:rsidRPr="00AA102C">
        <w:rPr>
          <w:rFonts w:cstheme="minorHAnsi"/>
          <w:lang w:val="en-GB"/>
        </w:rPr>
        <w:t xml:space="preserve">should be given consideration for inclusion </w:t>
      </w:r>
      <w:r>
        <w:rPr>
          <w:rFonts w:cstheme="minorHAnsi"/>
          <w:lang w:val="en-GB"/>
        </w:rPr>
        <w:t xml:space="preserve">in their entirety </w:t>
      </w:r>
      <w:r w:rsidRPr="00AA102C">
        <w:rPr>
          <w:rFonts w:cstheme="minorHAnsi"/>
          <w:lang w:val="en-GB"/>
        </w:rPr>
        <w:t xml:space="preserve">in the revised Protocol.  </w:t>
      </w:r>
    </w:p>
    <w:p w14:paraId="6714C959" w14:textId="77777777" w:rsidR="009078DC" w:rsidRDefault="009078DC" w:rsidP="009078DC">
      <w:pPr>
        <w:jc w:val="both"/>
        <w:rPr>
          <w:rFonts w:ascii="Calibri" w:eastAsia="Calibri" w:hAnsi="Calibri" w:cs="Times New Roman"/>
        </w:rPr>
      </w:pPr>
    </w:p>
    <w:p w14:paraId="63112057" w14:textId="77777777" w:rsidR="00E8605E" w:rsidRDefault="00E8605E" w:rsidP="009078DC">
      <w:pPr>
        <w:spacing w:after="120" w:line="240" w:lineRule="auto"/>
        <w:jc w:val="both"/>
        <w:rPr>
          <w:rFonts w:cstheme="minorHAnsi"/>
          <w:b/>
          <w:bCs/>
          <w:sz w:val="28"/>
          <w:szCs w:val="28"/>
          <w:lang w:val="en-GB"/>
        </w:rPr>
      </w:pPr>
    </w:p>
    <w:p w14:paraId="1C966C8E" w14:textId="77777777" w:rsidR="00E8605E" w:rsidRDefault="00E8605E" w:rsidP="009078DC">
      <w:pPr>
        <w:spacing w:after="120" w:line="240" w:lineRule="auto"/>
        <w:jc w:val="both"/>
        <w:rPr>
          <w:rFonts w:cstheme="minorHAnsi"/>
          <w:b/>
          <w:bCs/>
          <w:sz w:val="28"/>
          <w:szCs w:val="28"/>
          <w:lang w:val="en-GB"/>
        </w:rPr>
      </w:pPr>
    </w:p>
    <w:p w14:paraId="1A5CDA7D" w14:textId="77777777" w:rsidR="00E8605E" w:rsidRDefault="00E8605E" w:rsidP="009078DC">
      <w:pPr>
        <w:spacing w:after="120" w:line="240" w:lineRule="auto"/>
        <w:jc w:val="both"/>
        <w:rPr>
          <w:rFonts w:cstheme="minorHAnsi"/>
          <w:b/>
          <w:bCs/>
          <w:sz w:val="28"/>
          <w:szCs w:val="28"/>
          <w:lang w:val="en-GB"/>
        </w:rPr>
      </w:pPr>
    </w:p>
    <w:p w14:paraId="2D7D7918" w14:textId="51CF5781" w:rsidR="009078DC" w:rsidRPr="00AA102C" w:rsidRDefault="009078DC" w:rsidP="009078DC">
      <w:pPr>
        <w:spacing w:after="120" w:line="240" w:lineRule="auto"/>
        <w:jc w:val="both"/>
        <w:rPr>
          <w:rFonts w:cstheme="minorHAnsi"/>
          <w:b/>
          <w:bCs/>
          <w:sz w:val="28"/>
          <w:szCs w:val="28"/>
          <w:lang w:val="en-GB"/>
        </w:rPr>
      </w:pPr>
      <w:r w:rsidRPr="00AA102C">
        <w:rPr>
          <w:rFonts w:cstheme="minorHAnsi"/>
          <w:b/>
          <w:bCs/>
          <w:sz w:val="28"/>
          <w:szCs w:val="28"/>
          <w:lang w:val="en-GB"/>
        </w:rPr>
        <w:lastRenderedPageBreak/>
        <w:t>6.</w:t>
      </w:r>
      <w:r>
        <w:rPr>
          <w:rFonts w:cstheme="minorHAnsi"/>
          <w:b/>
          <w:bCs/>
          <w:sz w:val="28"/>
          <w:szCs w:val="28"/>
          <w:lang w:val="en-GB"/>
        </w:rPr>
        <w:t xml:space="preserve"> </w:t>
      </w:r>
      <w:r w:rsidRPr="00AA102C">
        <w:rPr>
          <w:rFonts w:cstheme="minorHAnsi"/>
          <w:b/>
          <w:bCs/>
          <w:sz w:val="28"/>
          <w:szCs w:val="28"/>
          <w:lang w:val="en-GB"/>
        </w:rPr>
        <w:t>Concluding remarks</w:t>
      </w:r>
    </w:p>
    <w:p w14:paraId="3D16EBD4" w14:textId="237D4AC1" w:rsidR="009078DC" w:rsidRDefault="009078DC" w:rsidP="008F22C8">
      <w:pPr>
        <w:spacing w:after="120"/>
        <w:jc w:val="both"/>
        <w:rPr>
          <w:rFonts w:ascii="Calibri" w:eastAsia="Calibri" w:hAnsi="Calibri" w:cs="Times New Roman"/>
        </w:rPr>
      </w:pPr>
      <w:r>
        <w:rPr>
          <w:rFonts w:ascii="Calibri" w:eastAsia="Calibri" w:hAnsi="Calibri" w:cs="Times New Roman"/>
        </w:rPr>
        <w:t xml:space="preserve">Pursuant to Conference of </w:t>
      </w:r>
      <w:r w:rsidRPr="00CC036C">
        <w:rPr>
          <w:rFonts w:ascii="Calibri" w:eastAsia="Calibri" w:hAnsi="Calibri" w:cs="Times New Roman"/>
        </w:rPr>
        <w:t>Part</w:t>
      </w:r>
      <w:r>
        <w:rPr>
          <w:rFonts w:ascii="Calibri" w:eastAsia="Calibri" w:hAnsi="Calibri" w:cs="Times New Roman"/>
        </w:rPr>
        <w:t>y</w:t>
      </w:r>
      <w:r w:rsidRPr="00CC036C">
        <w:rPr>
          <w:rFonts w:ascii="Calibri" w:eastAsia="Calibri" w:hAnsi="Calibri" w:cs="Times New Roman"/>
        </w:rPr>
        <w:t xml:space="preserve"> </w:t>
      </w:r>
      <w:r>
        <w:rPr>
          <w:rFonts w:ascii="Calibri" w:eastAsia="Calibri" w:hAnsi="Calibri" w:cs="Times New Roman"/>
        </w:rPr>
        <w:t xml:space="preserve">Decisions </w:t>
      </w:r>
      <w:r w:rsidRPr="00CC036C">
        <w:rPr>
          <w:rFonts w:ascii="Calibri" w:eastAsia="Calibri" w:hAnsi="Calibri" w:cs="Times New Roman"/>
        </w:rPr>
        <w:t>CP8/4 and CP9/5</w:t>
      </w:r>
      <w:r>
        <w:rPr>
          <w:rFonts w:ascii="Calibri" w:eastAsia="Calibri" w:hAnsi="Calibri" w:cs="Times New Roman"/>
        </w:rPr>
        <w:t xml:space="preserve">, this technical document is intended to provide biological and conservation information, to assist with the revision of the </w:t>
      </w:r>
      <w:r w:rsidRPr="00C464D7">
        <w:rPr>
          <w:rFonts w:ascii="Calibri" w:eastAsia="Calibri" w:hAnsi="Calibri" w:cs="Times New Roman"/>
        </w:rPr>
        <w:t>Nairobi Convention</w:t>
      </w:r>
      <w:r>
        <w:rPr>
          <w:rFonts w:ascii="Calibri" w:eastAsia="Calibri" w:hAnsi="Calibri" w:cs="Times New Roman"/>
        </w:rPr>
        <w:t>’s</w:t>
      </w:r>
      <w:r w:rsidRPr="00C464D7">
        <w:rPr>
          <w:rFonts w:ascii="Calibri" w:eastAsia="Calibri" w:hAnsi="Calibri" w:cs="Times New Roman"/>
        </w:rPr>
        <w:t xml:space="preserve"> </w:t>
      </w:r>
      <w:r w:rsidRPr="00CC036C">
        <w:rPr>
          <w:rFonts w:ascii="Calibri" w:eastAsia="Calibri" w:hAnsi="Calibri" w:cs="Times New Roman"/>
          <w:i/>
          <w:iCs/>
        </w:rPr>
        <w:t>Protocol Concerning Protected Areas and Wild Fauna and Flora in the East</w:t>
      </w:r>
      <w:r>
        <w:rPr>
          <w:rFonts w:ascii="Calibri" w:eastAsia="Calibri" w:hAnsi="Calibri" w:cs="Times New Roman"/>
          <w:i/>
          <w:iCs/>
        </w:rPr>
        <w:t>ern</w:t>
      </w:r>
      <w:r w:rsidRPr="00CC036C">
        <w:rPr>
          <w:rFonts w:ascii="Calibri" w:eastAsia="Calibri" w:hAnsi="Calibri" w:cs="Times New Roman"/>
          <w:i/>
          <w:iCs/>
        </w:rPr>
        <w:t xml:space="preserve"> African Region</w:t>
      </w:r>
      <w:r w:rsidRPr="00CC036C">
        <w:rPr>
          <w:rFonts w:ascii="Calibri" w:eastAsia="Calibri" w:hAnsi="Calibri" w:cs="Times New Roman"/>
        </w:rPr>
        <w:t xml:space="preserve"> and its annexes</w:t>
      </w:r>
      <w:r>
        <w:rPr>
          <w:rFonts w:ascii="Calibri" w:eastAsia="Calibri" w:hAnsi="Calibri" w:cs="Times New Roman"/>
        </w:rPr>
        <w:t>, and to provide robust and objective rationales for the listing of species under each annex</w:t>
      </w:r>
      <w:r w:rsidRPr="00CC036C">
        <w:rPr>
          <w:rFonts w:ascii="Calibri" w:eastAsia="Calibri" w:hAnsi="Calibri" w:cs="Times New Roman"/>
        </w:rPr>
        <w:t>.</w:t>
      </w:r>
      <w:r>
        <w:rPr>
          <w:rFonts w:ascii="Calibri" w:eastAsia="Calibri" w:hAnsi="Calibri" w:cs="Times New Roman"/>
        </w:rPr>
        <w:t xml:space="preserve"> </w:t>
      </w:r>
    </w:p>
    <w:p w14:paraId="3361F218" w14:textId="5D4E945C" w:rsidR="009078DC" w:rsidRDefault="009078DC" w:rsidP="008F22C8">
      <w:pPr>
        <w:spacing w:after="120"/>
        <w:jc w:val="both"/>
        <w:rPr>
          <w:rFonts w:ascii="Calibri" w:eastAsia="Calibri" w:hAnsi="Calibri" w:cs="Times New Roman"/>
        </w:rPr>
      </w:pPr>
      <w:r>
        <w:rPr>
          <w:rFonts w:ascii="Calibri" w:eastAsia="Calibri" w:hAnsi="Calibri" w:cs="Times New Roman"/>
        </w:rPr>
        <w:t>The document includes recommendations for several revisions and additions to the text and definitions of the Protocol, as well as to the annexes, and the titles, descriptions and coverage of the annexes, and proposes criteria to be used for the identification of species to be listed in the revised annexes. The proposed criteria are objective and scientifically robust, and based on global expertise and criteria already established and well defined under several other multilateral agreements, and thus offer well justified criteria for the Protocol’s annexes.</w:t>
      </w:r>
    </w:p>
    <w:p w14:paraId="6C86CFF3" w14:textId="52C60726" w:rsidR="00456DF0" w:rsidRDefault="00F72AF9" w:rsidP="00216251">
      <w:pPr>
        <w:jc w:val="both"/>
        <w:rPr>
          <w:rFonts w:ascii="Calibri" w:eastAsia="Calibri" w:hAnsi="Calibri" w:cs="Times New Roman"/>
        </w:rPr>
        <w:sectPr w:rsidR="00456DF0" w:rsidSect="009B7709">
          <w:headerReference w:type="default" r:id="rId15"/>
          <w:footerReference w:type="default" r:id="rId16"/>
          <w:pgSz w:w="11906" w:h="16838"/>
          <w:pgMar w:top="1134" w:right="1134" w:bottom="1134" w:left="1134" w:header="510" w:footer="454" w:gutter="0"/>
          <w:cols w:space="708"/>
          <w:docGrid w:linePitch="360"/>
        </w:sectPr>
      </w:pPr>
      <w:r>
        <w:rPr>
          <w:rFonts w:ascii="Calibri" w:eastAsia="Calibri" w:hAnsi="Calibri" w:cs="Times New Roman"/>
        </w:rPr>
        <w:t xml:space="preserve">Nairobi Convention Member States are all signatory to CITES, IOTC and UNCLOS, most are signatory to CMS, the CMS Sharks MOU, </w:t>
      </w:r>
      <w:r w:rsidRPr="00652C85">
        <w:rPr>
          <w:rFonts w:ascii="Calibri" w:eastAsia="Calibri" w:hAnsi="Calibri" w:cs="Times New Roman"/>
        </w:rPr>
        <w:t>the CMS dugong MOU and the CMS turtle MOU</w:t>
      </w:r>
      <w:r w:rsidR="00C923F8" w:rsidRPr="00652C85">
        <w:rPr>
          <w:rFonts w:ascii="Calibri" w:eastAsia="Calibri" w:hAnsi="Calibri" w:cs="Times New Roman"/>
        </w:rPr>
        <w:t>.</w:t>
      </w:r>
      <w:r w:rsidRPr="00652C85">
        <w:rPr>
          <w:rFonts w:ascii="Calibri" w:eastAsia="Calibri" w:hAnsi="Calibri" w:cs="Times New Roman"/>
        </w:rPr>
        <w:t xml:space="preserve"> Kenya, Tanzania, South Africa and France are Party to the IWC</w:t>
      </w:r>
      <w:r w:rsidR="00C923F8" w:rsidRPr="00652C85">
        <w:rPr>
          <w:rFonts w:ascii="Calibri" w:eastAsia="Calibri" w:hAnsi="Calibri" w:cs="Times New Roman"/>
        </w:rPr>
        <w:t xml:space="preserve">. </w:t>
      </w:r>
      <w:r w:rsidR="00C923F8" w:rsidRPr="00652C85">
        <w:t xml:space="preserve">Mauritius, France and the Seychelles are Party to SIOFA, while Kenya, Madagascar and Mozambique are Signatories but have not yet ratified </w:t>
      </w:r>
      <w:r w:rsidR="00C33812">
        <w:t>SIOFA</w:t>
      </w:r>
      <w:r w:rsidR="00C923F8" w:rsidRPr="00652C85">
        <w:t>, and Comoros is a Cooperating non-Contracting Party</w:t>
      </w:r>
      <w:r w:rsidRPr="00652C85">
        <w:rPr>
          <w:rFonts w:ascii="Calibri" w:eastAsia="Calibri" w:hAnsi="Calibri" w:cs="Times New Roman"/>
        </w:rPr>
        <w:t xml:space="preserve">. States </w:t>
      </w:r>
      <w:r w:rsidR="00B05768">
        <w:rPr>
          <w:rFonts w:ascii="Calibri" w:eastAsia="Calibri" w:hAnsi="Calibri" w:cs="Times New Roman"/>
        </w:rPr>
        <w:t>are thus encouraged to</w:t>
      </w:r>
      <w:r w:rsidRPr="00652C85">
        <w:rPr>
          <w:rFonts w:ascii="Calibri" w:eastAsia="Calibri" w:hAnsi="Calibri" w:cs="Times New Roman"/>
        </w:rPr>
        <w:t xml:space="preserve"> consider </w:t>
      </w:r>
      <w:r w:rsidR="00B05768">
        <w:rPr>
          <w:rFonts w:ascii="Calibri" w:eastAsia="Calibri" w:hAnsi="Calibri" w:cs="Times New Roman"/>
        </w:rPr>
        <w:t xml:space="preserve">and accept </w:t>
      </w:r>
      <w:r w:rsidRPr="00652C85">
        <w:rPr>
          <w:rFonts w:ascii="Calibri" w:eastAsia="Calibri" w:hAnsi="Calibri" w:cs="Times New Roman"/>
        </w:rPr>
        <w:t xml:space="preserve">the recommendations within this technical document, as these are strongly aligned with and would improve adherence at the national level to the measures defined under </w:t>
      </w:r>
      <w:r w:rsidR="00B05768">
        <w:rPr>
          <w:rFonts w:ascii="Calibri" w:eastAsia="Calibri" w:hAnsi="Calibri" w:cs="Times New Roman"/>
        </w:rPr>
        <w:t>numerous</w:t>
      </w:r>
      <w:r w:rsidRPr="00652C85">
        <w:rPr>
          <w:rFonts w:ascii="Calibri" w:eastAsia="Calibri" w:hAnsi="Calibri" w:cs="Times New Roman"/>
        </w:rPr>
        <w:t xml:space="preserve"> </w:t>
      </w:r>
      <w:r w:rsidR="008F22C8">
        <w:rPr>
          <w:rFonts w:ascii="Calibri" w:eastAsia="Calibri" w:hAnsi="Calibri" w:cs="Times New Roman"/>
        </w:rPr>
        <w:t xml:space="preserve">multilateral environmental </w:t>
      </w:r>
      <w:r w:rsidRPr="00652C85">
        <w:rPr>
          <w:rFonts w:ascii="Calibri" w:eastAsia="Calibri" w:hAnsi="Calibri" w:cs="Times New Roman"/>
        </w:rPr>
        <w:t>agreements</w:t>
      </w:r>
      <w:r w:rsidR="00B05768">
        <w:rPr>
          <w:rFonts w:ascii="Calibri" w:eastAsia="Calibri" w:hAnsi="Calibri" w:cs="Times New Roman"/>
        </w:rPr>
        <w:t>, including the Nairobi Convention itself</w:t>
      </w:r>
      <w:r w:rsidRPr="00652C85">
        <w:rPr>
          <w:rFonts w:ascii="Calibri" w:eastAsia="Calibri" w:hAnsi="Calibri" w:cs="Times New Roman"/>
        </w:rPr>
        <w:t xml:space="preserve">. </w:t>
      </w:r>
    </w:p>
    <w:p w14:paraId="7DF924FD" w14:textId="118C8E7D" w:rsidR="00CC6303" w:rsidRPr="00CC6303" w:rsidRDefault="00CC6303" w:rsidP="00CC6303">
      <w:pPr>
        <w:tabs>
          <w:tab w:val="left" w:pos="1980"/>
          <w:tab w:val="left" w:pos="4680"/>
          <w:tab w:val="left" w:pos="7200"/>
          <w:tab w:val="left" w:pos="9540"/>
          <w:tab w:val="left" w:pos="11430"/>
        </w:tabs>
        <w:spacing w:after="0" w:line="240" w:lineRule="auto"/>
        <w:ind w:right="-68"/>
        <w:jc w:val="both"/>
        <w:rPr>
          <w:rFonts w:ascii="Calibri Light" w:eastAsia="Times New Roman" w:hAnsi="Calibri Light" w:cs="Calibri Light"/>
          <w:sz w:val="18"/>
          <w:szCs w:val="18"/>
          <w:lang w:val="en-GB" w:eastAsia="en-GB"/>
        </w:rPr>
      </w:pPr>
      <w:r w:rsidRPr="00CC6303">
        <w:rPr>
          <w:rFonts w:ascii="Calibri Light" w:eastAsia="Times New Roman" w:hAnsi="Calibri Light" w:cs="Calibri Light"/>
          <w:b/>
          <w:sz w:val="18"/>
          <w:szCs w:val="18"/>
          <w:lang w:val="en-GB"/>
        </w:rPr>
        <w:lastRenderedPageBreak/>
        <w:t xml:space="preserve">Table 1: </w:t>
      </w:r>
      <w:r w:rsidRPr="00CC6303">
        <w:rPr>
          <w:rFonts w:ascii="Calibri Light" w:eastAsia="Times New Roman" w:hAnsi="Calibri Light" w:cs="Calibri Light"/>
          <w:bCs/>
          <w:sz w:val="18"/>
          <w:szCs w:val="18"/>
          <w:lang w:val="en-GB"/>
        </w:rPr>
        <w:t>Shark, batoid, marine turtle and marine mammal species recommended for listing on Nairobi Convention Annex II, based on their listing either on the Convention on the Conservation of Migratory Species of Wild Animals Appendix I (CMS I), as an Indian Ocean Tuna Commission prohibited species (IOTC), on the Convention on International Trade in Endangered Species of Wild Flora and Fauna Appendix I (CITES I), on the International Union for Conservation of Nature Red List of Threatened Species as Critically Endangered (IUCN CR) or Endangered (IUCN EN), on the International Whaling Commission moratorium on commercial whaling (IWC), or on the United Nations Convention on the Law of the Sea (UNCLOS). C</w:t>
      </w:r>
      <w:r w:rsidRPr="00CC6303">
        <w:rPr>
          <w:rFonts w:ascii="Calibri Light" w:eastAsia="Times New Roman" w:hAnsi="Calibri Light" w:cs="Calibri Light"/>
          <w:sz w:val="18"/>
          <w:szCs w:val="18"/>
          <w:lang w:val="en-GB" w:eastAsia="en-GB"/>
        </w:rPr>
        <w:t>ountries in which the species is confirmed (1) or reported but not confirmed (-), if the species is listed on CITES and/or CMS Appendix I or II, if the species is prohibited from capture by the IOTC (x) and t</w:t>
      </w:r>
      <w:r w:rsidRPr="00CC6303">
        <w:rPr>
          <w:rFonts w:ascii="Calibri Light" w:eastAsia="Times New Roman" w:hAnsi="Calibri Light" w:cs="Calibri Light"/>
          <w:bCs/>
          <w:sz w:val="18"/>
          <w:szCs w:val="18"/>
          <w:lang w:val="en-GB"/>
        </w:rPr>
        <w:t>he current IUCN Red List status (IUCN) for each species is also presented (CR = Critically Endangered, EN = Endangered, VU = Vulnerable</w:t>
      </w:r>
      <w:r w:rsidR="00874AB3">
        <w:rPr>
          <w:rFonts w:ascii="Calibri Light" w:eastAsia="Times New Roman" w:hAnsi="Calibri Light" w:cs="Calibri Light"/>
          <w:bCs/>
          <w:sz w:val="18"/>
          <w:szCs w:val="18"/>
          <w:lang w:val="en-GB"/>
        </w:rPr>
        <w:t>, NT = Near Threatened, LC = Least Concern, DD = Dada Deficient</w:t>
      </w:r>
      <w:r w:rsidRPr="00CC6303">
        <w:rPr>
          <w:rFonts w:ascii="Calibri Light" w:eastAsia="Times New Roman" w:hAnsi="Calibri Light" w:cs="Calibri Light"/>
          <w:bCs/>
          <w:sz w:val="18"/>
          <w:szCs w:val="18"/>
          <w:lang w:val="en-GB"/>
        </w:rPr>
        <w:t xml:space="preserve">). </w:t>
      </w:r>
      <w:r w:rsidRPr="00CC6303">
        <w:rPr>
          <w:rFonts w:ascii="Calibri Light" w:eastAsia="Times New Roman" w:hAnsi="Calibri Light" w:cs="Calibri Light"/>
          <w:sz w:val="18"/>
          <w:szCs w:val="18"/>
          <w:lang w:val="en-GB" w:eastAsia="en-GB"/>
        </w:rPr>
        <w:t>ZA = South Africa, MZ = Mozambique, TZ = Tanzania, KE = Kenya, SO = Somalia, MG = Madagascar, MU = Mauritius, RE = La Réunion, SC = Seychelles, KM = Comoros, YT = Mayotte, ABNJ = Areas Beyond National Jurisdiction.</w:t>
      </w:r>
    </w:p>
    <w:p w14:paraId="5A0D06BA" w14:textId="77777777" w:rsidR="00CC6303" w:rsidRPr="00D8387F" w:rsidRDefault="00CC6303" w:rsidP="00CC6303">
      <w:pPr>
        <w:tabs>
          <w:tab w:val="left" w:pos="1980"/>
          <w:tab w:val="left" w:pos="4680"/>
          <w:tab w:val="left" w:pos="7200"/>
          <w:tab w:val="left" w:pos="9540"/>
          <w:tab w:val="left" w:pos="11430"/>
        </w:tabs>
        <w:spacing w:after="0" w:line="240" w:lineRule="auto"/>
        <w:ind w:right="-68"/>
        <w:jc w:val="both"/>
        <w:rPr>
          <w:rFonts w:ascii="Calibri Light" w:eastAsia="Times New Roman" w:hAnsi="Calibri Light" w:cs="Calibri Light"/>
          <w:sz w:val="16"/>
          <w:szCs w:val="16"/>
          <w:lang w:val="en-GB" w:eastAsia="en-GB"/>
        </w:rPr>
      </w:pPr>
    </w:p>
    <w:tbl>
      <w:tblPr>
        <w:tblW w:w="5000" w:type="pct"/>
        <w:tblLayout w:type="fixed"/>
        <w:tblLook w:val="04A0" w:firstRow="1" w:lastRow="0" w:firstColumn="1" w:lastColumn="0" w:noHBand="0" w:noVBand="1"/>
      </w:tblPr>
      <w:tblGrid>
        <w:gridCol w:w="1437"/>
        <w:gridCol w:w="2444"/>
        <w:gridCol w:w="2147"/>
        <w:gridCol w:w="2004"/>
        <w:gridCol w:w="303"/>
        <w:gridCol w:w="312"/>
        <w:gridCol w:w="258"/>
        <w:gridCol w:w="293"/>
        <w:gridCol w:w="296"/>
        <w:gridCol w:w="293"/>
        <w:gridCol w:w="249"/>
        <w:gridCol w:w="287"/>
        <w:gridCol w:w="287"/>
        <w:gridCol w:w="309"/>
        <w:gridCol w:w="287"/>
        <w:gridCol w:w="401"/>
        <w:gridCol w:w="398"/>
        <w:gridCol w:w="411"/>
        <w:gridCol w:w="341"/>
        <w:gridCol w:w="452"/>
        <w:gridCol w:w="2721"/>
      </w:tblGrid>
      <w:tr w:rsidR="00CC6303" w:rsidRPr="00CC6303" w14:paraId="39137AD9" w14:textId="77777777" w:rsidTr="00CC6303">
        <w:trPr>
          <w:trHeight w:val="180"/>
        </w:trPr>
        <w:tc>
          <w:tcPr>
            <w:tcW w:w="451" w:type="pct"/>
            <w:tcBorders>
              <w:top w:val="single" w:sz="4" w:space="0" w:color="auto"/>
              <w:left w:val="nil"/>
              <w:bottom w:val="single" w:sz="4" w:space="0" w:color="auto"/>
              <w:right w:val="nil"/>
            </w:tcBorders>
            <w:shd w:val="clear" w:color="auto" w:fill="BFBFBF"/>
            <w:noWrap/>
            <w:vAlign w:val="center"/>
            <w:hideMark/>
          </w:tcPr>
          <w:p w14:paraId="40C8017C" w14:textId="77777777" w:rsidR="00CC6303" w:rsidRPr="00CC6303" w:rsidRDefault="00CC6303" w:rsidP="00CC6303">
            <w:pPr>
              <w:spacing w:after="0" w:line="240" w:lineRule="auto"/>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Family</w:t>
            </w:r>
          </w:p>
        </w:tc>
        <w:tc>
          <w:tcPr>
            <w:tcW w:w="767" w:type="pct"/>
            <w:tcBorders>
              <w:top w:val="single" w:sz="4" w:space="0" w:color="auto"/>
              <w:left w:val="nil"/>
              <w:bottom w:val="single" w:sz="4" w:space="0" w:color="auto"/>
              <w:right w:val="nil"/>
            </w:tcBorders>
            <w:shd w:val="clear" w:color="auto" w:fill="BFBFBF"/>
            <w:noWrap/>
            <w:vAlign w:val="center"/>
            <w:hideMark/>
          </w:tcPr>
          <w:p w14:paraId="53EDCBCF" w14:textId="77777777" w:rsidR="00CC6303" w:rsidRPr="00CC6303" w:rsidRDefault="00CC6303" w:rsidP="00CC6303">
            <w:pPr>
              <w:spacing w:after="0" w:line="240" w:lineRule="auto"/>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Species</w:t>
            </w:r>
          </w:p>
        </w:tc>
        <w:tc>
          <w:tcPr>
            <w:tcW w:w="674" w:type="pct"/>
            <w:tcBorders>
              <w:top w:val="single" w:sz="4" w:space="0" w:color="auto"/>
              <w:left w:val="nil"/>
              <w:bottom w:val="single" w:sz="4" w:space="0" w:color="auto"/>
              <w:right w:val="nil"/>
            </w:tcBorders>
            <w:shd w:val="clear" w:color="auto" w:fill="BFBFBF"/>
            <w:noWrap/>
            <w:vAlign w:val="center"/>
            <w:hideMark/>
          </w:tcPr>
          <w:p w14:paraId="64B0B544" w14:textId="77777777" w:rsidR="00CC6303" w:rsidRPr="00CC6303" w:rsidRDefault="00CC6303" w:rsidP="00CC6303">
            <w:pPr>
              <w:spacing w:after="0" w:line="240" w:lineRule="auto"/>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Common name</w:t>
            </w:r>
          </w:p>
        </w:tc>
        <w:tc>
          <w:tcPr>
            <w:tcW w:w="629" w:type="pct"/>
            <w:tcBorders>
              <w:top w:val="single" w:sz="4" w:space="0" w:color="auto"/>
              <w:left w:val="nil"/>
              <w:bottom w:val="single" w:sz="4" w:space="0" w:color="auto"/>
              <w:right w:val="nil"/>
            </w:tcBorders>
            <w:shd w:val="clear" w:color="auto" w:fill="BFBFBF"/>
            <w:noWrap/>
            <w:vAlign w:val="center"/>
            <w:hideMark/>
          </w:tcPr>
          <w:p w14:paraId="6A26CF36" w14:textId="77777777" w:rsidR="00CC6303" w:rsidRPr="00CC6303" w:rsidRDefault="00CC6303" w:rsidP="00CC6303">
            <w:pPr>
              <w:spacing w:after="0" w:line="240" w:lineRule="auto"/>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Taxonomic reference</w:t>
            </w:r>
          </w:p>
        </w:tc>
        <w:tc>
          <w:tcPr>
            <w:tcW w:w="95" w:type="pct"/>
            <w:tcBorders>
              <w:top w:val="single" w:sz="4" w:space="0" w:color="auto"/>
              <w:left w:val="nil"/>
              <w:bottom w:val="single" w:sz="4" w:space="0" w:color="auto"/>
              <w:right w:val="nil"/>
            </w:tcBorders>
            <w:shd w:val="clear" w:color="auto" w:fill="BFBFBF"/>
            <w:noWrap/>
            <w:vAlign w:val="center"/>
            <w:hideMark/>
          </w:tcPr>
          <w:p w14:paraId="6DE83ED4" w14:textId="77777777" w:rsidR="00CC6303" w:rsidRPr="00CC6303" w:rsidRDefault="00CC6303" w:rsidP="00CC6303">
            <w:pPr>
              <w:spacing w:after="0" w:line="240" w:lineRule="auto"/>
              <w:ind w:left="-57" w:right="-57"/>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ZA</w:t>
            </w:r>
          </w:p>
        </w:tc>
        <w:tc>
          <w:tcPr>
            <w:tcW w:w="98" w:type="pct"/>
            <w:tcBorders>
              <w:top w:val="single" w:sz="4" w:space="0" w:color="auto"/>
              <w:left w:val="nil"/>
              <w:bottom w:val="single" w:sz="4" w:space="0" w:color="auto"/>
              <w:right w:val="nil"/>
            </w:tcBorders>
            <w:shd w:val="clear" w:color="auto" w:fill="BFBFBF"/>
            <w:noWrap/>
            <w:vAlign w:val="center"/>
            <w:hideMark/>
          </w:tcPr>
          <w:p w14:paraId="01BF40A8" w14:textId="77777777" w:rsidR="00CC6303" w:rsidRPr="00CC6303" w:rsidRDefault="00CC6303" w:rsidP="00CC6303">
            <w:pPr>
              <w:spacing w:after="0" w:line="240" w:lineRule="auto"/>
              <w:ind w:left="-57" w:right="-57"/>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MZ</w:t>
            </w:r>
          </w:p>
        </w:tc>
        <w:tc>
          <w:tcPr>
            <w:tcW w:w="81" w:type="pct"/>
            <w:tcBorders>
              <w:top w:val="single" w:sz="4" w:space="0" w:color="auto"/>
              <w:left w:val="nil"/>
              <w:bottom w:val="single" w:sz="4" w:space="0" w:color="auto"/>
              <w:right w:val="nil"/>
            </w:tcBorders>
            <w:shd w:val="clear" w:color="auto" w:fill="BFBFBF"/>
            <w:noWrap/>
            <w:vAlign w:val="center"/>
            <w:hideMark/>
          </w:tcPr>
          <w:p w14:paraId="21202767" w14:textId="77777777" w:rsidR="00CC6303" w:rsidRPr="00CC6303" w:rsidRDefault="00CC6303" w:rsidP="00CC6303">
            <w:pPr>
              <w:spacing w:after="0" w:line="240" w:lineRule="auto"/>
              <w:ind w:left="-57" w:right="-57"/>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TZ</w:t>
            </w:r>
          </w:p>
        </w:tc>
        <w:tc>
          <w:tcPr>
            <w:tcW w:w="92" w:type="pct"/>
            <w:tcBorders>
              <w:top w:val="single" w:sz="4" w:space="0" w:color="auto"/>
              <w:left w:val="nil"/>
              <w:bottom w:val="single" w:sz="4" w:space="0" w:color="auto"/>
              <w:right w:val="nil"/>
            </w:tcBorders>
            <w:shd w:val="clear" w:color="auto" w:fill="BFBFBF"/>
            <w:noWrap/>
            <w:vAlign w:val="center"/>
            <w:hideMark/>
          </w:tcPr>
          <w:p w14:paraId="69946100" w14:textId="77777777" w:rsidR="00CC6303" w:rsidRPr="00CC6303" w:rsidRDefault="00CC6303" w:rsidP="00CC6303">
            <w:pPr>
              <w:spacing w:after="0" w:line="240" w:lineRule="auto"/>
              <w:ind w:left="-57" w:right="-57"/>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KE</w:t>
            </w:r>
          </w:p>
        </w:tc>
        <w:tc>
          <w:tcPr>
            <w:tcW w:w="93" w:type="pct"/>
            <w:tcBorders>
              <w:top w:val="single" w:sz="4" w:space="0" w:color="auto"/>
              <w:left w:val="nil"/>
              <w:bottom w:val="single" w:sz="4" w:space="0" w:color="auto"/>
              <w:right w:val="nil"/>
            </w:tcBorders>
            <w:shd w:val="clear" w:color="auto" w:fill="BFBFBF"/>
            <w:noWrap/>
            <w:vAlign w:val="center"/>
            <w:hideMark/>
          </w:tcPr>
          <w:p w14:paraId="7C5A31E3" w14:textId="77777777" w:rsidR="00CC6303" w:rsidRPr="00CC6303" w:rsidRDefault="00CC6303" w:rsidP="00CC6303">
            <w:pPr>
              <w:spacing w:after="0" w:line="240" w:lineRule="auto"/>
              <w:ind w:left="-57" w:right="-57"/>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SO</w:t>
            </w:r>
          </w:p>
        </w:tc>
        <w:tc>
          <w:tcPr>
            <w:tcW w:w="92" w:type="pct"/>
            <w:tcBorders>
              <w:top w:val="single" w:sz="4" w:space="0" w:color="auto"/>
              <w:left w:val="nil"/>
              <w:bottom w:val="single" w:sz="4" w:space="0" w:color="auto"/>
              <w:right w:val="nil"/>
            </w:tcBorders>
            <w:shd w:val="clear" w:color="auto" w:fill="BFBFBF"/>
            <w:noWrap/>
            <w:vAlign w:val="center"/>
            <w:hideMark/>
          </w:tcPr>
          <w:p w14:paraId="2B38B918"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MG</w:t>
            </w:r>
          </w:p>
        </w:tc>
        <w:tc>
          <w:tcPr>
            <w:tcW w:w="78" w:type="pct"/>
            <w:tcBorders>
              <w:top w:val="single" w:sz="4" w:space="0" w:color="auto"/>
              <w:left w:val="nil"/>
              <w:bottom w:val="single" w:sz="4" w:space="0" w:color="auto"/>
              <w:right w:val="nil"/>
            </w:tcBorders>
            <w:shd w:val="clear" w:color="auto" w:fill="BFBFBF"/>
            <w:noWrap/>
            <w:vAlign w:val="center"/>
            <w:hideMark/>
          </w:tcPr>
          <w:p w14:paraId="3A21894A"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MU</w:t>
            </w:r>
          </w:p>
        </w:tc>
        <w:tc>
          <w:tcPr>
            <w:tcW w:w="90" w:type="pct"/>
            <w:tcBorders>
              <w:top w:val="single" w:sz="4" w:space="0" w:color="auto"/>
              <w:left w:val="nil"/>
              <w:bottom w:val="single" w:sz="4" w:space="0" w:color="auto"/>
              <w:right w:val="nil"/>
            </w:tcBorders>
            <w:shd w:val="clear" w:color="auto" w:fill="BFBFBF"/>
            <w:noWrap/>
            <w:vAlign w:val="center"/>
            <w:hideMark/>
          </w:tcPr>
          <w:p w14:paraId="339C9EDF" w14:textId="77777777" w:rsidR="00CC6303" w:rsidRPr="00CC6303" w:rsidRDefault="00CC6303" w:rsidP="00CC6303">
            <w:pPr>
              <w:spacing w:after="0" w:line="240" w:lineRule="auto"/>
              <w:ind w:left="-57" w:right="-57"/>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RE</w:t>
            </w:r>
          </w:p>
        </w:tc>
        <w:tc>
          <w:tcPr>
            <w:tcW w:w="90" w:type="pct"/>
            <w:tcBorders>
              <w:top w:val="single" w:sz="4" w:space="0" w:color="auto"/>
              <w:left w:val="nil"/>
              <w:bottom w:val="single" w:sz="4" w:space="0" w:color="auto"/>
              <w:right w:val="nil"/>
            </w:tcBorders>
            <w:shd w:val="clear" w:color="auto" w:fill="BFBFBF"/>
            <w:noWrap/>
            <w:vAlign w:val="center"/>
            <w:hideMark/>
          </w:tcPr>
          <w:p w14:paraId="1A879353" w14:textId="77777777" w:rsidR="00CC6303" w:rsidRPr="00CC6303" w:rsidRDefault="00CC6303" w:rsidP="00CC6303">
            <w:pPr>
              <w:spacing w:after="0" w:line="240" w:lineRule="auto"/>
              <w:ind w:left="-57" w:right="-57"/>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SC</w:t>
            </w:r>
          </w:p>
        </w:tc>
        <w:tc>
          <w:tcPr>
            <w:tcW w:w="97" w:type="pct"/>
            <w:tcBorders>
              <w:top w:val="single" w:sz="4" w:space="0" w:color="auto"/>
              <w:left w:val="nil"/>
              <w:bottom w:val="single" w:sz="4" w:space="0" w:color="auto"/>
              <w:right w:val="nil"/>
            </w:tcBorders>
            <w:shd w:val="clear" w:color="auto" w:fill="BFBFBF"/>
            <w:noWrap/>
            <w:vAlign w:val="center"/>
            <w:hideMark/>
          </w:tcPr>
          <w:p w14:paraId="5E2BA779" w14:textId="77777777" w:rsidR="00CC6303" w:rsidRPr="00CC6303" w:rsidRDefault="00CC6303" w:rsidP="00CC6303">
            <w:pPr>
              <w:spacing w:after="0" w:line="240" w:lineRule="auto"/>
              <w:ind w:left="-57" w:right="-57"/>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KM</w:t>
            </w:r>
          </w:p>
        </w:tc>
        <w:tc>
          <w:tcPr>
            <w:tcW w:w="90" w:type="pct"/>
            <w:tcBorders>
              <w:top w:val="single" w:sz="4" w:space="0" w:color="auto"/>
              <w:left w:val="nil"/>
              <w:bottom w:val="single" w:sz="4" w:space="0" w:color="auto"/>
              <w:right w:val="nil"/>
            </w:tcBorders>
            <w:shd w:val="clear" w:color="auto" w:fill="BFBFBF"/>
            <w:noWrap/>
            <w:vAlign w:val="center"/>
            <w:hideMark/>
          </w:tcPr>
          <w:p w14:paraId="4BC4C25F" w14:textId="77777777" w:rsidR="00CC6303" w:rsidRPr="00CC6303" w:rsidRDefault="00CC6303" w:rsidP="00CC6303">
            <w:pPr>
              <w:spacing w:after="0" w:line="240" w:lineRule="auto"/>
              <w:ind w:left="-57" w:right="-57"/>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YT</w:t>
            </w:r>
          </w:p>
        </w:tc>
        <w:tc>
          <w:tcPr>
            <w:tcW w:w="126" w:type="pct"/>
            <w:tcBorders>
              <w:top w:val="single" w:sz="4" w:space="0" w:color="auto"/>
              <w:left w:val="nil"/>
              <w:bottom w:val="single" w:sz="4" w:space="0" w:color="auto"/>
              <w:right w:val="nil"/>
            </w:tcBorders>
            <w:shd w:val="clear" w:color="auto" w:fill="BFBFBF"/>
            <w:noWrap/>
            <w:vAlign w:val="center"/>
            <w:hideMark/>
          </w:tcPr>
          <w:p w14:paraId="56618230"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ABNJ</w:t>
            </w:r>
          </w:p>
        </w:tc>
        <w:tc>
          <w:tcPr>
            <w:tcW w:w="125" w:type="pct"/>
            <w:tcBorders>
              <w:top w:val="single" w:sz="4" w:space="0" w:color="auto"/>
              <w:left w:val="nil"/>
              <w:bottom w:val="single" w:sz="4" w:space="0" w:color="auto"/>
              <w:right w:val="nil"/>
            </w:tcBorders>
            <w:shd w:val="clear" w:color="auto" w:fill="BFBFBF"/>
            <w:noWrap/>
            <w:vAlign w:val="center"/>
            <w:hideMark/>
          </w:tcPr>
          <w:p w14:paraId="75CC56CF"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CITES</w:t>
            </w:r>
          </w:p>
        </w:tc>
        <w:tc>
          <w:tcPr>
            <w:tcW w:w="129" w:type="pct"/>
            <w:tcBorders>
              <w:top w:val="single" w:sz="4" w:space="0" w:color="auto"/>
              <w:left w:val="nil"/>
              <w:bottom w:val="single" w:sz="4" w:space="0" w:color="auto"/>
              <w:right w:val="nil"/>
            </w:tcBorders>
            <w:shd w:val="clear" w:color="auto" w:fill="BFBFBF"/>
            <w:noWrap/>
            <w:vAlign w:val="center"/>
            <w:hideMark/>
          </w:tcPr>
          <w:p w14:paraId="3B2B2834"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CMS</w:t>
            </w:r>
          </w:p>
        </w:tc>
        <w:tc>
          <w:tcPr>
            <w:tcW w:w="107" w:type="pct"/>
            <w:tcBorders>
              <w:top w:val="single" w:sz="4" w:space="0" w:color="auto"/>
              <w:left w:val="nil"/>
              <w:bottom w:val="single" w:sz="4" w:space="0" w:color="auto"/>
              <w:right w:val="nil"/>
            </w:tcBorders>
            <w:shd w:val="clear" w:color="auto" w:fill="BFBFBF"/>
            <w:noWrap/>
            <w:vAlign w:val="center"/>
            <w:hideMark/>
          </w:tcPr>
          <w:p w14:paraId="01B2270A"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IOTC</w:t>
            </w:r>
          </w:p>
        </w:tc>
        <w:tc>
          <w:tcPr>
            <w:tcW w:w="142" w:type="pct"/>
            <w:tcBorders>
              <w:top w:val="single" w:sz="4" w:space="0" w:color="auto"/>
              <w:left w:val="nil"/>
              <w:bottom w:val="single" w:sz="4" w:space="0" w:color="auto"/>
              <w:right w:val="nil"/>
            </w:tcBorders>
            <w:shd w:val="clear" w:color="auto" w:fill="BFBFBF"/>
            <w:noWrap/>
            <w:vAlign w:val="center"/>
            <w:hideMark/>
          </w:tcPr>
          <w:p w14:paraId="2A905D70"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IUCN</w:t>
            </w:r>
          </w:p>
        </w:tc>
        <w:tc>
          <w:tcPr>
            <w:tcW w:w="854" w:type="pct"/>
            <w:tcBorders>
              <w:top w:val="single" w:sz="4" w:space="0" w:color="auto"/>
              <w:left w:val="nil"/>
              <w:bottom w:val="single" w:sz="4" w:space="0" w:color="auto"/>
              <w:right w:val="nil"/>
            </w:tcBorders>
            <w:shd w:val="clear" w:color="auto" w:fill="BFBFBF"/>
            <w:noWrap/>
            <w:vAlign w:val="center"/>
            <w:hideMark/>
          </w:tcPr>
          <w:p w14:paraId="7F5D4B02" w14:textId="77777777" w:rsidR="00CC6303" w:rsidRPr="00CC6303" w:rsidRDefault="00CC6303" w:rsidP="00CC6303">
            <w:pPr>
              <w:spacing w:after="0" w:line="240" w:lineRule="auto"/>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Criteria for listing on Annex II</w:t>
            </w:r>
          </w:p>
        </w:tc>
      </w:tr>
      <w:tr w:rsidR="00CC6303" w:rsidRPr="00CC6303" w14:paraId="21F0A2C3" w14:textId="77777777" w:rsidTr="00CC6303">
        <w:trPr>
          <w:trHeight w:val="113"/>
        </w:trPr>
        <w:tc>
          <w:tcPr>
            <w:tcW w:w="451" w:type="pct"/>
            <w:tcBorders>
              <w:top w:val="nil"/>
              <w:left w:val="nil"/>
              <w:bottom w:val="nil"/>
              <w:right w:val="nil"/>
            </w:tcBorders>
            <w:shd w:val="clear" w:color="auto" w:fill="auto"/>
            <w:vAlign w:val="center"/>
          </w:tcPr>
          <w:p w14:paraId="3B5C98B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b/>
                <w:bCs/>
                <w:i/>
                <w:iCs/>
                <w:color w:val="000000"/>
                <w:sz w:val="14"/>
                <w:szCs w:val="14"/>
                <w:lang w:val="en-US"/>
              </w:rPr>
              <w:t>Sharks</w:t>
            </w:r>
          </w:p>
        </w:tc>
        <w:tc>
          <w:tcPr>
            <w:tcW w:w="767" w:type="pct"/>
            <w:tcBorders>
              <w:top w:val="nil"/>
              <w:left w:val="nil"/>
              <w:bottom w:val="nil"/>
              <w:right w:val="nil"/>
            </w:tcBorders>
            <w:shd w:val="clear" w:color="auto" w:fill="auto"/>
            <w:noWrap/>
            <w:vAlign w:val="center"/>
          </w:tcPr>
          <w:p w14:paraId="6A5AB18A"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p>
        </w:tc>
        <w:tc>
          <w:tcPr>
            <w:tcW w:w="674" w:type="pct"/>
            <w:tcBorders>
              <w:top w:val="nil"/>
              <w:left w:val="nil"/>
              <w:bottom w:val="nil"/>
              <w:right w:val="nil"/>
            </w:tcBorders>
            <w:shd w:val="clear" w:color="auto" w:fill="auto"/>
            <w:vAlign w:val="center"/>
          </w:tcPr>
          <w:p w14:paraId="3459E2E9"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c>
          <w:tcPr>
            <w:tcW w:w="629" w:type="pct"/>
            <w:tcBorders>
              <w:top w:val="nil"/>
              <w:left w:val="nil"/>
              <w:bottom w:val="nil"/>
              <w:right w:val="nil"/>
            </w:tcBorders>
            <w:shd w:val="clear" w:color="auto" w:fill="auto"/>
            <w:vAlign w:val="center"/>
          </w:tcPr>
          <w:p w14:paraId="7762CE12"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c>
          <w:tcPr>
            <w:tcW w:w="95" w:type="pct"/>
            <w:tcBorders>
              <w:top w:val="nil"/>
              <w:left w:val="nil"/>
              <w:bottom w:val="nil"/>
              <w:right w:val="nil"/>
            </w:tcBorders>
            <w:shd w:val="clear" w:color="auto" w:fill="F2F2F2"/>
            <w:vAlign w:val="center"/>
          </w:tcPr>
          <w:p w14:paraId="2488890B"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98" w:type="pct"/>
            <w:tcBorders>
              <w:top w:val="nil"/>
              <w:left w:val="nil"/>
              <w:bottom w:val="nil"/>
              <w:right w:val="nil"/>
            </w:tcBorders>
            <w:shd w:val="clear" w:color="auto" w:fill="auto"/>
            <w:vAlign w:val="center"/>
          </w:tcPr>
          <w:p w14:paraId="24FE3241"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81" w:type="pct"/>
            <w:tcBorders>
              <w:top w:val="nil"/>
              <w:left w:val="nil"/>
              <w:bottom w:val="nil"/>
              <w:right w:val="nil"/>
            </w:tcBorders>
            <w:shd w:val="clear" w:color="auto" w:fill="F2F2F2"/>
            <w:vAlign w:val="center"/>
          </w:tcPr>
          <w:p w14:paraId="46DAB77D"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auto"/>
            <w:vAlign w:val="center"/>
          </w:tcPr>
          <w:p w14:paraId="4FBE0203"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93" w:type="pct"/>
            <w:tcBorders>
              <w:top w:val="nil"/>
              <w:left w:val="nil"/>
              <w:bottom w:val="nil"/>
              <w:right w:val="nil"/>
            </w:tcBorders>
            <w:shd w:val="clear" w:color="auto" w:fill="F2F2F2"/>
            <w:vAlign w:val="center"/>
          </w:tcPr>
          <w:p w14:paraId="4760117E"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auto"/>
            <w:vAlign w:val="center"/>
          </w:tcPr>
          <w:p w14:paraId="4B8BF7E6"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78" w:type="pct"/>
            <w:tcBorders>
              <w:top w:val="nil"/>
              <w:left w:val="nil"/>
              <w:bottom w:val="nil"/>
              <w:right w:val="nil"/>
            </w:tcBorders>
            <w:shd w:val="clear" w:color="auto" w:fill="F2F2F2"/>
            <w:vAlign w:val="center"/>
          </w:tcPr>
          <w:p w14:paraId="53B20653"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auto"/>
            <w:vAlign w:val="center"/>
          </w:tcPr>
          <w:p w14:paraId="6FA97AD6"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F2F2F2"/>
            <w:vAlign w:val="center"/>
          </w:tcPr>
          <w:p w14:paraId="53DA5808"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auto"/>
            <w:vAlign w:val="center"/>
          </w:tcPr>
          <w:p w14:paraId="7A700125"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F2F2F2"/>
            <w:vAlign w:val="center"/>
          </w:tcPr>
          <w:p w14:paraId="35E8EB44"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126" w:type="pct"/>
            <w:tcBorders>
              <w:top w:val="nil"/>
              <w:left w:val="nil"/>
              <w:bottom w:val="nil"/>
              <w:right w:val="nil"/>
            </w:tcBorders>
            <w:shd w:val="clear" w:color="auto" w:fill="auto"/>
            <w:vAlign w:val="center"/>
          </w:tcPr>
          <w:p w14:paraId="43966F3D"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125" w:type="pct"/>
            <w:tcBorders>
              <w:top w:val="nil"/>
              <w:left w:val="nil"/>
              <w:bottom w:val="nil"/>
              <w:right w:val="nil"/>
            </w:tcBorders>
            <w:shd w:val="clear" w:color="auto" w:fill="auto"/>
            <w:vAlign w:val="center"/>
          </w:tcPr>
          <w:p w14:paraId="7D36415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9" w:type="pct"/>
            <w:tcBorders>
              <w:top w:val="nil"/>
              <w:left w:val="nil"/>
              <w:bottom w:val="nil"/>
              <w:right w:val="nil"/>
            </w:tcBorders>
            <w:shd w:val="clear" w:color="auto" w:fill="auto"/>
            <w:vAlign w:val="center"/>
          </w:tcPr>
          <w:p w14:paraId="257579B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vAlign w:val="center"/>
          </w:tcPr>
          <w:p w14:paraId="26CAB2C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2" w:type="pct"/>
            <w:tcBorders>
              <w:top w:val="nil"/>
              <w:left w:val="nil"/>
              <w:bottom w:val="nil"/>
              <w:right w:val="nil"/>
            </w:tcBorders>
            <w:shd w:val="clear" w:color="auto" w:fill="auto"/>
            <w:vAlign w:val="center"/>
          </w:tcPr>
          <w:p w14:paraId="493A361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854" w:type="pct"/>
            <w:tcBorders>
              <w:top w:val="nil"/>
              <w:left w:val="nil"/>
              <w:bottom w:val="nil"/>
              <w:right w:val="nil"/>
            </w:tcBorders>
            <w:shd w:val="clear" w:color="auto" w:fill="auto"/>
            <w:noWrap/>
            <w:vAlign w:val="center"/>
          </w:tcPr>
          <w:p w14:paraId="593A0578"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r>
      <w:tr w:rsidR="00CC6303" w:rsidRPr="00CC6303" w14:paraId="5C5EF177" w14:textId="77777777" w:rsidTr="00CC6303">
        <w:trPr>
          <w:trHeight w:val="113"/>
        </w:trPr>
        <w:tc>
          <w:tcPr>
            <w:tcW w:w="451" w:type="pct"/>
            <w:tcBorders>
              <w:top w:val="nil"/>
              <w:left w:val="nil"/>
              <w:bottom w:val="nil"/>
              <w:right w:val="nil"/>
            </w:tcBorders>
            <w:shd w:val="clear" w:color="auto" w:fill="auto"/>
            <w:vAlign w:val="center"/>
          </w:tcPr>
          <w:p w14:paraId="27A0E85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Alopiidae</w:t>
            </w:r>
          </w:p>
        </w:tc>
        <w:tc>
          <w:tcPr>
            <w:tcW w:w="767" w:type="pct"/>
            <w:tcBorders>
              <w:top w:val="nil"/>
              <w:left w:val="nil"/>
              <w:bottom w:val="nil"/>
              <w:right w:val="nil"/>
            </w:tcBorders>
            <w:shd w:val="clear" w:color="auto" w:fill="auto"/>
            <w:noWrap/>
            <w:vAlign w:val="center"/>
          </w:tcPr>
          <w:p w14:paraId="62FDE862"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Alopias pelagicus </w:t>
            </w:r>
            <w:r w:rsidRPr="00CC6303">
              <w:rPr>
                <w:rFonts w:ascii="Calibri" w:eastAsia="Times New Roman" w:hAnsi="Calibri" w:cs="Calibri"/>
                <w:i/>
                <w:iCs/>
                <w:color w:val="000000"/>
                <w:sz w:val="14"/>
                <w:szCs w:val="14"/>
                <w:vertAlign w:val="superscript"/>
                <w:lang w:val="en-US"/>
              </w:rPr>
              <w:t>a</w:t>
            </w:r>
          </w:p>
        </w:tc>
        <w:tc>
          <w:tcPr>
            <w:tcW w:w="674" w:type="pct"/>
            <w:tcBorders>
              <w:top w:val="nil"/>
              <w:left w:val="nil"/>
              <w:bottom w:val="nil"/>
              <w:right w:val="nil"/>
            </w:tcBorders>
            <w:shd w:val="clear" w:color="auto" w:fill="auto"/>
            <w:vAlign w:val="center"/>
          </w:tcPr>
          <w:p w14:paraId="41C8D9D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Pelagic thresher shark</w:t>
            </w:r>
          </w:p>
        </w:tc>
        <w:tc>
          <w:tcPr>
            <w:tcW w:w="629" w:type="pct"/>
            <w:tcBorders>
              <w:top w:val="nil"/>
              <w:left w:val="nil"/>
              <w:bottom w:val="nil"/>
              <w:right w:val="nil"/>
            </w:tcBorders>
            <w:shd w:val="clear" w:color="auto" w:fill="auto"/>
            <w:vAlign w:val="center"/>
          </w:tcPr>
          <w:p w14:paraId="51599F3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Nakamura, 1935</w:t>
            </w:r>
          </w:p>
        </w:tc>
        <w:tc>
          <w:tcPr>
            <w:tcW w:w="95" w:type="pct"/>
            <w:tcBorders>
              <w:top w:val="nil"/>
              <w:left w:val="nil"/>
              <w:bottom w:val="nil"/>
              <w:right w:val="nil"/>
            </w:tcBorders>
            <w:shd w:val="clear" w:color="auto" w:fill="F2F2F2"/>
            <w:vAlign w:val="center"/>
          </w:tcPr>
          <w:p w14:paraId="763EBF59"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tcPr>
          <w:p w14:paraId="603FB184"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tcPr>
          <w:p w14:paraId="0689FC48"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tcPr>
          <w:p w14:paraId="76A01C23"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vAlign w:val="center"/>
          </w:tcPr>
          <w:p w14:paraId="77645D94"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tcPr>
          <w:p w14:paraId="6066E223"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vAlign w:val="center"/>
          </w:tcPr>
          <w:p w14:paraId="65FE3DCB"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0" w:type="pct"/>
            <w:tcBorders>
              <w:top w:val="nil"/>
              <w:left w:val="nil"/>
              <w:bottom w:val="nil"/>
              <w:right w:val="nil"/>
            </w:tcBorders>
            <w:shd w:val="clear" w:color="auto" w:fill="auto"/>
            <w:vAlign w:val="center"/>
          </w:tcPr>
          <w:p w14:paraId="65956FDB"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0" w:type="pct"/>
            <w:tcBorders>
              <w:top w:val="nil"/>
              <w:left w:val="nil"/>
              <w:bottom w:val="nil"/>
              <w:right w:val="nil"/>
            </w:tcBorders>
            <w:shd w:val="clear" w:color="auto" w:fill="F2F2F2"/>
            <w:vAlign w:val="center"/>
          </w:tcPr>
          <w:p w14:paraId="30F11FF7"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tcPr>
          <w:p w14:paraId="2D6426CA"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tcPr>
          <w:p w14:paraId="7630E7F9"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vAlign w:val="center"/>
          </w:tcPr>
          <w:p w14:paraId="4D403E6E"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25" w:type="pct"/>
            <w:tcBorders>
              <w:top w:val="nil"/>
              <w:left w:val="nil"/>
              <w:bottom w:val="nil"/>
              <w:right w:val="nil"/>
            </w:tcBorders>
            <w:shd w:val="clear" w:color="auto" w:fill="auto"/>
            <w:vAlign w:val="center"/>
          </w:tcPr>
          <w:p w14:paraId="34A7EF4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vAlign w:val="center"/>
          </w:tcPr>
          <w:p w14:paraId="2993778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07" w:type="pct"/>
            <w:tcBorders>
              <w:top w:val="nil"/>
              <w:left w:val="nil"/>
              <w:bottom w:val="nil"/>
              <w:right w:val="nil"/>
            </w:tcBorders>
            <w:shd w:val="clear" w:color="auto" w:fill="auto"/>
            <w:vAlign w:val="center"/>
          </w:tcPr>
          <w:p w14:paraId="195D056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vAlign w:val="center"/>
          </w:tcPr>
          <w:p w14:paraId="20A52353"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54" w:type="pct"/>
            <w:tcBorders>
              <w:top w:val="nil"/>
              <w:left w:val="nil"/>
              <w:bottom w:val="nil"/>
              <w:right w:val="nil"/>
            </w:tcBorders>
            <w:shd w:val="clear" w:color="auto" w:fill="auto"/>
            <w:noWrap/>
            <w:vAlign w:val="center"/>
          </w:tcPr>
          <w:p w14:paraId="7A48F7F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IUCN EN</w:t>
            </w:r>
          </w:p>
        </w:tc>
      </w:tr>
      <w:tr w:rsidR="00CC6303" w:rsidRPr="00CC6303" w14:paraId="58FE2234" w14:textId="77777777" w:rsidTr="00CC6303">
        <w:trPr>
          <w:trHeight w:val="113"/>
        </w:trPr>
        <w:tc>
          <w:tcPr>
            <w:tcW w:w="451" w:type="pct"/>
            <w:tcBorders>
              <w:top w:val="nil"/>
              <w:left w:val="nil"/>
              <w:bottom w:val="nil"/>
              <w:right w:val="nil"/>
            </w:tcBorders>
            <w:shd w:val="clear" w:color="auto" w:fill="auto"/>
            <w:vAlign w:val="center"/>
            <w:hideMark/>
          </w:tcPr>
          <w:p w14:paraId="4162379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Alopiidae</w:t>
            </w:r>
          </w:p>
        </w:tc>
        <w:tc>
          <w:tcPr>
            <w:tcW w:w="767" w:type="pct"/>
            <w:tcBorders>
              <w:top w:val="nil"/>
              <w:left w:val="nil"/>
              <w:bottom w:val="nil"/>
              <w:right w:val="nil"/>
            </w:tcBorders>
            <w:shd w:val="clear" w:color="auto" w:fill="auto"/>
            <w:noWrap/>
            <w:vAlign w:val="center"/>
            <w:hideMark/>
          </w:tcPr>
          <w:p w14:paraId="6FFAD7F8"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Alopias superciliosus </w:t>
            </w:r>
            <w:r w:rsidRPr="00CC6303">
              <w:rPr>
                <w:rFonts w:ascii="Calibri" w:eastAsia="Times New Roman" w:hAnsi="Calibri" w:cs="Calibri"/>
                <w:i/>
                <w:iCs/>
                <w:color w:val="000000"/>
                <w:sz w:val="14"/>
                <w:szCs w:val="14"/>
                <w:vertAlign w:val="superscript"/>
                <w:lang w:val="en-US"/>
              </w:rPr>
              <w:t>a</w:t>
            </w:r>
          </w:p>
        </w:tc>
        <w:tc>
          <w:tcPr>
            <w:tcW w:w="674" w:type="pct"/>
            <w:tcBorders>
              <w:top w:val="nil"/>
              <w:left w:val="nil"/>
              <w:bottom w:val="nil"/>
              <w:right w:val="nil"/>
            </w:tcBorders>
            <w:shd w:val="clear" w:color="auto" w:fill="auto"/>
            <w:vAlign w:val="center"/>
            <w:hideMark/>
          </w:tcPr>
          <w:p w14:paraId="053C2F9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Bigeye thresher shark</w:t>
            </w:r>
          </w:p>
        </w:tc>
        <w:tc>
          <w:tcPr>
            <w:tcW w:w="629" w:type="pct"/>
            <w:tcBorders>
              <w:top w:val="nil"/>
              <w:left w:val="nil"/>
              <w:bottom w:val="nil"/>
              <w:right w:val="nil"/>
            </w:tcBorders>
            <w:shd w:val="clear" w:color="auto" w:fill="auto"/>
            <w:vAlign w:val="center"/>
            <w:hideMark/>
          </w:tcPr>
          <w:p w14:paraId="70F9ABDC"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(Lowe, 1841)</w:t>
            </w:r>
          </w:p>
        </w:tc>
        <w:tc>
          <w:tcPr>
            <w:tcW w:w="95" w:type="pct"/>
            <w:tcBorders>
              <w:top w:val="nil"/>
              <w:left w:val="nil"/>
              <w:bottom w:val="nil"/>
              <w:right w:val="nil"/>
            </w:tcBorders>
            <w:shd w:val="clear" w:color="auto" w:fill="F2F2F2"/>
            <w:vAlign w:val="center"/>
            <w:hideMark/>
          </w:tcPr>
          <w:p w14:paraId="3542FD20"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65F5852C"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hideMark/>
          </w:tcPr>
          <w:p w14:paraId="1702CCF1"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617CF8DD"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vAlign w:val="center"/>
            <w:hideMark/>
          </w:tcPr>
          <w:p w14:paraId="126422C9"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26972D19"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vAlign w:val="center"/>
            <w:hideMark/>
          </w:tcPr>
          <w:p w14:paraId="10A9D4C7"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vAlign w:val="center"/>
            <w:hideMark/>
          </w:tcPr>
          <w:p w14:paraId="5E548EB6"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hideMark/>
          </w:tcPr>
          <w:p w14:paraId="6CF3D3B3"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610D7655"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hideMark/>
          </w:tcPr>
          <w:p w14:paraId="5C8181E7"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vAlign w:val="center"/>
            <w:hideMark/>
          </w:tcPr>
          <w:p w14:paraId="6F6171C0"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25" w:type="pct"/>
            <w:tcBorders>
              <w:top w:val="nil"/>
              <w:left w:val="nil"/>
              <w:bottom w:val="nil"/>
              <w:right w:val="nil"/>
            </w:tcBorders>
            <w:shd w:val="clear" w:color="auto" w:fill="auto"/>
            <w:vAlign w:val="center"/>
            <w:hideMark/>
          </w:tcPr>
          <w:p w14:paraId="0855D61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vAlign w:val="center"/>
            <w:hideMark/>
          </w:tcPr>
          <w:p w14:paraId="600366F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07" w:type="pct"/>
            <w:tcBorders>
              <w:top w:val="nil"/>
              <w:left w:val="nil"/>
              <w:bottom w:val="nil"/>
              <w:right w:val="nil"/>
            </w:tcBorders>
            <w:shd w:val="clear" w:color="auto" w:fill="auto"/>
            <w:vAlign w:val="center"/>
            <w:hideMark/>
          </w:tcPr>
          <w:p w14:paraId="7D9191B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vAlign w:val="center"/>
            <w:hideMark/>
          </w:tcPr>
          <w:p w14:paraId="54908CC6"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854" w:type="pct"/>
            <w:tcBorders>
              <w:top w:val="nil"/>
              <w:left w:val="nil"/>
              <w:bottom w:val="nil"/>
              <w:right w:val="nil"/>
            </w:tcBorders>
            <w:shd w:val="clear" w:color="auto" w:fill="auto"/>
            <w:noWrap/>
            <w:vAlign w:val="center"/>
            <w:hideMark/>
          </w:tcPr>
          <w:p w14:paraId="487559A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w:t>
            </w:r>
          </w:p>
        </w:tc>
      </w:tr>
      <w:tr w:rsidR="00CC6303" w:rsidRPr="00CC6303" w14:paraId="454943A2" w14:textId="77777777" w:rsidTr="00CC6303">
        <w:trPr>
          <w:trHeight w:val="113"/>
        </w:trPr>
        <w:tc>
          <w:tcPr>
            <w:tcW w:w="451" w:type="pct"/>
            <w:tcBorders>
              <w:top w:val="nil"/>
              <w:left w:val="nil"/>
              <w:bottom w:val="nil"/>
              <w:right w:val="nil"/>
            </w:tcBorders>
            <w:shd w:val="clear" w:color="auto" w:fill="auto"/>
            <w:vAlign w:val="center"/>
            <w:hideMark/>
          </w:tcPr>
          <w:p w14:paraId="2873155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Alopiidae</w:t>
            </w:r>
          </w:p>
        </w:tc>
        <w:tc>
          <w:tcPr>
            <w:tcW w:w="767" w:type="pct"/>
            <w:tcBorders>
              <w:top w:val="nil"/>
              <w:left w:val="nil"/>
              <w:bottom w:val="nil"/>
              <w:right w:val="nil"/>
            </w:tcBorders>
            <w:shd w:val="clear" w:color="auto" w:fill="auto"/>
            <w:noWrap/>
            <w:vAlign w:val="center"/>
            <w:hideMark/>
          </w:tcPr>
          <w:p w14:paraId="6207368C"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Alopias vulpinus </w:t>
            </w:r>
            <w:r w:rsidRPr="00CC6303">
              <w:rPr>
                <w:rFonts w:ascii="Calibri" w:eastAsia="Times New Roman" w:hAnsi="Calibri" w:cs="Calibri"/>
                <w:i/>
                <w:iCs/>
                <w:color w:val="000000"/>
                <w:sz w:val="14"/>
                <w:szCs w:val="14"/>
                <w:vertAlign w:val="superscript"/>
                <w:lang w:val="en-US"/>
              </w:rPr>
              <w:t>a</w:t>
            </w:r>
          </w:p>
        </w:tc>
        <w:tc>
          <w:tcPr>
            <w:tcW w:w="674" w:type="pct"/>
            <w:tcBorders>
              <w:top w:val="nil"/>
              <w:left w:val="nil"/>
              <w:bottom w:val="nil"/>
              <w:right w:val="nil"/>
            </w:tcBorders>
            <w:shd w:val="clear" w:color="auto" w:fill="auto"/>
            <w:vAlign w:val="center"/>
            <w:hideMark/>
          </w:tcPr>
          <w:p w14:paraId="49C487AE"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Common thresher shark</w:t>
            </w:r>
          </w:p>
        </w:tc>
        <w:tc>
          <w:tcPr>
            <w:tcW w:w="629" w:type="pct"/>
            <w:tcBorders>
              <w:top w:val="nil"/>
              <w:left w:val="nil"/>
              <w:bottom w:val="nil"/>
              <w:right w:val="nil"/>
            </w:tcBorders>
            <w:shd w:val="clear" w:color="auto" w:fill="auto"/>
            <w:vAlign w:val="center"/>
            <w:hideMark/>
          </w:tcPr>
          <w:p w14:paraId="1395EA7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Bonnaterre</w:t>
            </w:r>
            <w:proofErr w:type="spellEnd"/>
            <w:r w:rsidRPr="00CC6303">
              <w:rPr>
                <w:rFonts w:ascii="Calibri" w:eastAsia="Times New Roman" w:hAnsi="Calibri" w:cs="Calibri"/>
                <w:color w:val="000000"/>
                <w:sz w:val="14"/>
                <w:szCs w:val="14"/>
                <w:lang w:val="en-US"/>
              </w:rPr>
              <w:t>, 1788)</w:t>
            </w:r>
          </w:p>
        </w:tc>
        <w:tc>
          <w:tcPr>
            <w:tcW w:w="95" w:type="pct"/>
            <w:tcBorders>
              <w:top w:val="nil"/>
              <w:left w:val="nil"/>
              <w:bottom w:val="nil"/>
              <w:right w:val="nil"/>
            </w:tcBorders>
            <w:shd w:val="clear" w:color="auto" w:fill="F2F2F2"/>
            <w:vAlign w:val="center"/>
            <w:hideMark/>
          </w:tcPr>
          <w:p w14:paraId="795193CD"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49A009DF"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81" w:type="pct"/>
            <w:tcBorders>
              <w:top w:val="nil"/>
              <w:left w:val="nil"/>
              <w:bottom w:val="nil"/>
              <w:right w:val="nil"/>
            </w:tcBorders>
            <w:shd w:val="clear" w:color="auto" w:fill="F2F2F2"/>
            <w:vAlign w:val="center"/>
            <w:hideMark/>
          </w:tcPr>
          <w:p w14:paraId="1BA78728"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2" w:type="pct"/>
            <w:tcBorders>
              <w:top w:val="nil"/>
              <w:left w:val="nil"/>
              <w:bottom w:val="nil"/>
              <w:right w:val="nil"/>
            </w:tcBorders>
            <w:shd w:val="clear" w:color="auto" w:fill="auto"/>
            <w:vAlign w:val="center"/>
            <w:hideMark/>
          </w:tcPr>
          <w:p w14:paraId="04F8C687"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3" w:type="pct"/>
            <w:tcBorders>
              <w:top w:val="nil"/>
              <w:left w:val="nil"/>
              <w:bottom w:val="nil"/>
              <w:right w:val="nil"/>
            </w:tcBorders>
            <w:shd w:val="clear" w:color="auto" w:fill="F2F2F2"/>
            <w:vAlign w:val="center"/>
            <w:hideMark/>
          </w:tcPr>
          <w:p w14:paraId="56E4D6F9"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2" w:type="pct"/>
            <w:tcBorders>
              <w:top w:val="nil"/>
              <w:left w:val="nil"/>
              <w:bottom w:val="nil"/>
              <w:right w:val="nil"/>
            </w:tcBorders>
            <w:shd w:val="clear" w:color="auto" w:fill="auto"/>
            <w:vAlign w:val="center"/>
            <w:hideMark/>
          </w:tcPr>
          <w:p w14:paraId="2417F58F"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78" w:type="pct"/>
            <w:tcBorders>
              <w:top w:val="nil"/>
              <w:left w:val="nil"/>
              <w:bottom w:val="nil"/>
              <w:right w:val="nil"/>
            </w:tcBorders>
            <w:shd w:val="clear" w:color="auto" w:fill="F2F2F2"/>
            <w:vAlign w:val="center"/>
            <w:hideMark/>
          </w:tcPr>
          <w:p w14:paraId="46344664"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0" w:type="pct"/>
            <w:tcBorders>
              <w:top w:val="nil"/>
              <w:left w:val="nil"/>
              <w:bottom w:val="nil"/>
              <w:right w:val="nil"/>
            </w:tcBorders>
            <w:shd w:val="clear" w:color="auto" w:fill="auto"/>
            <w:vAlign w:val="center"/>
            <w:hideMark/>
          </w:tcPr>
          <w:p w14:paraId="5E7D4331"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0" w:type="pct"/>
            <w:tcBorders>
              <w:top w:val="nil"/>
              <w:left w:val="nil"/>
              <w:bottom w:val="nil"/>
              <w:right w:val="nil"/>
            </w:tcBorders>
            <w:shd w:val="clear" w:color="auto" w:fill="F2F2F2"/>
            <w:vAlign w:val="center"/>
            <w:hideMark/>
          </w:tcPr>
          <w:p w14:paraId="068798FA"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7" w:type="pct"/>
            <w:tcBorders>
              <w:top w:val="nil"/>
              <w:left w:val="nil"/>
              <w:bottom w:val="nil"/>
              <w:right w:val="nil"/>
            </w:tcBorders>
            <w:shd w:val="clear" w:color="auto" w:fill="auto"/>
            <w:vAlign w:val="center"/>
            <w:hideMark/>
          </w:tcPr>
          <w:p w14:paraId="1B04710F"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0" w:type="pct"/>
            <w:tcBorders>
              <w:top w:val="nil"/>
              <w:left w:val="nil"/>
              <w:bottom w:val="nil"/>
              <w:right w:val="nil"/>
            </w:tcBorders>
            <w:shd w:val="clear" w:color="auto" w:fill="F2F2F2"/>
            <w:vAlign w:val="center"/>
            <w:hideMark/>
          </w:tcPr>
          <w:p w14:paraId="147215CF"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26" w:type="pct"/>
            <w:tcBorders>
              <w:top w:val="nil"/>
              <w:left w:val="nil"/>
              <w:bottom w:val="nil"/>
              <w:right w:val="nil"/>
            </w:tcBorders>
            <w:shd w:val="clear" w:color="auto" w:fill="auto"/>
            <w:vAlign w:val="center"/>
            <w:hideMark/>
          </w:tcPr>
          <w:p w14:paraId="77BB5301"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vAlign w:val="center"/>
            <w:hideMark/>
          </w:tcPr>
          <w:p w14:paraId="686C3F0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vAlign w:val="center"/>
            <w:hideMark/>
          </w:tcPr>
          <w:p w14:paraId="1BBADE8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07" w:type="pct"/>
            <w:tcBorders>
              <w:top w:val="nil"/>
              <w:left w:val="nil"/>
              <w:bottom w:val="nil"/>
              <w:right w:val="nil"/>
            </w:tcBorders>
            <w:shd w:val="clear" w:color="auto" w:fill="auto"/>
            <w:vAlign w:val="center"/>
            <w:hideMark/>
          </w:tcPr>
          <w:p w14:paraId="6AF721C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vAlign w:val="center"/>
            <w:hideMark/>
          </w:tcPr>
          <w:p w14:paraId="25D8A9FD"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854" w:type="pct"/>
            <w:tcBorders>
              <w:top w:val="nil"/>
              <w:left w:val="nil"/>
              <w:bottom w:val="nil"/>
              <w:right w:val="nil"/>
            </w:tcBorders>
            <w:shd w:val="clear" w:color="auto" w:fill="auto"/>
            <w:noWrap/>
            <w:vAlign w:val="center"/>
            <w:hideMark/>
          </w:tcPr>
          <w:p w14:paraId="03FE13C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w:t>
            </w:r>
          </w:p>
        </w:tc>
      </w:tr>
      <w:tr w:rsidR="00CC6303" w:rsidRPr="00CC6303" w14:paraId="203CB1B1" w14:textId="77777777" w:rsidTr="00CC6303">
        <w:trPr>
          <w:trHeight w:val="113"/>
        </w:trPr>
        <w:tc>
          <w:tcPr>
            <w:tcW w:w="451" w:type="pct"/>
            <w:tcBorders>
              <w:top w:val="nil"/>
              <w:left w:val="nil"/>
              <w:bottom w:val="nil"/>
              <w:right w:val="nil"/>
            </w:tcBorders>
            <w:shd w:val="clear" w:color="auto" w:fill="auto"/>
            <w:vAlign w:val="center"/>
            <w:hideMark/>
          </w:tcPr>
          <w:p w14:paraId="26B47A3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767" w:type="pct"/>
            <w:tcBorders>
              <w:top w:val="nil"/>
              <w:left w:val="nil"/>
              <w:bottom w:val="nil"/>
              <w:right w:val="nil"/>
            </w:tcBorders>
            <w:shd w:val="clear" w:color="auto" w:fill="auto"/>
            <w:noWrap/>
            <w:vAlign w:val="center"/>
            <w:hideMark/>
          </w:tcPr>
          <w:p w14:paraId="74C24E93"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Carcharhinus amblyrhynchos</w:t>
            </w:r>
          </w:p>
        </w:tc>
        <w:tc>
          <w:tcPr>
            <w:tcW w:w="674" w:type="pct"/>
            <w:tcBorders>
              <w:top w:val="nil"/>
              <w:left w:val="nil"/>
              <w:bottom w:val="nil"/>
              <w:right w:val="nil"/>
            </w:tcBorders>
            <w:shd w:val="clear" w:color="auto" w:fill="auto"/>
            <w:vAlign w:val="center"/>
            <w:hideMark/>
          </w:tcPr>
          <w:p w14:paraId="5D4D442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Grey reef shark</w:t>
            </w:r>
          </w:p>
        </w:tc>
        <w:tc>
          <w:tcPr>
            <w:tcW w:w="629" w:type="pct"/>
            <w:tcBorders>
              <w:top w:val="nil"/>
              <w:left w:val="nil"/>
              <w:bottom w:val="nil"/>
              <w:right w:val="nil"/>
            </w:tcBorders>
            <w:shd w:val="clear" w:color="auto" w:fill="auto"/>
            <w:vAlign w:val="center"/>
            <w:hideMark/>
          </w:tcPr>
          <w:p w14:paraId="783B810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(Bleeker, 1856)</w:t>
            </w:r>
          </w:p>
        </w:tc>
        <w:tc>
          <w:tcPr>
            <w:tcW w:w="95" w:type="pct"/>
            <w:tcBorders>
              <w:top w:val="nil"/>
              <w:left w:val="nil"/>
              <w:bottom w:val="nil"/>
              <w:right w:val="nil"/>
            </w:tcBorders>
            <w:shd w:val="clear" w:color="auto" w:fill="F2F2F2"/>
            <w:vAlign w:val="center"/>
            <w:hideMark/>
          </w:tcPr>
          <w:p w14:paraId="1DD1B79F"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117E0CBB"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hideMark/>
          </w:tcPr>
          <w:p w14:paraId="2BBB1DBA"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44704076"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vAlign w:val="center"/>
            <w:hideMark/>
          </w:tcPr>
          <w:p w14:paraId="2165CB2E"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59307528"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vAlign w:val="center"/>
            <w:hideMark/>
          </w:tcPr>
          <w:p w14:paraId="330B6A61"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vAlign w:val="center"/>
            <w:hideMark/>
          </w:tcPr>
          <w:p w14:paraId="57FCE5D3"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hideMark/>
          </w:tcPr>
          <w:p w14:paraId="1C09C0A6"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3D30507C"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hideMark/>
          </w:tcPr>
          <w:p w14:paraId="018C7706"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vAlign w:val="center"/>
            <w:hideMark/>
          </w:tcPr>
          <w:p w14:paraId="04BEC9B8"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125" w:type="pct"/>
            <w:tcBorders>
              <w:top w:val="nil"/>
              <w:left w:val="nil"/>
              <w:bottom w:val="nil"/>
              <w:right w:val="nil"/>
            </w:tcBorders>
            <w:shd w:val="clear" w:color="auto" w:fill="auto"/>
            <w:vAlign w:val="center"/>
            <w:hideMark/>
          </w:tcPr>
          <w:p w14:paraId="264D559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vAlign w:val="center"/>
            <w:hideMark/>
          </w:tcPr>
          <w:p w14:paraId="7FD9343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vAlign w:val="center"/>
            <w:hideMark/>
          </w:tcPr>
          <w:p w14:paraId="4AB5F36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2" w:type="pct"/>
            <w:tcBorders>
              <w:top w:val="nil"/>
              <w:left w:val="nil"/>
              <w:bottom w:val="nil"/>
              <w:right w:val="nil"/>
            </w:tcBorders>
            <w:shd w:val="clear" w:color="auto" w:fill="auto"/>
            <w:vAlign w:val="center"/>
            <w:hideMark/>
          </w:tcPr>
          <w:p w14:paraId="41483DA4"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54" w:type="pct"/>
            <w:tcBorders>
              <w:top w:val="nil"/>
              <w:left w:val="nil"/>
              <w:bottom w:val="nil"/>
              <w:right w:val="nil"/>
            </w:tcBorders>
            <w:shd w:val="clear" w:color="auto" w:fill="auto"/>
            <w:noWrap/>
            <w:vAlign w:val="center"/>
            <w:hideMark/>
          </w:tcPr>
          <w:p w14:paraId="0B719A6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CC6303" w:rsidRPr="00CC6303" w14:paraId="0ACEBC01" w14:textId="77777777" w:rsidTr="00CC6303">
        <w:trPr>
          <w:trHeight w:val="113"/>
        </w:trPr>
        <w:tc>
          <w:tcPr>
            <w:tcW w:w="451" w:type="pct"/>
            <w:tcBorders>
              <w:top w:val="nil"/>
              <w:left w:val="nil"/>
              <w:bottom w:val="nil"/>
              <w:right w:val="nil"/>
            </w:tcBorders>
            <w:shd w:val="clear" w:color="auto" w:fill="auto"/>
            <w:vAlign w:val="center"/>
            <w:hideMark/>
          </w:tcPr>
          <w:p w14:paraId="5379921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767" w:type="pct"/>
            <w:tcBorders>
              <w:top w:val="nil"/>
              <w:left w:val="nil"/>
              <w:bottom w:val="nil"/>
              <w:right w:val="nil"/>
            </w:tcBorders>
            <w:shd w:val="clear" w:color="auto" w:fill="auto"/>
            <w:vAlign w:val="center"/>
            <w:hideMark/>
          </w:tcPr>
          <w:p w14:paraId="79E65E6F"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Carcharhinus longimanus </w:t>
            </w:r>
            <w:r w:rsidRPr="00CC6303">
              <w:rPr>
                <w:rFonts w:ascii="Calibri" w:eastAsia="Times New Roman" w:hAnsi="Calibri" w:cs="Calibri"/>
                <w:i/>
                <w:iCs/>
                <w:sz w:val="14"/>
                <w:szCs w:val="14"/>
                <w:vertAlign w:val="superscript"/>
                <w:lang w:val="en-US"/>
              </w:rPr>
              <w:t>b</w:t>
            </w:r>
          </w:p>
        </w:tc>
        <w:tc>
          <w:tcPr>
            <w:tcW w:w="674" w:type="pct"/>
            <w:tcBorders>
              <w:top w:val="nil"/>
              <w:left w:val="nil"/>
              <w:bottom w:val="nil"/>
              <w:right w:val="nil"/>
            </w:tcBorders>
            <w:shd w:val="clear" w:color="auto" w:fill="auto"/>
            <w:vAlign w:val="center"/>
            <w:hideMark/>
          </w:tcPr>
          <w:p w14:paraId="15C1BF9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Oceanic whitetip shark</w:t>
            </w:r>
          </w:p>
        </w:tc>
        <w:tc>
          <w:tcPr>
            <w:tcW w:w="629" w:type="pct"/>
            <w:tcBorders>
              <w:top w:val="nil"/>
              <w:left w:val="nil"/>
              <w:bottom w:val="nil"/>
              <w:right w:val="nil"/>
            </w:tcBorders>
            <w:shd w:val="clear" w:color="auto" w:fill="auto"/>
            <w:vAlign w:val="center"/>
            <w:hideMark/>
          </w:tcPr>
          <w:p w14:paraId="44E0A41B"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(Poey, 1861)</w:t>
            </w:r>
          </w:p>
        </w:tc>
        <w:tc>
          <w:tcPr>
            <w:tcW w:w="95" w:type="pct"/>
            <w:tcBorders>
              <w:top w:val="nil"/>
              <w:left w:val="nil"/>
              <w:bottom w:val="nil"/>
              <w:right w:val="nil"/>
            </w:tcBorders>
            <w:shd w:val="clear" w:color="auto" w:fill="F2F2F2"/>
            <w:vAlign w:val="center"/>
            <w:hideMark/>
          </w:tcPr>
          <w:p w14:paraId="790470E1"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3A6B561C"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hideMark/>
          </w:tcPr>
          <w:p w14:paraId="42D33914"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3C4183FD"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vAlign w:val="center"/>
            <w:hideMark/>
          </w:tcPr>
          <w:p w14:paraId="387164F1"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713A37D5"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vAlign w:val="center"/>
            <w:hideMark/>
          </w:tcPr>
          <w:p w14:paraId="617CCEC1"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vAlign w:val="center"/>
            <w:hideMark/>
          </w:tcPr>
          <w:p w14:paraId="0C149D01"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hideMark/>
          </w:tcPr>
          <w:p w14:paraId="0DD7EF81"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300BEDEC"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hideMark/>
          </w:tcPr>
          <w:p w14:paraId="54B34A34"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vAlign w:val="center"/>
            <w:hideMark/>
          </w:tcPr>
          <w:p w14:paraId="7D329410"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vAlign w:val="center"/>
            <w:hideMark/>
          </w:tcPr>
          <w:p w14:paraId="18672E9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vAlign w:val="center"/>
            <w:hideMark/>
          </w:tcPr>
          <w:p w14:paraId="4973053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07" w:type="pct"/>
            <w:tcBorders>
              <w:top w:val="nil"/>
              <w:left w:val="nil"/>
              <w:bottom w:val="nil"/>
              <w:right w:val="nil"/>
            </w:tcBorders>
            <w:shd w:val="clear" w:color="auto" w:fill="auto"/>
            <w:vAlign w:val="center"/>
            <w:hideMark/>
          </w:tcPr>
          <w:p w14:paraId="5C9CB95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vAlign w:val="center"/>
            <w:hideMark/>
          </w:tcPr>
          <w:p w14:paraId="037F4A0D"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CR</w:t>
            </w:r>
          </w:p>
        </w:tc>
        <w:tc>
          <w:tcPr>
            <w:tcW w:w="854" w:type="pct"/>
            <w:tcBorders>
              <w:top w:val="nil"/>
              <w:left w:val="nil"/>
              <w:bottom w:val="nil"/>
              <w:right w:val="nil"/>
            </w:tcBorders>
            <w:shd w:val="clear" w:color="auto" w:fill="auto"/>
            <w:noWrap/>
            <w:vAlign w:val="center"/>
            <w:hideMark/>
          </w:tcPr>
          <w:p w14:paraId="45488979"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IOTC; IUCN CR</w:t>
            </w:r>
          </w:p>
        </w:tc>
      </w:tr>
      <w:tr w:rsidR="00CC6303" w:rsidRPr="00CC6303" w14:paraId="3B2A533F" w14:textId="77777777" w:rsidTr="00CC6303">
        <w:trPr>
          <w:trHeight w:val="113"/>
        </w:trPr>
        <w:tc>
          <w:tcPr>
            <w:tcW w:w="451" w:type="pct"/>
            <w:tcBorders>
              <w:top w:val="nil"/>
              <w:left w:val="nil"/>
              <w:bottom w:val="nil"/>
              <w:right w:val="nil"/>
            </w:tcBorders>
            <w:shd w:val="clear" w:color="auto" w:fill="auto"/>
            <w:vAlign w:val="center"/>
            <w:hideMark/>
          </w:tcPr>
          <w:p w14:paraId="380F2C0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767" w:type="pct"/>
            <w:tcBorders>
              <w:top w:val="nil"/>
              <w:left w:val="nil"/>
              <w:bottom w:val="nil"/>
              <w:right w:val="nil"/>
            </w:tcBorders>
            <w:shd w:val="clear" w:color="auto" w:fill="auto"/>
            <w:vAlign w:val="center"/>
            <w:hideMark/>
          </w:tcPr>
          <w:p w14:paraId="391A100B"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Carcharhinus obscurus</w:t>
            </w:r>
          </w:p>
        </w:tc>
        <w:tc>
          <w:tcPr>
            <w:tcW w:w="674" w:type="pct"/>
            <w:tcBorders>
              <w:top w:val="nil"/>
              <w:left w:val="nil"/>
              <w:bottom w:val="nil"/>
              <w:right w:val="nil"/>
            </w:tcBorders>
            <w:shd w:val="clear" w:color="auto" w:fill="auto"/>
            <w:vAlign w:val="center"/>
            <w:hideMark/>
          </w:tcPr>
          <w:p w14:paraId="37E6529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Dusky shark</w:t>
            </w:r>
          </w:p>
        </w:tc>
        <w:tc>
          <w:tcPr>
            <w:tcW w:w="629" w:type="pct"/>
            <w:tcBorders>
              <w:top w:val="nil"/>
              <w:left w:val="nil"/>
              <w:bottom w:val="nil"/>
              <w:right w:val="nil"/>
            </w:tcBorders>
            <w:shd w:val="clear" w:color="auto" w:fill="auto"/>
            <w:vAlign w:val="center"/>
            <w:hideMark/>
          </w:tcPr>
          <w:p w14:paraId="19FBF1A2"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(Lesueur, 1818)</w:t>
            </w:r>
          </w:p>
        </w:tc>
        <w:tc>
          <w:tcPr>
            <w:tcW w:w="95" w:type="pct"/>
            <w:tcBorders>
              <w:top w:val="nil"/>
              <w:left w:val="nil"/>
              <w:bottom w:val="nil"/>
              <w:right w:val="nil"/>
            </w:tcBorders>
            <w:shd w:val="clear" w:color="auto" w:fill="F2F2F2"/>
            <w:vAlign w:val="center"/>
            <w:hideMark/>
          </w:tcPr>
          <w:p w14:paraId="717187D9"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2B759249"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hideMark/>
          </w:tcPr>
          <w:p w14:paraId="5879B723"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2" w:type="pct"/>
            <w:tcBorders>
              <w:top w:val="nil"/>
              <w:left w:val="nil"/>
              <w:bottom w:val="nil"/>
              <w:right w:val="nil"/>
            </w:tcBorders>
            <w:shd w:val="clear" w:color="auto" w:fill="auto"/>
            <w:vAlign w:val="center"/>
            <w:hideMark/>
          </w:tcPr>
          <w:p w14:paraId="50739188"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93" w:type="pct"/>
            <w:tcBorders>
              <w:top w:val="nil"/>
              <w:left w:val="nil"/>
              <w:bottom w:val="nil"/>
              <w:right w:val="nil"/>
            </w:tcBorders>
            <w:shd w:val="clear" w:color="auto" w:fill="F2F2F2"/>
            <w:vAlign w:val="center"/>
            <w:hideMark/>
          </w:tcPr>
          <w:p w14:paraId="7CA2E3BF"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10081252"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vAlign w:val="center"/>
            <w:hideMark/>
          </w:tcPr>
          <w:p w14:paraId="20B3980D"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auto"/>
            <w:vAlign w:val="center"/>
            <w:hideMark/>
          </w:tcPr>
          <w:p w14:paraId="24DCF068"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hideMark/>
          </w:tcPr>
          <w:p w14:paraId="4AFF9CC6"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auto"/>
            <w:vAlign w:val="center"/>
            <w:hideMark/>
          </w:tcPr>
          <w:p w14:paraId="4B2E2D59"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hideMark/>
          </w:tcPr>
          <w:p w14:paraId="458E8BDE"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vAlign w:val="center"/>
            <w:hideMark/>
          </w:tcPr>
          <w:p w14:paraId="0898AA01"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25" w:type="pct"/>
            <w:tcBorders>
              <w:top w:val="nil"/>
              <w:left w:val="nil"/>
              <w:bottom w:val="nil"/>
              <w:right w:val="nil"/>
            </w:tcBorders>
            <w:shd w:val="clear" w:color="auto" w:fill="auto"/>
            <w:vAlign w:val="center"/>
            <w:hideMark/>
          </w:tcPr>
          <w:p w14:paraId="63BEA07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vAlign w:val="center"/>
            <w:hideMark/>
          </w:tcPr>
          <w:p w14:paraId="231F90C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07" w:type="pct"/>
            <w:tcBorders>
              <w:top w:val="nil"/>
              <w:left w:val="nil"/>
              <w:bottom w:val="nil"/>
              <w:right w:val="nil"/>
            </w:tcBorders>
            <w:shd w:val="clear" w:color="auto" w:fill="auto"/>
            <w:vAlign w:val="center"/>
            <w:hideMark/>
          </w:tcPr>
          <w:p w14:paraId="0D0148E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2" w:type="pct"/>
            <w:tcBorders>
              <w:top w:val="nil"/>
              <w:left w:val="nil"/>
              <w:bottom w:val="nil"/>
              <w:right w:val="nil"/>
            </w:tcBorders>
            <w:shd w:val="clear" w:color="auto" w:fill="auto"/>
            <w:vAlign w:val="center"/>
            <w:hideMark/>
          </w:tcPr>
          <w:p w14:paraId="0556AB60"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54" w:type="pct"/>
            <w:tcBorders>
              <w:top w:val="nil"/>
              <w:left w:val="nil"/>
              <w:bottom w:val="nil"/>
              <w:right w:val="nil"/>
            </w:tcBorders>
            <w:shd w:val="clear" w:color="auto" w:fill="auto"/>
            <w:noWrap/>
            <w:vAlign w:val="center"/>
            <w:hideMark/>
          </w:tcPr>
          <w:p w14:paraId="68F9331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CC6303" w:rsidRPr="00CC6303" w14:paraId="0E0EA8E7" w14:textId="77777777" w:rsidTr="00CC6303">
        <w:trPr>
          <w:trHeight w:val="113"/>
        </w:trPr>
        <w:tc>
          <w:tcPr>
            <w:tcW w:w="451" w:type="pct"/>
            <w:tcBorders>
              <w:top w:val="nil"/>
              <w:left w:val="nil"/>
              <w:bottom w:val="nil"/>
              <w:right w:val="nil"/>
            </w:tcBorders>
            <w:shd w:val="clear" w:color="auto" w:fill="auto"/>
            <w:vAlign w:val="center"/>
            <w:hideMark/>
          </w:tcPr>
          <w:p w14:paraId="61C879D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767" w:type="pct"/>
            <w:tcBorders>
              <w:top w:val="nil"/>
              <w:left w:val="nil"/>
              <w:bottom w:val="nil"/>
              <w:right w:val="nil"/>
            </w:tcBorders>
            <w:shd w:val="clear" w:color="auto" w:fill="auto"/>
            <w:vAlign w:val="center"/>
            <w:hideMark/>
          </w:tcPr>
          <w:p w14:paraId="62F63046"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Carcharhinus plumbeus</w:t>
            </w:r>
          </w:p>
        </w:tc>
        <w:tc>
          <w:tcPr>
            <w:tcW w:w="674" w:type="pct"/>
            <w:tcBorders>
              <w:top w:val="nil"/>
              <w:left w:val="nil"/>
              <w:bottom w:val="nil"/>
              <w:right w:val="nil"/>
            </w:tcBorders>
            <w:shd w:val="clear" w:color="auto" w:fill="auto"/>
            <w:vAlign w:val="center"/>
            <w:hideMark/>
          </w:tcPr>
          <w:p w14:paraId="19A6D61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Sandbar shark</w:t>
            </w:r>
          </w:p>
        </w:tc>
        <w:tc>
          <w:tcPr>
            <w:tcW w:w="629" w:type="pct"/>
            <w:tcBorders>
              <w:top w:val="nil"/>
              <w:left w:val="nil"/>
              <w:bottom w:val="nil"/>
              <w:right w:val="nil"/>
            </w:tcBorders>
            <w:shd w:val="clear" w:color="auto" w:fill="auto"/>
            <w:vAlign w:val="center"/>
            <w:hideMark/>
          </w:tcPr>
          <w:p w14:paraId="30709A22"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(Nardo, 1827)</w:t>
            </w:r>
          </w:p>
        </w:tc>
        <w:tc>
          <w:tcPr>
            <w:tcW w:w="95" w:type="pct"/>
            <w:tcBorders>
              <w:top w:val="nil"/>
              <w:left w:val="nil"/>
              <w:bottom w:val="nil"/>
              <w:right w:val="nil"/>
            </w:tcBorders>
            <w:shd w:val="clear" w:color="auto" w:fill="F2F2F2"/>
            <w:vAlign w:val="center"/>
            <w:hideMark/>
          </w:tcPr>
          <w:p w14:paraId="6AD5D966"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29021019"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hideMark/>
          </w:tcPr>
          <w:p w14:paraId="4F30543E"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0C1C9B1B"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vAlign w:val="center"/>
            <w:hideMark/>
          </w:tcPr>
          <w:p w14:paraId="40770059"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3055303F"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vAlign w:val="center"/>
            <w:hideMark/>
          </w:tcPr>
          <w:p w14:paraId="4F28B987"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vAlign w:val="center"/>
            <w:hideMark/>
          </w:tcPr>
          <w:p w14:paraId="6862454F"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hideMark/>
          </w:tcPr>
          <w:p w14:paraId="1D09DCAA"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1E632DFE"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hideMark/>
          </w:tcPr>
          <w:p w14:paraId="5DE820A5"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vAlign w:val="center"/>
            <w:hideMark/>
          </w:tcPr>
          <w:p w14:paraId="2D393CB3"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125" w:type="pct"/>
            <w:tcBorders>
              <w:top w:val="nil"/>
              <w:left w:val="nil"/>
              <w:bottom w:val="nil"/>
              <w:right w:val="nil"/>
            </w:tcBorders>
            <w:shd w:val="clear" w:color="auto" w:fill="auto"/>
            <w:vAlign w:val="center"/>
            <w:hideMark/>
          </w:tcPr>
          <w:p w14:paraId="07DA61F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vAlign w:val="center"/>
            <w:hideMark/>
          </w:tcPr>
          <w:p w14:paraId="5FEC15E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vAlign w:val="center"/>
            <w:hideMark/>
          </w:tcPr>
          <w:p w14:paraId="7F10C6A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2" w:type="pct"/>
            <w:tcBorders>
              <w:top w:val="nil"/>
              <w:left w:val="nil"/>
              <w:bottom w:val="nil"/>
              <w:right w:val="nil"/>
            </w:tcBorders>
            <w:shd w:val="clear" w:color="auto" w:fill="auto"/>
            <w:vAlign w:val="center"/>
            <w:hideMark/>
          </w:tcPr>
          <w:p w14:paraId="41A129E4"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54" w:type="pct"/>
            <w:tcBorders>
              <w:top w:val="nil"/>
              <w:left w:val="nil"/>
              <w:bottom w:val="nil"/>
              <w:right w:val="nil"/>
            </w:tcBorders>
            <w:shd w:val="clear" w:color="auto" w:fill="auto"/>
            <w:noWrap/>
            <w:vAlign w:val="center"/>
            <w:hideMark/>
          </w:tcPr>
          <w:p w14:paraId="5ED0DF2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CC6303" w:rsidRPr="00CC6303" w14:paraId="66B07223" w14:textId="77777777" w:rsidTr="00CC6303">
        <w:trPr>
          <w:trHeight w:val="113"/>
        </w:trPr>
        <w:tc>
          <w:tcPr>
            <w:tcW w:w="451" w:type="pct"/>
            <w:tcBorders>
              <w:top w:val="nil"/>
              <w:left w:val="nil"/>
              <w:bottom w:val="nil"/>
              <w:right w:val="nil"/>
            </w:tcBorders>
            <w:shd w:val="clear" w:color="auto" w:fill="auto"/>
            <w:vAlign w:val="center"/>
            <w:hideMark/>
          </w:tcPr>
          <w:p w14:paraId="63725A7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767" w:type="pct"/>
            <w:tcBorders>
              <w:top w:val="nil"/>
              <w:left w:val="nil"/>
              <w:bottom w:val="nil"/>
              <w:right w:val="nil"/>
            </w:tcBorders>
            <w:shd w:val="clear" w:color="auto" w:fill="auto"/>
            <w:vAlign w:val="center"/>
            <w:hideMark/>
          </w:tcPr>
          <w:p w14:paraId="3504878E"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Negaprion acutidens</w:t>
            </w:r>
          </w:p>
        </w:tc>
        <w:tc>
          <w:tcPr>
            <w:tcW w:w="674" w:type="pct"/>
            <w:tcBorders>
              <w:top w:val="nil"/>
              <w:left w:val="nil"/>
              <w:bottom w:val="nil"/>
              <w:right w:val="nil"/>
            </w:tcBorders>
            <w:shd w:val="clear" w:color="auto" w:fill="auto"/>
            <w:vAlign w:val="center"/>
            <w:hideMark/>
          </w:tcPr>
          <w:p w14:paraId="09D118A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Sicklefin lemon shark</w:t>
            </w:r>
          </w:p>
        </w:tc>
        <w:tc>
          <w:tcPr>
            <w:tcW w:w="629" w:type="pct"/>
            <w:tcBorders>
              <w:top w:val="nil"/>
              <w:left w:val="nil"/>
              <w:bottom w:val="nil"/>
              <w:right w:val="nil"/>
            </w:tcBorders>
            <w:shd w:val="clear" w:color="auto" w:fill="auto"/>
            <w:vAlign w:val="center"/>
            <w:hideMark/>
          </w:tcPr>
          <w:p w14:paraId="35AB456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R</w:t>
            </w:r>
            <w:r w:rsidRPr="00CC6303">
              <w:rPr>
                <w:rFonts w:ascii="Calibri" w:eastAsia="Times New Roman" w:hAnsi="Calibri" w:cs="Calibri"/>
                <w:sz w:val="14"/>
                <w:szCs w:val="14"/>
                <w:lang w:val="en-US"/>
              </w:rPr>
              <w:t>üppell</w:t>
            </w:r>
            <w:proofErr w:type="spellEnd"/>
            <w:r w:rsidRPr="00CC6303">
              <w:rPr>
                <w:rFonts w:ascii="Calibri" w:eastAsia="Times New Roman" w:hAnsi="Calibri" w:cs="Calibri"/>
                <w:sz w:val="14"/>
                <w:szCs w:val="14"/>
                <w:lang w:val="en-US"/>
              </w:rPr>
              <w:t>, 1837)</w:t>
            </w:r>
          </w:p>
        </w:tc>
        <w:tc>
          <w:tcPr>
            <w:tcW w:w="95" w:type="pct"/>
            <w:tcBorders>
              <w:top w:val="nil"/>
              <w:left w:val="nil"/>
              <w:bottom w:val="nil"/>
              <w:right w:val="nil"/>
            </w:tcBorders>
            <w:shd w:val="clear" w:color="auto" w:fill="F2F2F2"/>
            <w:vAlign w:val="center"/>
            <w:hideMark/>
          </w:tcPr>
          <w:p w14:paraId="0692B453"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451C8C33"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hideMark/>
          </w:tcPr>
          <w:p w14:paraId="733B5545"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4643229D"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vAlign w:val="center"/>
            <w:hideMark/>
          </w:tcPr>
          <w:p w14:paraId="1893C644"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7829E163"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vAlign w:val="center"/>
            <w:hideMark/>
          </w:tcPr>
          <w:p w14:paraId="79B88620"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vAlign w:val="center"/>
            <w:hideMark/>
          </w:tcPr>
          <w:p w14:paraId="36FE80DF"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F2F2F2"/>
            <w:vAlign w:val="center"/>
            <w:hideMark/>
          </w:tcPr>
          <w:p w14:paraId="5CA2BF9B"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6A9D79EB"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hideMark/>
          </w:tcPr>
          <w:p w14:paraId="365B19B1"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vAlign w:val="center"/>
            <w:hideMark/>
          </w:tcPr>
          <w:p w14:paraId="5FF575AA"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125" w:type="pct"/>
            <w:tcBorders>
              <w:top w:val="nil"/>
              <w:left w:val="nil"/>
              <w:bottom w:val="nil"/>
              <w:right w:val="nil"/>
            </w:tcBorders>
            <w:shd w:val="clear" w:color="auto" w:fill="auto"/>
            <w:vAlign w:val="center"/>
            <w:hideMark/>
          </w:tcPr>
          <w:p w14:paraId="66AFD6D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vAlign w:val="center"/>
            <w:hideMark/>
          </w:tcPr>
          <w:p w14:paraId="02D1FF6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vAlign w:val="center"/>
            <w:hideMark/>
          </w:tcPr>
          <w:p w14:paraId="4D3ED6B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2" w:type="pct"/>
            <w:tcBorders>
              <w:top w:val="nil"/>
              <w:left w:val="nil"/>
              <w:bottom w:val="nil"/>
              <w:right w:val="nil"/>
            </w:tcBorders>
            <w:shd w:val="clear" w:color="auto" w:fill="auto"/>
            <w:vAlign w:val="center"/>
            <w:hideMark/>
          </w:tcPr>
          <w:p w14:paraId="7EC050AC"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54" w:type="pct"/>
            <w:tcBorders>
              <w:top w:val="nil"/>
              <w:left w:val="nil"/>
              <w:bottom w:val="nil"/>
              <w:right w:val="nil"/>
            </w:tcBorders>
            <w:shd w:val="clear" w:color="auto" w:fill="auto"/>
            <w:noWrap/>
            <w:vAlign w:val="center"/>
            <w:hideMark/>
          </w:tcPr>
          <w:p w14:paraId="32E3C2A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CC6303" w:rsidRPr="00CC6303" w14:paraId="5F26A4AA" w14:textId="77777777" w:rsidTr="00CC6303">
        <w:trPr>
          <w:trHeight w:val="113"/>
        </w:trPr>
        <w:tc>
          <w:tcPr>
            <w:tcW w:w="451" w:type="pct"/>
            <w:tcBorders>
              <w:top w:val="nil"/>
              <w:left w:val="nil"/>
              <w:bottom w:val="nil"/>
              <w:right w:val="nil"/>
            </w:tcBorders>
            <w:shd w:val="clear" w:color="auto" w:fill="auto"/>
            <w:vAlign w:val="center"/>
            <w:hideMark/>
          </w:tcPr>
          <w:p w14:paraId="1A179C4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Carchariidae</w:t>
            </w:r>
          </w:p>
        </w:tc>
        <w:tc>
          <w:tcPr>
            <w:tcW w:w="767" w:type="pct"/>
            <w:tcBorders>
              <w:top w:val="nil"/>
              <w:left w:val="nil"/>
              <w:bottom w:val="nil"/>
              <w:right w:val="nil"/>
            </w:tcBorders>
            <w:shd w:val="clear" w:color="auto" w:fill="auto"/>
            <w:vAlign w:val="center"/>
            <w:hideMark/>
          </w:tcPr>
          <w:p w14:paraId="16D246E7"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Carcharias taurus</w:t>
            </w:r>
          </w:p>
        </w:tc>
        <w:tc>
          <w:tcPr>
            <w:tcW w:w="674" w:type="pct"/>
            <w:tcBorders>
              <w:top w:val="nil"/>
              <w:left w:val="nil"/>
              <w:bottom w:val="nil"/>
              <w:right w:val="nil"/>
            </w:tcBorders>
            <w:shd w:val="clear" w:color="auto" w:fill="auto"/>
            <w:vAlign w:val="center"/>
            <w:hideMark/>
          </w:tcPr>
          <w:p w14:paraId="1BF6C4D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Ragged-tooth shark</w:t>
            </w:r>
          </w:p>
        </w:tc>
        <w:tc>
          <w:tcPr>
            <w:tcW w:w="629" w:type="pct"/>
            <w:tcBorders>
              <w:top w:val="nil"/>
              <w:left w:val="nil"/>
              <w:bottom w:val="nil"/>
              <w:right w:val="nil"/>
            </w:tcBorders>
            <w:shd w:val="clear" w:color="auto" w:fill="auto"/>
            <w:vAlign w:val="center"/>
            <w:hideMark/>
          </w:tcPr>
          <w:p w14:paraId="64EB2DE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Rafinesque, 1810</w:t>
            </w:r>
          </w:p>
        </w:tc>
        <w:tc>
          <w:tcPr>
            <w:tcW w:w="95" w:type="pct"/>
            <w:tcBorders>
              <w:top w:val="nil"/>
              <w:left w:val="nil"/>
              <w:bottom w:val="nil"/>
              <w:right w:val="nil"/>
            </w:tcBorders>
            <w:shd w:val="clear" w:color="auto" w:fill="F2F2F2"/>
            <w:vAlign w:val="center"/>
            <w:hideMark/>
          </w:tcPr>
          <w:p w14:paraId="2D4D9632"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1487BF61"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hideMark/>
          </w:tcPr>
          <w:p w14:paraId="36C59D18"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562865AD"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3" w:type="pct"/>
            <w:tcBorders>
              <w:top w:val="nil"/>
              <w:left w:val="nil"/>
              <w:bottom w:val="nil"/>
              <w:right w:val="nil"/>
            </w:tcBorders>
            <w:shd w:val="clear" w:color="auto" w:fill="F2F2F2"/>
            <w:vAlign w:val="center"/>
            <w:hideMark/>
          </w:tcPr>
          <w:p w14:paraId="66D19462"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11365B15"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78" w:type="pct"/>
            <w:tcBorders>
              <w:top w:val="nil"/>
              <w:left w:val="nil"/>
              <w:bottom w:val="nil"/>
              <w:right w:val="nil"/>
            </w:tcBorders>
            <w:shd w:val="clear" w:color="auto" w:fill="F2F2F2"/>
            <w:vAlign w:val="center"/>
            <w:hideMark/>
          </w:tcPr>
          <w:p w14:paraId="6D50E22F"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auto"/>
            <w:vAlign w:val="center"/>
            <w:hideMark/>
          </w:tcPr>
          <w:p w14:paraId="53020FB2"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hideMark/>
          </w:tcPr>
          <w:p w14:paraId="11210BCA"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3BCDFBFB"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F2F2F2"/>
            <w:vAlign w:val="center"/>
            <w:hideMark/>
          </w:tcPr>
          <w:p w14:paraId="68489D7B"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vAlign w:val="center"/>
            <w:hideMark/>
          </w:tcPr>
          <w:p w14:paraId="44CE5498"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hideMark/>
          </w:tcPr>
          <w:p w14:paraId="3A902E0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9" w:type="pct"/>
            <w:tcBorders>
              <w:top w:val="nil"/>
              <w:left w:val="nil"/>
              <w:bottom w:val="nil"/>
              <w:right w:val="nil"/>
            </w:tcBorders>
            <w:shd w:val="clear" w:color="auto" w:fill="auto"/>
            <w:vAlign w:val="center"/>
            <w:hideMark/>
          </w:tcPr>
          <w:p w14:paraId="4843729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5E905B8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2" w:type="pct"/>
            <w:tcBorders>
              <w:top w:val="nil"/>
              <w:left w:val="nil"/>
              <w:bottom w:val="nil"/>
              <w:right w:val="nil"/>
            </w:tcBorders>
            <w:shd w:val="clear" w:color="auto" w:fill="auto"/>
            <w:noWrap/>
            <w:vAlign w:val="center"/>
            <w:hideMark/>
          </w:tcPr>
          <w:p w14:paraId="6314453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CR</w:t>
            </w:r>
          </w:p>
        </w:tc>
        <w:tc>
          <w:tcPr>
            <w:tcW w:w="854" w:type="pct"/>
            <w:tcBorders>
              <w:top w:val="nil"/>
              <w:left w:val="nil"/>
              <w:bottom w:val="nil"/>
              <w:right w:val="nil"/>
            </w:tcBorders>
            <w:shd w:val="clear" w:color="auto" w:fill="auto"/>
            <w:noWrap/>
            <w:vAlign w:val="center"/>
            <w:hideMark/>
          </w:tcPr>
          <w:p w14:paraId="1BB08D3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CR</w:t>
            </w:r>
          </w:p>
        </w:tc>
      </w:tr>
      <w:tr w:rsidR="00CC6303" w:rsidRPr="00CC6303" w14:paraId="0DC53F96" w14:textId="77777777" w:rsidTr="00CC6303">
        <w:trPr>
          <w:trHeight w:val="113"/>
        </w:trPr>
        <w:tc>
          <w:tcPr>
            <w:tcW w:w="451" w:type="pct"/>
            <w:tcBorders>
              <w:top w:val="nil"/>
              <w:left w:val="nil"/>
              <w:bottom w:val="nil"/>
              <w:right w:val="nil"/>
            </w:tcBorders>
            <w:shd w:val="clear" w:color="auto" w:fill="auto"/>
            <w:vAlign w:val="center"/>
            <w:hideMark/>
          </w:tcPr>
          <w:p w14:paraId="6887E93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Centrophoridae</w:t>
            </w:r>
          </w:p>
        </w:tc>
        <w:tc>
          <w:tcPr>
            <w:tcW w:w="767" w:type="pct"/>
            <w:tcBorders>
              <w:top w:val="nil"/>
              <w:left w:val="nil"/>
              <w:bottom w:val="nil"/>
              <w:right w:val="nil"/>
            </w:tcBorders>
            <w:shd w:val="clear" w:color="auto" w:fill="auto"/>
            <w:noWrap/>
            <w:vAlign w:val="center"/>
            <w:hideMark/>
          </w:tcPr>
          <w:p w14:paraId="410BE769"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Centrophorus granulosus</w:t>
            </w:r>
          </w:p>
        </w:tc>
        <w:tc>
          <w:tcPr>
            <w:tcW w:w="674" w:type="pct"/>
            <w:tcBorders>
              <w:top w:val="nil"/>
              <w:left w:val="nil"/>
              <w:bottom w:val="nil"/>
              <w:right w:val="nil"/>
            </w:tcBorders>
            <w:shd w:val="clear" w:color="auto" w:fill="auto"/>
            <w:vAlign w:val="center"/>
            <w:hideMark/>
          </w:tcPr>
          <w:p w14:paraId="00B9729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Gulper shark</w:t>
            </w:r>
          </w:p>
        </w:tc>
        <w:tc>
          <w:tcPr>
            <w:tcW w:w="629" w:type="pct"/>
            <w:tcBorders>
              <w:top w:val="nil"/>
              <w:left w:val="nil"/>
              <w:bottom w:val="nil"/>
              <w:right w:val="nil"/>
            </w:tcBorders>
            <w:shd w:val="clear" w:color="auto" w:fill="auto"/>
            <w:noWrap/>
            <w:vAlign w:val="center"/>
            <w:hideMark/>
          </w:tcPr>
          <w:p w14:paraId="656E2E0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(Bloch &amp; Schneider, 1801)</w:t>
            </w:r>
          </w:p>
        </w:tc>
        <w:tc>
          <w:tcPr>
            <w:tcW w:w="95" w:type="pct"/>
            <w:tcBorders>
              <w:top w:val="nil"/>
              <w:left w:val="nil"/>
              <w:bottom w:val="nil"/>
              <w:right w:val="nil"/>
            </w:tcBorders>
            <w:shd w:val="clear" w:color="auto" w:fill="F2F2F2"/>
            <w:vAlign w:val="center"/>
            <w:hideMark/>
          </w:tcPr>
          <w:p w14:paraId="4EE973BA"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6D09850D"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hideMark/>
          </w:tcPr>
          <w:p w14:paraId="214245CD"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067C898A"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93" w:type="pct"/>
            <w:tcBorders>
              <w:top w:val="nil"/>
              <w:left w:val="nil"/>
              <w:bottom w:val="nil"/>
              <w:right w:val="nil"/>
            </w:tcBorders>
            <w:shd w:val="clear" w:color="auto" w:fill="F2F2F2"/>
            <w:vAlign w:val="center"/>
            <w:hideMark/>
          </w:tcPr>
          <w:p w14:paraId="72B53238"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2C548C4D"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vAlign w:val="center"/>
            <w:hideMark/>
          </w:tcPr>
          <w:p w14:paraId="4297267C"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auto"/>
            <w:vAlign w:val="center"/>
            <w:hideMark/>
          </w:tcPr>
          <w:p w14:paraId="3BAC4BF2"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hideMark/>
          </w:tcPr>
          <w:p w14:paraId="5BEA6824"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4AAA1621"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hideMark/>
          </w:tcPr>
          <w:p w14:paraId="7A1FBCC9"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vAlign w:val="center"/>
            <w:hideMark/>
          </w:tcPr>
          <w:p w14:paraId="2E9A7231"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vAlign w:val="center"/>
            <w:hideMark/>
          </w:tcPr>
          <w:p w14:paraId="761B8F5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9" w:type="pct"/>
            <w:tcBorders>
              <w:top w:val="nil"/>
              <w:left w:val="nil"/>
              <w:bottom w:val="nil"/>
              <w:right w:val="nil"/>
            </w:tcBorders>
            <w:shd w:val="clear" w:color="auto" w:fill="auto"/>
            <w:vAlign w:val="center"/>
            <w:hideMark/>
          </w:tcPr>
          <w:p w14:paraId="1A57497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21A9FEB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2" w:type="pct"/>
            <w:tcBorders>
              <w:top w:val="nil"/>
              <w:left w:val="nil"/>
              <w:bottom w:val="nil"/>
              <w:right w:val="nil"/>
            </w:tcBorders>
            <w:shd w:val="clear" w:color="auto" w:fill="auto"/>
            <w:vAlign w:val="center"/>
            <w:hideMark/>
          </w:tcPr>
          <w:p w14:paraId="119DC44B"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54" w:type="pct"/>
            <w:tcBorders>
              <w:top w:val="nil"/>
              <w:left w:val="nil"/>
              <w:bottom w:val="nil"/>
              <w:right w:val="nil"/>
            </w:tcBorders>
            <w:shd w:val="clear" w:color="auto" w:fill="auto"/>
            <w:noWrap/>
            <w:vAlign w:val="center"/>
            <w:hideMark/>
          </w:tcPr>
          <w:p w14:paraId="6C8036D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CC6303" w:rsidRPr="00CC6303" w14:paraId="691AEEC3" w14:textId="77777777" w:rsidTr="00CC6303">
        <w:trPr>
          <w:trHeight w:val="113"/>
        </w:trPr>
        <w:tc>
          <w:tcPr>
            <w:tcW w:w="451" w:type="pct"/>
            <w:tcBorders>
              <w:top w:val="nil"/>
              <w:left w:val="nil"/>
              <w:bottom w:val="nil"/>
              <w:right w:val="nil"/>
            </w:tcBorders>
            <w:shd w:val="clear" w:color="auto" w:fill="auto"/>
            <w:vAlign w:val="center"/>
            <w:hideMark/>
          </w:tcPr>
          <w:p w14:paraId="632510A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Centrophoridae</w:t>
            </w:r>
          </w:p>
        </w:tc>
        <w:tc>
          <w:tcPr>
            <w:tcW w:w="767" w:type="pct"/>
            <w:tcBorders>
              <w:top w:val="nil"/>
              <w:left w:val="nil"/>
              <w:bottom w:val="nil"/>
              <w:right w:val="nil"/>
            </w:tcBorders>
            <w:shd w:val="clear" w:color="auto" w:fill="auto"/>
            <w:noWrap/>
            <w:vAlign w:val="center"/>
            <w:hideMark/>
          </w:tcPr>
          <w:p w14:paraId="1FFD4C49"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Centrophorus lesliei </w:t>
            </w:r>
          </w:p>
        </w:tc>
        <w:tc>
          <w:tcPr>
            <w:tcW w:w="674" w:type="pct"/>
            <w:tcBorders>
              <w:top w:val="nil"/>
              <w:left w:val="nil"/>
              <w:bottom w:val="nil"/>
              <w:right w:val="nil"/>
            </w:tcBorders>
            <w:shd w:val="clear" w:color="auto" w:fill="auto"/>
            <w:vAlign w:val="center"/>
            <w:hideMark/>
          </w:tcPr>
          <w:p w14:paraId="5364500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African gulper shark</w:t>
            </w:r>
          </w:p>
        </w:tc>
        <w:tc>
          <w:tcPr>
            <w:tcW w:w="629" w:type="pct"/>
            <w:tcBorders>
              <w:top w:val="nil"/>
              <w:left w:val="nil"/>
              <w:bottom w:val="nil"/>
              <w:right w:val="nil"/>
            </w:tcBorders>
            <w:shd w:val="clear" w:color="auto" w:fill="auto"/>
            <w:noWrap/>
            <w:vAlign w:val="center"/>
            <w:hideMark/>
          </w:tcPr>
          <w:p w14:paraId="4A5F0FA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White, Ebert &amp; Naylor 2017</w:t>
            </w:r>
          </w:p>
        </w:tc>
        <w:tc>
          <w:tcPr>
            <w:tcW w:w="95" w:type="pct"/>
            <w:tcBorders>
              <w:top w:val="nil"/>
              <w:left w:val="nil"/>
              <w:bottom w:val="nil"/>
              <w:right w:val="nil"/>
            </w:tcBorders>
            <w:shd w:val="clear" w:color="auto" w:fill="F2F2F2"/>
            <w:vAlign w:val="center"/>
            <w:hideMark/>
          </w:tcPr>
          <w:p w14:paraId="3BE793B1" w14:textId="77777777" w:rsidR="00CC6303" w:rsidRPr="00CC6303" w:rsidRDefault="00CC6303" w:rsidP="00CC6303">
            <w:pPr>
              <w:spacing w:after="0" w:line="240" w:lineRule="auto"/>
              <w:ind w:left="-57" w:right="-57"/>
              <w:rPr>
                <w:rFonts w:ascii="Calibri" w:eastAsia="Times New Roman" w:hAnsi="Calibri" w:cs="Calibri"/>
                <w:color w:val="000000"/>
                <w:sz w:val="14"/>
                <w:szCs w:val="14"/>
                <w:lang w:val="en-US"/>
              </w:rPr>
            </w:pPr>
          </w:p>
        </w:tc>
        <w:tc>
          <w:tcPr>
            <w:tcW w:w="98" w:type="pct"/>
            <w:tcBorders>
              <w:top w:val="nil"/>
              <w:left w:val="nil"/>
              <w:bottom w:val="nil"/>
              <w:right w:val="nil"/>
            </w:tcBorders>
            <w:shd w:val="clear" w:color="auto" w:fill="auto"/>
            <w:vAlign w:val="center"/>
            <w:hideMark/>
          </w:tcPr>
          <w:p w14:paraId="3E19BEF9"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hideMark/>
          </w:tcPr>
          <w:p w14:paraId="7CC02FD8"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auto"/>
            <w:vAlign w:val="center"/>
            <w:hideMark/>
          </w:tcPr>
          <w:p w14:paraId="73F8660E"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3" w:type="pct"/>
            <w:tcBorders>
              <w:top w:val="nil"/>
              <w:left w:val="nil"/>
              <w:bottom w:val="nil"/>
              <w:right w:val="nil"/>
            </w:tcBorders>
            <w:shd w:val="clear" w:color="auto" w:fill="F2F2F2"/>
            <w:vAlign w:val="center"/>
            <w:hideMark/>
          </w:tcPr>
          <w:p w14:paraId="1B701934"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vAlign w:val="center"/>
            <w:hideMark/>
          </w:tcPr>
          <w:p w14:paraId="3683ABF2"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vAlign w:val="center"/>
            <w:hideMark/>
          </w:tcPr>
          <w:p w14:paraId="74682466"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auto"/>
            <w:vAlign w:val="center"/>
            <w:hideMark/>
          </w:tcPr>
          <w:p w14:paraId="5A4953D1"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hideMark/>
          </w:tcPr>
          <w:p w14:paraId="4A214F05"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auto"/>
            <w:vAlign w:val="center"/>
            <w:hideMark/>
          </w:tcPr>
          <w:p w14:paraId="7AE14157"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hideMark/>
          </w:tcPr>
          <w:p w14:paraId="2E948E3C"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vAlign w:val="center"/>
            <w:hideMark/>
          </w:tcPr>
          <w:p w14:paraId="14214F5E"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hideMark/>
          </w:tcPr>
          <w:p w14:paraId="5CEE8C2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9" w:type="pct"/>
            <w:tcBorders>
              <w:top w:val="nil"/>
              <w:left w:val="nil"/>
              <w:bottom w:val="nil"/>
              <w:right w:val="nil"/>
            </w:tcBorders>
            <w:shd w:val="clear" w:color="auto" w:fill="auto"/>
            <w:vAlign w:val="center"/>
            <w:hideMark/>
          </w:tcPr>
          <w:p w14:paraId="4682DD0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256625D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2" w:type="pct"/>
            <w:tcBorders>
              <w:top w:val="nil"/>
              <w:left w:val="nil"/>
              <w:bottom w:val="nil"/>
              <w:right w:val="nil"/>
            </w:tcBorders>
            <w:shd w:val="clear" w:color="auto" w:fill="auto"/>
            <w:vAlign w:val="center"/>
            <w:hideMark/>
          </w:tcPr>
          <w:p w14:paraId="5AC784B2"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54" w:type="pct"/>
            <w:tcBorders>
              <w:top w:val="nil"/>
              <w:left w:val="nil"/>
              <w:bottom w:val="nil"/>
              <w:right w:val="nil"/>
            </w:tcBorders>
            <w:shd w:val="clear" w:color="auto" w:fill="auto"/>
            <w:noWrap/>
            <w:vAlign w:val="center"/>
            <w:hideMark/>
          </w:tcPr>
          <w:p w14:paraId="333A92B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CC6303" w:rsidRPr="00CC6303" w14:paraId="48B4E215" w14:textId="77777777" w:rsidTr="00CC6303">
        <w:trPr>
          <w:trHeight w:val="113"/>
        </w:trPr>
        <w:tc>
          <w:tcPr>
            <w:tcW w:w="451" w:type="pct"/>
            <w:tcBorders>
              <w:top w:val="nil"/>
              <w:left w:val="nil"/>
              <w:bottom w:val="nil"/>
              <w:right w:val="nil"/>
            </w:tcBorders>
            <w:shd w:val="clear" w:color="auto" w:fill="auto"/>
            <w:vAlign w:val="center"/>
            <w:hideMark/>
          </w:tcPr>
          <w:p w14:paraId="494693D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Centrophoridae</w:t>
            </w:r>
          </w:p>
        </w:tc>
        <w:tc>
          <w:tcPr>
            <w:tcW w:w="767" w:type="pct"/>
            <w:tcBorders>
              <w:top w:val="nil"/>
              <w:left w:val="nil"/>
              <w:bottom w:val="nil"/>
              <w:right w:val="nil"/>
            </w:tcBorders>
            <w:shd w:val="clear" w:color="auto" w:fill="auto"/>
            <w:noWrap/>
            <w:vAlign w:val="center"/>
            <w:hideMark/>
          </w:tcPr>
          <w:p w14:paraId="33A2999D"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Centrophorus squamosus</w:t>
            </w:r>
          </w:p>
        </w:tc>
        <w:tc>
          <w:tcPr>
            <w:tcW w:w="674" w:type="pct"/>
            <w:tcBorders>
              <w:top w:val="nil"/>
              <w:left w:val="nil"/>
              <w:bottom w:val="nil"/>
              <w:right w:val="nil"/>
            </w:tcBorders>
            <w:shd w:val="clear" w:color="auto" w:fill="auto"/>
            <w:vAlign w:val="center"/>
            <w:hideMark/>
          </w:tcPr>
          <w:p w14:paraId="7FEBF53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Leafscale gulper shark</w:t>
            </w:r>
          </w:p>
        </w:tc>
        <w:tc>
          <w:tcPr>
            <w:tcW w:w="629" w:type="pct"/>
            <w:tcBorders>
              <w:top w:val="nil"/>
              <w:left w:val="nil"/>
              <w:bottom w:val="nil"/>
              <w:right w:val="nil"/>
            </w:tcBorders>
            <w:shd w:val="clear" w:color="auto" w:fill="auto"/>
            <w:noWrap/>
            <w:vAlign w:val="center"/>
            <w:hideMark/>
          </w:tcPr>
          <w:p w14:paraId="1A2A853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Bonnaterre</w:t>
            </w:r>
            <w:proofErr w:type="spellEnd"/>
            <w:r w:rsidRPr="00CC6303">
              <w:rPr>
                <w:rFonts w:ascii="Calibri" w:eastAsia="Times New Roman" w:hAnsi="Calibri" w:cs="Calibri"/>
                <w:color w:val="000000"/>
                <w:sz w:val="14"/>
                <w:szCs w:val="14"/>
                <w:lang w:val="en-US"/>
              </w:rPr>
              <w:t>, 1788)</w:t>
            </w:r>
          </w:p>
        </w:tc>
        <w:tc>
          <w:tcPr>
            <w:tcW w:w="95" w:type="pct"/>
            <w:tcBorders>
              <w:top w:val="nil"/>
              <w:left w:val="nil"/>
              <w:bottom w:val="nil"/>
              <w:right w:val="nil"/>
            </w:tcBorders>
            <w:shd w:val="clear" w:color="auto" w:fill="F2F2F2"/>
            <w:vAlign w:val="center"/>
            <w:hideMark/>
          </w:tcPr>
          <w:p w14:paraId="6C4540CE"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37D41706"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hideMark/>
          </w:tcPr>
          <w:p w14:paraId="5E840224"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auto"/>
            <w:vAlign w:val="center"/>
            <w:hideMark/>
          </w:tcPr>
          <w:p w14:paraId="09530B6E"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3" w:type="pct"/>
            <w:tcBorders>
              <w:top w:val="nil"/>
              <w:left w:val="nil"/>
              <w:bottom w:val="nil"/>
              <w:right w:val="nil"/>
            </w:tcBorders>
            <w:shd w:val="clear" w:color="auto" w:fill="F2F2F2"/>
            <w:vAlign w:val="center"/>
            <w:hideMark/>
          </w:tcPr>
          <w:p w14:paraId="51EA2119"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vAlign w:val="center"/>
            <w:hideMark/>
          </w:tcPr>
          <w:p w14:paraId="1E04A762"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78" w:type="pct"/>
            <w:tcBorders>
              <w:top w:val="nil"/>
              <w:left w:val="nil"/>
              <w:bottom w:val="nil"/>
              <w:right w:val="nil"/>
            </w:tcBorders>
            <w:shd w:val="clear" w:color="auto" w:fill="F2F2F2"/>
            <w:vAlign w:val="center"/>
            <w:hideMark/>
          </w:tcPr>
          <w:p w14:paraId="33961246"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auto"/>
            <w:vAlign w:val="center"/>
            <w:hideMark/>
          </w:tcPr>
          <w:p w14:paraId="1F47DFB3"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hideMark/>
          </w:tcPr>
          <w:p w14:paraId="235D8875"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5648AD58"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F2F2F2"/>
            <w:vAlign w:val="center"/>
            <w:hideMark/>
          </w:tcPr>
          <w:p w14:paraId="3D2EF5B1"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vAlign w:val="center"/>
            <w:hideMark/>
          </w:tcPr>
          <w:p w14:paraId="4D945048"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vAlign w:val="center"/>
            <w:hideMark/>
          </w:tcPr>
          <w:p w14:paraId="4DD8B0D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9" w:type="pct"/>
            <w:tcBorders>
              <w:top w:val="nil"/>
              <w:left w:val="nil"/>
              <w:bottom w:val="nil"/>
              <w:right w:val="nil"/>
            </w:tcBorders>
            <w:shd w:val="clear" w:color="auto" w:fill="auto"/>
            <w:vAlign w:val="center"/>
            <w:hideMark/>
          </w:tcPr>
          <w:p w14:paraId="0D0554B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2090C3A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2" w:type="pct"/>
            <w:tcBorders>
              <w:top w:val="nil"/>
              <w:left w:val="nil"/>
              <w:bottom w:val="nil"/>
              <w:right w:val="nil"/>
            </w:tcBorders>
            <w:shd w:val="clear" w:color="auto" w:fill="auto"/>
            <w:vAlign w:val="center"/>
            <w:hideMark/>
          </w:tcPr>
          <w:p w14:paraId="6CAFCF10"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54" w:type="pct"/>
            <w:tcBorders>
              <w:top w:val="nil"/>
              <w:left w:val="nil"/>
              <w:bottom w:val="nil"/>
              <w:right w:val="nil"/>
            </w:tcBorders>
            <w:shd w:val="clear" w:color="auto" w:fill="auto"/>
            <w:noWrap/>
            <w:vAlign w:val="center"/>
            <w:hideMark/>
          </w:tcPr>
          <w:p w14:paraId="2FA7856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CC6303" w:rsidRPr="00CC6303" w14:paraId="206434FE" w14:textId="77777777" w:rsidTr="00CC6303">
        <w:trPr>
          <w:trHeight w:val="113"/>
        </w:trPr>
        <w:tc>
          <w:tcPr>
            <w:tcW w:w="451" w:type="pct"/>
            <w:tcBorders>
              <w:top w:val="nil"/>
              <w:left w:val="nil"/>
              <w:bottom w:val="nil"/>
              <w:right w:val="nil"/>
            </w:tcBorders>
            <w:shd w:val="clear" w:color="auto" w:fill="auto"/>
            <w:vAlign w:val="center"/>
            <w:hideMark/>
          </w:tcPr>
          <w:p w14:paraId="5E52258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Centrophoridae</w:t>
            </w:r>
          </w:p>
        </w:tc>
        <w:tc>
          <w:tcPr>
            <w:tcW w:w="767" w:type="pct"/>
            <w:tcBorders>
              <w:top w:val="nil"/>
              <w:left w:val="nil"/>
              <w:bottom w:val="nil"/>
              <w:right w:val="nil"/>
            </w:tcBorders>
            <w:shd w:val="clear" w:color="auto" w:fill="auto"/>
            <w:noWrap/>
            <w:vAlign w:val="center"/>
            <w:hideMark/>
          </w:tcPr>
          <w:p w14:paraId="1076AD73"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Centrophorus uyato</w:t>
            </w:r>
          </w:p>
        </w:tc>
        <w:tc>
          <w:tcPr>
            <w:tcW w:w="674" w:type="pct"/>
            <w:tcBorders>
              <w:top w:val="nil"/>
              <w:left w:val="nil"/>
              <w:bottom w:val="nil"/>
              <w:right w:val="nil"/>
            </w:tcBorders>
            <w:shd w:val="clear" w:color="auto" w:fill="auto"/>
            <w:vAlign w:val="center"/>
            <w:hideMark/>
          </w:tcPr>
          <w:p w14:paraId="33E8BC7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Little gulper shark</w:t>
            </w:r>
          </w:p>
        </w:tc>
        <w:tc>
          <w:tcPr>
            <w:tcW w:w="629" w:type="pct"/>
            <w:tcBorders>
              <w:top w:val="nil"/>
              <w:left w:val="nil"/>
              <w:bottom w:val="nil"/>
              <w:right w:val="nil"/>
            </w:tcBorders>
            <w:shd w:val="clear" w:color="auto" w:fill="auto"/>
            <w:noWrap/>
            <w:vAlign w:val="center"/>
            <w:hideMark/>
          </w:tcPr>
          <w:p w14:paraId="0293EB9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(Rafinesque, 1810)</w:t>
            </w:r>
          </w:p>
        </w:tc>
        <w:tc>
          <w:tcPr>
            <w:tcW w:w="95" w:type="pct"/>
            <w:tcBorders>
              <w:top w:val="nil"/>
              <w:left w:val="nil"/>
              <w:bottom w:val="nil"/>
              <w:right w:val="nil"/>
            </w:tcBorders>
            <w:shd w:val="clear" w:color="auto" w:fill="F2F2F2"/>
            <w:vAlign w:val="center"/>
            <w:hideMark/>
          </w:tcPr>
          <w:p w14:paraId="7FC1D412"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49F1BD0A"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hideMark/>
          </w:tcPr>
          <w:p w14:paraId="59EDF4D5"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18D6852B"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93" w:type="pct"/>
            <w:tcBorders>
              <w:top w:val="nil"/>
              <w:left w:val="nil"/>
              <w:bottom w:val="nil"/>
              <w:right w:val="nil"/>
            </w:tcBorders>
            <w:shd w:val="clear" w:color="auto" w:fill="F2F2F2"/>
            <w:vAlign w:val="center"/>
            <w:hideMark/>
          </w:tcPr>
          <w:p w14:paraId="78BF8AC6"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673BCB0F"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vAlign w:val="center"/>
            <w:hideMark/>
          </w:tcPr>
          <w:p w14:paraId="7BE9E579"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vAlign w:val="center"/>
            <w:hideMark/>
          </w:tcPr>
          <w:p w14:paraId="571549CB"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F2F2F2"/>
            <w:vAlign w:val="center"/>
            <w:hideMark/>
          </w:tcPr>
          <w:p w14:paraId="66BCCDE1"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auto"/>
            <w:vAlign w:val="center"/>
            <w:hideMark/>
          </w:tcPr>
          <w:p w14:paraId="74332879"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hideMark/>
          </w:tcPr>
          <w:p w14:paraId="69A48DD6"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vAlign w:val="center"/>
            <w:hideMark/>
          </w:tcPr>
          <w:p w14:paraId="68E22986"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vAlign w:val="center"/>
            <w:hideMark/>
          </w:tcPr>
          <w:p w14:paraId="475FF14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9" w:type="pct"/>
            <w:tcBorders>
              <w:top w:val="nil"/>
              <w:left w:val="nil"/>
              <w:bottom w:val="nil"/>
              <w:right w:val="nil"/>
            </w:tcBorders>
            <w:shd w:val="clear" w:color="auto" w:fill="auto"/>
            <w:vAlign w:val="center"/>
            <w:hideMark/>
          </w:tcPr>
          <w:p w14:paraId="46B793A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0BA807E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2" w:type="pct"/>
            <w:tcBorders>
              <w:top w:val="nil"/>
              <w:left w:val="nil"/>
              <w:bottom w:val="nil"/>
              <w:right w:val="nil"/>
            </w:tcBorders>
            <w:shd w:val="clear" w:color="auto" w:fill="auto"/>
            <w:vAlign w:val="center"/>
            <w:hideMark/>
          </w:tcPr>
          <w:p w14:paraId="4843A5B2"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54" w:type="pct"/>
            <w:tcBorders>
              <w:top w:val="nil"/>
              <w:left w:val="nil"/>
              <w:bottom w:val="nil"/>
              <w:right w:val="nil"/>
            </w:tcBorders>
            <w:shd w:val="clear" w:color="auto" w:fill="auto"/>
            <w:noWrap/>
            <w:vAlign w:val="center"/>
            <w:hideMark/>
          </w:tcPr>
          <w:p w14:paraId="66387EC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CC6303" w:rsidRPr="00CC6303" w14:paraId="1AB81B0A" w14:textId="77777777" w:rsidTr="00CC6303">
        <w:trPr>
          <w:trHeight w:val="113"/>
        </w:trPr>
        <w:tc>
          <w:tcPr>
            <w:tcW w:w="451" w:type="pct"/>
            <w:tcBorders>
              <w:top w:val="nil"/>
              <w:left w:val="nil"/>
              <w:bottom w:val="nil"/>
              <w:right w:val="nil"/>
            </w:tcBorders>
            <w:shd w:val="clear" w:color="auto" w:fill="auto"/>
            <w:vAlign w:val="center"/>
            <w:hideMark/>
          </w:tcPr>
          <w:p w14:paraId="3F51BD8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Cetorhinidae</w:t>
            </w:r>
          </w:p>
        </w:tc>
        <w:tc>
          <w:tcPr>
            <w:tcW w:w="767" w:type="pct"/>
            <w:tcBorders>
              <w:top w:val="nil"/>
              <w:left w:val="nil"/>
              <w:bottom w:val="nil"/>
              <w:right w:val="nil"/>
            </w:tcBorders>
            <w:shd w:val="clear" w:color="auto" w:fill="auto"/>
            <w:vAlign w:val="center"/>
            <w:hideMark/>
          </w:tcPr>
          <w:p w14:paraId="3DE1BCCA"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Cetorhinus maximus</w:t>
            </w:r>
          </w:p>
        </w:tc>
        <w:tc>
          <w:tcPr>
            <w:tcW w:w="674" w:type="pct"/>
            <w:tcBorders>
              <w:top w:val="nil"/>
              <w:left w:val="nil"/>
              <w:bottom w:val="nil"/>
              <w:right w:val="nil"/>
            </w:tcBorders>
            <w:shd w:val="clear" w:color="auto" w:fill="auto"/>
            <w:vAlign w:val="center"/>
            <w:hideMark/>
          </w:tcPr>
          <w:p w14:paraId="181460C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Basking shark</w:t>
            </w:r>
          </w:p>
        </w:tc>
        <w:tc>
          <w:tcPr>
            <w:tcW w:w="629" w:type="pct"/>
            <w:tcBorders>
              <w:top w:val="nil"/>
              <w:left w:val="nil"/>
              <w:bottom w:val="nil"/>
              <w:right w:val="nil"/>
            </w:tcBorders>
            <w:shd w:val="clear" w:color="auto" w:fill="auto"/>
            <w:vAlign w:val="center"/>
            <w:hideMark/>
          </w:tcPr>
          <w:p w14:paraId="60D2AD5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Gunnerus</w:t>
            </w:r>
            <w:proofErr w:type="spellEnd"/>
            <w:r w:rsidRPr="00CC6303">
              <w:rPr>
                <w:rFonts w:ascii="Calibri" w:eastAsia="Times New Roman" w:hAnsi="Calibri" w:cs="Calibri"/>
                <w:color w:val="000000"/>
                <w:sz w:val="14"/>
                <w:szCs w:val="14"/>
                <w:lang w:val="en-US"/>
              </w:rPr>
              <w:t>, 1765)</w:t>
            </w:r>
          </w:p>
        </w:tc>
        <w:tc>
          <w:tcPr>
            <w:tcW w:w="95" w:type="pct"/>
            <w:tcBorders>
              <w:top w:val="nil"/>
              <w:left w:val="nil"/>
              <w:bottom w:val="nil"/>
              <w:right w:val="nil"/>
            </w:tcBorders>
            <w:shd w:val="clear" w:color="auto" w:fill="F2F2F2"/>
            <w:vAlign w:val="center"/>
            <w:hideMark/>
          </w:tcPr>
          <w:p w14:paraId="0D5152D4"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03E34F88"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81" w:type="pct"/>
            <w:tcBorders>
              <w:top w:val="nil"/>
              <w:left w:val="nil"/>
              <w:bottom w:val="nil"/>
              <w:right w:val="nil"/>
            </w:tcBorders>
            <w:shd w:val="clear" w:color="auto" w:fill="F2F2F2"/>
            <w:vAlign w:val="center"/>
            <w:hideMark/>
          </w:tcPr>
          <w:p w14:paraId="426ED6F1"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vAlign w:val="center"/>
            <w:hideMark/>
          </w:tcPr>
          <w:p w14:paraId="3138C0C8"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3" w:type="pct"/>
            <w:tcBorders>
              <w:top w:val="nil"/>
              <w:left w:val="nil"/>
              <w:bottom w:val="nil"/>
              <w:right w:val="nil"/>
            </w:tcBorders>
            <w:shd w:val="clear" w:color="auto" w:fill="F2F2F2"/>
            <w:vAlign w:val="center"/>
            <w:hideMark/>
          </w:tcPr>
          <w:p w14:paraId="69487B57"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vAlign w:val="center"/>
            <w:hideMark/>
          </w:tcPr>
          <w:p w14:paraId="1CB0ABC6"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78" w:type="pct"/>
            <w:tcBorders>
              <w:top w:val="nil"/>
              <w:left w:val="nil"/>
              <w:bottom w:val="nil"/>
              <w:right w:val="nil"/>
            </w:tcBorders>
            <w:shd w:val="clear" w:color="auto" w:fill="F2F2F2"/>
            <w:vAlign w:val="center"/>
            <w:hideMark/>
          </w:tcPr>
          <w:p w14:paraId="40BA8560"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auto"/>
            <w:vAlign w:val="center"/>
            <w:hideMark/>
          </w:tcPr>
          <w:p w14:paraId="4E9B816D"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hideMark/>
          </w:tcPr>
          <w:p w14:paraId="3EC10C5D"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auto"/>
            <w:vAlign w:val="center"/>
            <w:hideMark/>
          </w:tcPr>
          <w:p w14:paraId="0F04167E"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hideMark/>
          </w:tcPr>
          <w:p w14:paraId="2ADF96EC"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vAlign w:val="center"/>
            <w:hideMark/>
          </w:tcPr>
          <w:p w14:paraId="5EADA995"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vAlign w:val="center"/>
            <w:hideMark/>
          </w:tcPr>
          <w:p w14:paraId="474FAEC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vAlign w:val="center"/>
            <w:hideMark/>
          </w:tcPr>
          <w:p w14:paraId="56F075C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107" w:type="pct"/>
            <w:tcBorders>
              <w:top w:val="nil"/>
              <w:left w:val="nil"/>
              <w:bottom w:val="nil"/>
              <w:right w:val="nil"/>
            </w:tcBorders>
            <w:shd w:val="clear" w:color="auto" w:fill="auto"/>
            <w:vAlign w:val="center"/>
            <w:hideMark/>
          </w:tcPr>
          <w:p w14:paraId="61E37F0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2" w:type="pct"/>
            <w:tcBorders>
              <w:top w:val="nil"/>
              <w:left w:val="nil"/>
              <w:bottom w:val="nil"/>
              <w:right w:val="nil"/>
            </w:tcBorders>
            <w:shd w:val="clear" w:color="auto" w:fill="auto"/>
            <w:vAlign w:val="center"/>
            <w:hideMark/>
          </w:tcPr>
          <w:p w14:paraId="6F8D15AB"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54" w:type="pct"/>
            <w:tcBorders>
              <w:top w:val="nil"/>
              <w:left w:val="nil"/>
              <w:bottom w:val="nil"/>
              <w:right w:val="nil"/>
            </w:tcBorders>
            <w:shd w:val="clear" w:color="auto" w:fill="auto"/>
            <w:noWrap/>
            <w:vAlign w:val="center"/>
            <w:hideMark/>
          </w:tcPr>
          <w:p w14:paraId="1285311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IUCN EN</w:t>
            </w:r>
          </w:p>
        </w:tc>
      </w:tr>
      <w:tr w:rsidR="00CC6303" w:rsidRPr="00CC6303" w14:paraId="1225DDDC" w14:textId="77777777" w:rsidTr="00CC6303">
        <w:trPr>
          <w:trHeight w:val="113"/>
        </w:trPr>
        <w:tc>
          <w:tcPr>
            <w:tcW w:w="451" w:type="pct"/>
            <w:tcBorders>
              <w:top w:val="nil"/>
              <w:left w:val="nil"/>
              <w:bottom w:val="nil"/>
              <w:right w:val="nil"/>
            </w:tcBorders>
            <w:shd w:val="clear" w:color="auto" w:fill="auto"/>
            <w:vAlign w:val="center"/>
            <w:hideMark/>
          </w:tcPr>
          <w:p w14:paraId="23F21B8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Echinorhinidae</w:t>
            </w:r>
          </w:p>
        </w:tc>
        <w:tc>
          <w:tcPr>
            <w:tcW w:w="767" w:type="pct"/>
            <w:tcBorders>
              <w:top w:val="nil"/>
              <w:left w:val="nil"/>
              <w:bottom w:val="nil"/>
              <w:right w:val="nil"/>
            </w:tcBorders>
            <w:shd w:val="clear" w:color="auto" w:fill="auto"/>
            <w:noWrap/>
            <w:vAlign w:val="center"/>
            <w:hideMark/>
          </w:tcPr>
          <w:p w14:paraId="1A163201"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Echinorhinus brucus</w:t>
            </w:r>
          </w:p>
        </w:tc>
        <w:tc>
          <w:tcPr>
            <w:tcW w:w="674" w:type="pct"/>
            <w:tcBorders>
              <w:top w:val="nil"/>
              <w:left w:val="nil"/>
              <w:bottom w:val="nil"/>
              <w:right w:val="nil"/>
            </w:tcBorders>
            <w:shd w:val="clear" w:color="auto" w:fill="auto"/>
            <w:vAlign w:val="center"/>
            <w:hideMark/>
          </w:tcPr>
          <w:p w14:paraId="608919C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Bramble shark</w:t>
            </w:r>
          </w:p>
        </w:tc>
        <w:tc>
          <w:tcPr>
            <w:tcW w:w="629" w:type="pct"/>
            <w:tcBorders>
              <w:top w:val="nil"/>
              <w:left w:val="nil"/>
              <w:bottom w:val="nil"/>
              <w:right w:val="nil"/>
            </w:tcBorders>
            <w:shd w:val="clear" w:color="auto" w:fill="auto"/>
            <w:noWrap/>
            <w:vAlign w:val="center"/>
            <w:hideMark/>
          </w:tcPr>
          <w:p w14:paraId="06AF5AE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Bonnaterre</w:t>
            </w:r>
            <w:proofErr w:type="spellEnd"/>
            <w:r w:rsidRPr="00CC6303">
              <w:rPr>
                <w:rFonts w:ascii="Calibri" w:eastAsia="Times New Roman" w:hAnsi="Calibri" w:cs="Calibri"/>
                <w:color w:val="000000"/>
                <w:sz w:val="14"/>
                <w:szCs w:val="14"/>
                <w:lang w:val="en-US"/>
              </w:rPr>
              <w:t>, 1788)</w:t>
            </w:r>
          </w:p>
        </w:tc>
        <w:tc>
          <w:tcPr>
            <w:tcW w:w="95" w:type="pct"/>
            <w:tcBorders>
              <w:top w:val="nil"/>
              <w:left w:val="nil"/>
              <w:bottom w:val="nil"/>
              <w:right w:val="nil"/>
            </w:tcBorders>
            <w:shd w:val="clear" w:color="auto" w:fill="F2F2F2"/>
            <w:vAlign w:val="center"/>
            <w:hideMark/>
          </w:tcPr>
          <w:p w14:paraId="103E7DA6"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48671236"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hideMark/>
          </w:tcPr>
          <w:p w14:paraId="35327158"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6B32FAA2"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93" w:type="pct"/>
            <w:tcBorders>
              <w:top w:val="nil"/>
              <w:left w:val="nil"/>
              <w:bottom w:val="nil"/>
              <w:right w:val="nil"/>
            </w:tcBorders>
            <w:shd w:val="clear" w:color="auto" w:fill="F2F2F2"/>
            <w:vAlign w:val="center"/>
            <w:hideMark/>
          </w:tcPr>
          <w:p w14:paraId="1DC60580"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50CDC1A9"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78" w:type="pct"/>
            <w:tcBorders>
              <w:top w:val="nil"/>
              <w:left w:val="nil"/>
              <w:bottom w:val="nil"/>
              <w:right w:val="nil"/>
            </w:tcBorders>
            <w:shd w:val="clear" w:color="auto" w:fill="F2F2F2"/>
            <w:vAlign w:val="center"/>
            <w:hideMark/>
          </w:tcPr>
          <w:p w14:paraId="008B5926"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auto"/>
            <w:vAlign w:val="center"/>
            <w:hideMark/>
          </w:tcPr>
          <w:p w14:paraId="7CE7B7BB"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hideMark/>
          </w:tcPr>
          <w:p w14:paraId="6080723A"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auto"/>
            <w:vAlign w:val="center"/>
            <w:hideMark/>
          </w:tcPr>
          <w:p w14:paraId="3AAAF2AA"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hideMark/>
          </w:tcPr>
          <w:p w14:paraId="4B2C2432"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vAlign w:val="center"/>
            <w:hideMark/>
          </w:tcPr>
          <w:p w14:paraId="77757418"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hideMark/>
          </w:tcPr>
          <w:p w14:paraId="6FF3A61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9" w:type="pct"/>
            <w:tcBorders>
              <w:top w:val="nil"/>
              <w:left w:val="nil"/>
              <w:bottom w:val="nil"/>
              <w:right w:val="nil"/>
            </w:tcBorders>
            <w:shd w:val="clear" w:color="auto" w:fill="auto"/>
            <w:vAlign w:val="center"/>
            <w:hideMark/>
          </w:tcPr>
          <w:p w14:paraId="7136C2F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5CE3B55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2" w:type="pct"/>
            <w:tcBorders>
              <w:top w:val="nil"/>
              <w:left w:val="nil"/>
              <w:bottom w:val="nil"/>
              <w:right w:val="nil"/>
            </w:tcBorders>
            <w:shd w:val="clear" w:color="auto" w:fill="auto"/>
            <w:vAlign w:val="center"/>
            <w:hideMark/>
          </w:tcPr>
          <w:p w14:paraId="26B07218"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54" w:type="pct"/>
            <w:tcBorders>
              <w:top w:val="nil"/>
              <w:left w:val="nil"/>
              <w:bottom w:val="nil"/>
              <w:right w:val="nil"/>
            </w:tcBorders>
            <w:shd w:val="clear" w:color="auto" w:fill="auto"/>
            <w:noWrap/>
            <w:vAlign w:val="center"/>
            <w:hideMark/>
          </w:tcPr>
          <w:p w14:paraId="5A15D1F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CC6303" w:rsidRPr="00CC6303" w14:paraId="042D5ED2" w14:textId="77777777" w:rsidTr="00CC6303">
        <w:trPr>
          <w:trHeight w:val="113"/>
        </w:trPr>
        <w:tc>
          <w:tcPr>
            <w:tcW w:w="451" w:type="pct"/>
            <w:tcBorders>
              <w:top w:val="nil"/>
              <w:left w:val="nil"/>
              <w:bottom w:val="nil"/>
              <w:right w:val="nil"/>
            </w:tcBorders>
            <w:shd w:val="clear" w:color="auto" w:fill="auto"/>
            <w:vAlign w:val="center"/>
            <w:hideMark/>
          </w:tcPr>
          <w:p w14:paraId="51BCF99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Ginglymostomatidae</w:t>
            </w:r>
          </w:p>
        </w:tc>
        <w:tc>
          <w:tcPr>
            <w:tcW w:w="767" w:type="pct"/>
            <w:tcBorders>
              <w:top w:val="nil"/>
              <w:left w:val="nil"/>
              <w:bottom w:val="nil"/>
              <w:right w:val="nil"/>
            </w:tcBorders>
            <w:shd w:val="clear" w:color="auto" w:fill="auto"/>
            <w:vAlign w:val="center"/>
            <w:hideMark/>
          </w:tcPr>
          <w:p w14:paraId="59BF15CD"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Pseudoginglymostoma brevicaudatum</w:t>
            </w:r>
          </w:p>
        </w:tc>
        <w:tc>
          <w:tcPr>
            <w:tcW w:w="674" w:type="pct"/>
            <w:tcBorders>
              <w:top w:val="nil"/>
              <w:left w:val="nil"/>
              <w:bottom w:val="nil"/>
              <w:right w:val="nil"/>
            </w:tcBorders>
            <w:shd w:val="clear" w:color="auto" w:fill="auto"/>
            <w:vAlign w:val="center"/>
            <w:hideMark/>
          </w:tcPr>
          <w:p w14:paraId="12B4496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Shorttail nurse shark</w:t>
            </w:r>
          </w:p>
        </w:tc>
        <w:tc>
          <w:tcPr>
            <w:tcW w:w="629" w:type="pct"/>
            <w:tcBorders>
              <w:top w:val="nil"/>
              <w:left w:val="nil"/>
              <w:bottom w:val="nil"/>
              <w:right w:val="nil"/>
            </w:tcBorders>
            <w:shd w:val="clear" w:color="auto" w:fill="auto"/>
            <w:vAlign w:val="center"/>
            <w:hideMark/>
          </w:tcPr>
          <w:p w14:paraId="29714F96"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Günther, 1867</w:t>
            </w:r>
          </w:p>
        </w:tc>
        <w:tc>
          <w:tcPr>
            <w:tcW w:w="95" w:type="pct"/>
            <w:tcBorders>
              <w:top w:val="nil"/>
              <w:left w:val="nil"/>
              <w:bottom w:val="nil"/>
              <w:right w:val="nil"/>
            </w:tcBorders>
            <w:shd w:val="clear" w:color="auto" w:fill="F2F2F2"/>
            <w:vAlign w:val="center"/>
            <w:hideMark/>
          </w:tcPr>
          <w:p w14:paraId="7B06EC6E"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53A927FA"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hideMark/>
          </w:tcPr>
          <w:p w14:paraId="1B6F90F1"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22182F57"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vAlign w:val="center"/>
            <w:hideMark/>
          </w:tcPr>
          <w:p w14:paraId="14DCE284"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auto"/>
            <w:vAlign w:val="center"/>
            <w:hideMark/>
          </w:tcPr>
          <w:p w14:paraId="78EAA77C"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vAlign w:val="center"/>
            <w:hideMark/>
          </w:tcPr>
          <w:p w14:paraId="5D282F77"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auto"/>
            <w:vAlign w:val="center"/>
            <w:hideMark/>
          </w:tcPr>
          <w:p w14:paraId="69B1C5F7"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hideMark/>
          </w:tcPr>
          <w:p w14:paraId="6404777C"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auto"/>
            <w:vAlign w:val="center"/>
            <w:hideMark/>
          </w:tcPr>
          <w:p w14:paraId="1A68B953"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hideMark/>
          </w:tcPr>
          <w:p w14:paraId="3E9A607F"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vAlign w:val="center"/>
            <w:hideMark/>
          </w:tcPr>
          <w:p w14:paraId="4374BC95"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hideMark/>
          </w:tcPr>
          <w:p w14:paraId="70736EC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9" w:type="pct"/>
            <w:tcBorders>
              <w:top w:val="nil"/>
              <w:left w:val="nil"/>
              <w:bottom w:val="nil"/>
              <w:right w:val="nil"/>
            </w:tcBorders>
            <w:shd w:val="clear" w:color="auto" w:fill="auto"/>
            <w:vAlign w:val="center"/>
            <w:hideMark/>
          </w:tcPr>
          <w:p w14:paraId="176EA40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0A97C6F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2" w:type="pct"/>
            <w:tcBorders>
              <w:top w:val="nil"/>
              <w:left w:val="nil"/>
              <w:bottom w:val="nil"/>
              <w:right w:val="nil"/>
            </w:tcBorders>
            <w:shd w:val="clear" w:color="auto" w:fill="auto"/>
            <w:noWrap/>
            <w:vAlign w:val="center"/>
            <w:hideMark/>
          </w:tcPr>
          <w:p w14:paraId="7BB88F1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CR</w:t>
            </w:r>
          </w:p>
        </w:tc>
        <w:tc>
          <w:tcPr>
            <w:tcW w:w="854" w:type="pct"/>
            <w:tcBorders>
              <w:top w:val="nil"/>
              <w:left w:val="nil"/>
              <w:bottom w:val="nil"/>
              <w:right w:val="nil"/>
            </w:tcBorders>
            <w:shd w:val="clear" w:color="auto" w:fill="auto"/>
            <w:noWrap/>
            <w:vAlign w:val="center"/>
            <w:hideMark/>
          </w:tcPr>
          <w:p w14:paraId="7256BA1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CR</w:t>
            </w:r>
          </w:p>
        </w:tc>
      </w:tr>
      <w:tr w:rsidR="00CC6303" w:rsidRPr="00CC6303" w14:paraId="6319DAAC" w14:textId="77777777" w:rsidTr="00CC6303">
        <w:trPr>
          <w:trHeight w:val="113"/>
        </w:trPr>
        <w:tc>
          <w:tcPr>
            <w:tcW w:w="451" w:type="pct"/>
            <w:tcBorders>
              <w:top w:val="nil"/>
              <w:left w:val="nil"/>
              <w:bottom w:val="nil"/>
              <w:right w:val="nil"/>
            </w:tcBorders>
            <w:shd w:val="clear" w:color="auto" w:fill="auto"/>
            <w:vAlign w:val="center"/>
            <w:hideMark/>
          </w:tcPr>
          <w:p w14:paraId="5B9B51C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Lamnidae</w:t>
            </w:r>
          </w:p>
        </w:tc>
        <w:tc>
          <w:tcPr>
            <w:tcW w:w="767" w:type="pct"/>
            <w:tcBorders>
              <w:top w:val="nil"/>
              <w:left w:val="nil"/>
              <w:bottom w:val="nil"/>
              <w:right w:val="nil"/>
            </w:tcBorders>
            <w:shd w:val="clear" w:color="auto" w:fill="auto"/>
            <w:vAlign w:val="center"/>
            <w:hideMark/>
          </w:tcPr>
          <w:p w14:paraId="709C9DDF"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Carcharodon carcharias</w:t>
            </w:r>
          </w:p>
        </w:tc>
        <w:tc>
          <w:tcPr>
            <w:tcW w:w="674" w:type="pct"/>
            <w:tcBorders>
              <w:top w:val="nil"/>
              <w:left w:val="nil"/>
              <w:bottom w:val="nil"/>
              <w:right w:val="nil"/>
            </w:tcBorders>
            <w:shd w:val="clear" w:color="auto" w:fill="auto"/>
            <w:vAlign w:val="center"/>
            <w:hideMark/>
          </w:tcPr>
          <w:p w14:paraId="436173C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Great white shark</w:t>
            </w:r>
          </w:p>
        </w:tc>
        <w:tc>
          <w:tcPr>
            <w:tcW w:w="629" w:type="pct"/>
            <w:tcBorders>
              <w:top w:val="nil"/>
              <w:left w:val="nil"/>
              <w:bottom w:val="nil"/>
              <w:right w:val="nil"/>
            </w:tcBorders>
            <w:shd w:val="clear" w:color="auto" w:fill="auto"/>
            <w:vAlign w:val="center"/>
            <w:hideMark/>
          </w:tcPr>
          <w:p w14:paraId="0CA2F48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95" w:type="pct"/>
            <w:tcBorders>
              <w:top w:val="nil"/>
              <w:left w:val="nil"/>
              <w:bottom w:val="nil"/>
              <w:right w:val="nil"/>
            </w:tcBorders>
            <w:shd w:val="clear" w:color="auto" w:fill="F2F2F2"/>
            <w:vAlign w:val="center"/>
            <w:hideMark/>
          </w:tcPr>
          <w:p w14:paraId="628ACB95"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01B1015A"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hideMark/>
          </w:tcPr>
          <w:p w14:paraId="7E8D9496"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188A35DC"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vAlign w:val="center"/>
            <w:hideMark/>
          </w:tcPr>
          <w:p w14:paraId="0940EA9A"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auto"/>
            <w:vAlign w:val="center"/>
            <w:hideMark/>
          </w:tcPr>
          <w:p w14:paraId="1A74D9D5"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vAlign w:val="center"/>
            <w:hideMark/>
          </w:tcPr>
          <w:p w14:paraId="0FD58996"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vAlign w:val="center"/>
            <w:hideMark/>
          </w:tcPr>
          <w:p w14:paraId="0E0C04BB"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hideMark/>
          </w:tcPr>
          <w:p w14:paraId="7E1E271D"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65CF71AE"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hideMark/>
          </w:tcPr>
          <w:p w14:paraId="6248FAA6"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vAlign w:val="center"/>
            <w:hideMark/>
          </w:tcPr>
          <w:p w14:paraId="24C4955D"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vAlign w:val="center"/>
            <w:hideMark/>
          </w:tcPr>
          <w:p w14:paraId="24A2C93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vAlign w:val="center"/>
            <w:hideMark/>
          </w:tcPr>
          <w:p w14:paraId="140DC77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107" w:type="pct"/>
            <w:tcBorders>
              <w:top w:val="nil"/>
              <w:left w:val="nil"/>
              <w:bottom w:val="nil"/>
              <w:right w:val="nil"/>
            </w:tcBorders>
            <w:shd w:val="clear" w:color="auto" w:fill="auto"/>
            <w:vAlign w:val="center"/>
            <w:hideMark/>
          </w:tcPr>
          <w:p w14:paraId="6FAA694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2" w:type="pct"/>
            <w:tcBorders>
              <w:top w:val="nil"/>
              <w:left w:val="nil"/>
              <w:bottom w:val="nil"/>
              <w:right w:val="nil"/>
            </w:tcBorders>
            <w:shd w:val="clear" w:color="auto" w:fill="auto"/>
            <w:vAlign w:val="center"/>
            <w:hideMark/>
          </w:tcPr>
          <w:p w14:paraId="7795164A"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854" w:type="pct"/>
            <w:tcBorders>
              <w:top w:val="nil"/>
              <w:left w:val="nil"/>
              <w:bottom w:val="nil"/>
              <w:right w:val="nil"/>
            </w:tcBorders>
            <w:shd w:val="clear" w:color="auto" w:fill="auto"/>
            <w:noWrap/>
            <w:vAlign w:val="center"/>
            <w:hideMark/>
          </w:tcPr>
          <w:p w14:paraId="2D8504E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w:t>
            </w:r>
          </w:p>
        </w:tc>
      </w:tr>
      <w:tr w:rsidR="00CC6303" w:rsidRPr="00CC6303" w14:paraId="0B04BBBA" w14:textId="77777777" w:rsidTr="00CC6303">
        <w:trPr>
          <w:trHeight w:val="113"/>
        </w:trPr>
        <w:tc>
          <w:tcPr>
            <w:tcW w:w="451" w:type="pct"/>
            <w:tcBorders>
              <w:top w:val="nil"/>
              <w:left w:val="nil"/>
              <w:bottom w:val="nil"/>
              <w:right w:val="nil"/>
            </w:tcBorders>
            <w:shd w:val="clear" w:color="auto" w:fill="auto"/>
            <w:vAlign w:val="center"/>
            <w:hideMark/>
          </w:tcPr>
          <w:p w14:paraId="71E6E0A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Lamnidae</w:t>
            </w:r>
          </w:p>
        </w:tc>
        <w:tc>
          <w:tcPr>
            <w:tcW w:w="767" w:type="pct"/>
            <w:tcBorders>
              <w:top w:val="nil"/>
              <w:left w:val="nil"/>
              <w:bottom w:val="nil"/>
              <w:right w:val="nil"/>
            </w:tcBorders>
            <w:shd w:val="clear" w:color="auto" w:fill="auto"/>
            <w:noWrap/>
            <w:vAlign w:val="center"/>
            <w:hideMark/>
          </w:tcPr>
          <w:p w14:paraId="41449320"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Isurus oxyrinchus</w:t>
            </w:r>
          </w:p>
        </w:tc>
        <w:tc>
          <w:tcPr>
            <w:tcW w:w="674" w:type="pct"/>
            <w:tcBorders>
              <w:top w:val="nil"/>
              <w:left w:val="nil"/>
              <w:bottom w:val="nil"/>
              <w:right w:val="nil"/>
            </w:tcBorders>
            <w:shd w:val="clear" w:color="auto" w:fill="auto"/>
            <w:vAlign w:val="center"/>
            <w:hideMark/>
          </w:tcPr>
          <w:p w14:paraId="7ECCF83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Shortfin mako shark</w:t>
            </w:r>
          </w:p>
        </w:tc>
        <w:tc>
          <w:tcPr>
            <w:tcW w:w="629" w:type="pct"/>
            <w:tcBorders>
              <w:top w:val="nil"/>
              <w:left w:val="nil"/>
              <w:bottom w:val="nil"/>
              <w:right w:val="nil"/>
            </w:tcBorders>
            <w:shd w:val="clear" w:color="auto" w:fill="auto"/>
            <w:noWrap/>
            <w:vAlign w:val="center"/>
            <w:hideMark/>
          </w:tcPr>
          <w:p w14:paraId="185BE5D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Rafinesque, 1810</w:t>
            </w:r>
          </w:p>
        </w:tc>
        <w:tc>
          <w:tcPr>
            <w:tcW w:w="95" w:type="pct"/>
            <w:tcBorders>
              <w:top w:val="nil"/>
              <w:left w:val="nil"/>
              <w:bottom w:val="nil"/>
              <w:right w:val="nil"/>
            </w:tcBorders>
            <w:shd w:val="clear" w:color="auto" w:fill="F2F2F2"/>
            <w:vAlign w:val="center"/>
            <w:hideMark/>
          </w:tcPr>
          <w:p w14:paraId="188C82D5"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6183DB2D"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hideMark/>
          </w:tcPr>
          <w:p w14:paraId="1A7C3739"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2A5F526F"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vAlign w:val="center"/>
            <w:hideMark/>
          </w:tcPr>
          <w:p w14:paraId="25EA462A"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27928AEE"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vAlign w:val="center"/>
            <w:hideMark/>
          </w:tcPr>
          <w:p w14:paraId="3BE8A5DA"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vAlign w:val="center"/>
            <w:hideMark/>
          </w:tcPr>
          <w:p w14:paraId="672F6A6B"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hideMark/>
          </w:tcPr>
          <w:p w14:paraId="21127CFD"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5D51C1E3"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hideMark/>
          </w:tcPr>
          <w:p w14:paraId="24880259"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vAlign w:val="center"/>
            <w:hideMark/>
          </w:tcPr>
          <w:p w14:paraId="10CEE4DB"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vAlign w:val="center"/>
            <w:hideMark/>
          </w:tcPr>
          <w:p w14:paraId="6C2E54D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vAlign w:val="center"/>
            <w:hideMark/>
          </w:tcPr>
          <w:p w14:paraId="4879872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07" w:type="pct"/>
            <w:tcBorders>
              <w:top w:val="nil"/>
              <w:left w:val="nil"/>
              <w:bottom w:val="nil"/>
              <w:right w:val="nil"/>
            </w:tcBorders>
            <w:shd w:val="clear" w:color="auto" w:fill="auto"/>
            <w:vAlign w:val="center"/>
            <w:hideMark/>
          </w:tcPr>
          <w:p w14:paraId="7943F03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2" w:type="pct"/>
            <w:tcBorders>
              <w:top w:val="nil"/>
              <w:left w:val="nil"/>
              <w:bottom w:val="nil"/>
              <w:right w:val="nil"/>
            </w:tcBorders>
            <w:shd w:val="clear" w:color="auto" w:fill="auto"/>
            <w:vAlign w:val="center"/>
            <w:hideMark/>
          </w:tcPr>
          <w:p w14:paraId="3E63352A"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54" w:type="pct"/>
            <w:tcBorders>
              <w:top w:val="nil"/>
              <w:left w:val="nil"/>
              <w:bottom w:val="nil"/>
              <w:right w:val="nil"/>
            </w:tcBorders>
            <w:shd w:val="clear" w:color="auto" w:fill="auto"/>
            <w:noWrap/>
            <w:vAlign w:val="center"/>
            <w:hideMark/>
          </w:tcPr>
          <w:p w14:paraId="7EFB554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CC6303" w:rsidRPr="00CC6303" w14:paraId="174E21F8" w14:textId="77777777" w:rsidTr="00CC6303">
        <w:trPr>
          <w:trHeight w:val="113"/>
        </w:trPr>
        <w:tc>
          <w:tcPr>
            <w:tcW w:w="451" w:type="pct"/>
            <w:tcBorders>
              <w:top w:val="nil"/>
              <w:left w:val="nil"/>
              <w:bottom w:val="nil"/>
              <w:right w:val="nil"/>
            </w:tcBorders>
            <w:shd w:val="clear" w:color="auto" w:fill="auto"/>
            <w:vAlign w:val="center"/>
            <w:hideMark/>
          </w:tcPr>
          <w:p w14:paraId="4FA2842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Lamnidae</w:t>
            </w:r>
          </w:p>
        </w:tc>
        <w:tc>
          <w:tcPr>
            <w:tcW w:w="767" w:type="pct"/>
            <w:tcBorders>
              <w:top w:val="nil"/>
              <w:left w:val="nil"/>
              <w:bottom w:val="nil"/>
              <w:right w:val="nil"/>
            </w:tcBorders>
            <w:shd w:val="clear" w:color="auto" w:fill="auto"/>
            <w:noWrap/>
            <w:vAlign w:val="center"/>
            <w:hideMark/>
          </w:tcPr>
          <w:p w14:paraId="28B45469"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Isurus paucus</w:t>
            </w:r>
          </w:p>
        </w:tc>
        <w:tc>
          <w:tcPr>
            <w:tcW w:w="674" w:type="pct"/>
            <w:tcBorders>
              <w:top w:val="nil"/>
              <w:left w:val="nil"/>
              <w:bottom w:val="nil"/>
              <w:right w:val="nil"/>
            </w:tcBorders>
            <w:shd w:val="clear" w:color="auto" w:fill="auto"/>
            <w:vAlign w:val="center"/>
            <w:hideMark/>
          </w:tcPr>
          <w:p w14:paraId="2917193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Longfin mako shark</w:t>
            </w:r>
          </w:p>
        </w:tc>
        <w:tc>
          <w:tcPr>
            <w:tcW w:w="629" w:type="pct"/>
            <w:tcBorders>
              <w:top w:val="nil"/>
              <w:left w:val="nil"/>
              <w:bottom w:val="nil"/>
              <w:right w:val="nil"/>
            </w:tcBorders>
            <w:shd w:val="clear" w:color="auto" w:fill="auto"/>
            <w:noWrap/>
            <w:vAlign w:val="center"/>
            <w:hideMark/>
          </w:tcPr>
          <w:p w14:paraId="762FEB8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Guitart Manday, 1966</w:t>
            </w:r>
          </w:p>
        </w:tc>
        <w:tc>
          <w:tcPr>
            <w:tcW w:w="95" w:type="pct"/>
            <w:tcBorders>
              <w:top w:val="nil"/>
              <w:left w:val="nil"/>
              <w:bottom w:val="nil"/>
              <w:right w:val="nil"/>
            </w:tcBorders>
            <w:shd w:val="clear" w:color="auto" w:fill="F2F2F2"/>
            <w:vAlign w:val="center"/>
            <w:hideMark/>
          </w:tcPr>
          <w:p w14:paraId="276ADCD4"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49A67B92"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hideMark/>
          </w:tcPr>
          <w:p w14:paraId="12DF5F9E"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1E63E021"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vAlign w:val="center"/>
            <w:hideMark/>
          </w:tcPr>
          <w:p w14:paraId="789A2083"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4BDE2937"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vAlign w:val="center"/>
            <w:hideMark/>
          </w:tcPr>
          <w:p w14:paraId="24E004EA"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vAlign w:val="center"/>
            <w:hideMark/>
          </w:tcPr>
          <w:p w14:paraId="412947FE"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hideMark/>
          </w:tcPr>
          <w:p w14:paraId="67BBC3F2"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2959119A"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hideMark/>
          </w:tcPr>
          <w:p w14:paraId="59050FFE"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vAlign w:val="center"/>
            <w:hideMark/>
          </w:tcPr>
          <w:p w14:paraId="32437551"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vAlign w:val="center"/>
            <w:hideMark/>
          </w:tcPr>
          <w:p w14:paraId="60F8696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vAlign w:val="center"/>
            <w:hideMark/>
          </w:tcPr>
          <w:p w14:paraId="34F1AC5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07" w:type="pct"/>
            <w:tcBorders>
              <w:top w:val="nil"/>
              <w:left w:val="nil"/>
              <w:bottom w:val="nil"/>
              <w:right w:val="nil"/>
            </w:tcBorders>
            <w:shd w:val="clear" w:color="auto" w:fill="auto"/>
            <w:vAlign w:val="center"/>
            <w:hideMark/>
          </w:tcPr>
          <w:p w14:paraId="366CE6A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2" w:type="pct"/>
            <w:tcBorders>
              <w:top w:val="nil"/>
              <w:left w:val="nil"/>
              <w:bottom w:val="nil"/>
              <w:right w:val="nil"/>
            </w:tcBorders>
            <w:shd w:val="clear" w:color="auto" w:fill="auto"/>
            <w:vAlign w:val="center"/>
            <w:hideMark/>
          </w:tcPr>
          <w:p w14:paraId="0AD9BA90"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54" w:type="pct"/>
            <w:tcBorders>
              <w:top w:val="nil"/>
              <w:left w:val="nil"/>
              <w:bottom w:val="nil"/>
              <w:right w:val="nil"/>
            </w:tcBorders>
            <w:shd w:val="clear" w:color="auto" w:fill="auto"/>
            <w:noWrap/>
            <w:vAlign w:val="center"/>
            <w:hideMark/>
          </w:tcPr>
          <w:p w14:paraId="5DD6DFA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CC6303" w:rsidRPr="00CC6303" w14:paraId="56EBC2AF" w14:textId="77777777" w:rsidTr="00CC6303">
        <w:trPr>
          <w:trHeight w:val="113"/>
        </w:trPr>
        <w:tc>
          <w:tcPr>
            <w:tcW w:w="451" w:type="pct"/>
            <w:tcBorders>
              <w:top w:val="nil"/>
              <w:left w:val="nil"/>
              <w:bottom w:val="nil"/>
              <w:right w:val="nil"/>
            </w:tcBorders>
            <w:shd w:val="clear" w:color="auto" w:fill="auto"/>
            <w:vAlign w:val="center"/>
            <w:hideMark/>
          </w:tcPr>
          <w:p w14:paraId="2B79F1F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Oxynotidae</w:t>
            </w:r>
          </w:p>
        </w:tc>
        <w:tc>
          <w:tcPr>
            <w:tcW w:w="767" w:type="pct"/>
            <w:tcBorders>
              <w:top w:val="nil"/>
              <w:left w:val="nil"/>
              <w:bottom w:val="nil"/>
              <w:right w:val="nil"/>
            </w:tcBorders>
            <w:shd w:val="clear" w:color="auto" w:fill="auto"/>
            <w:noWrap/>
            <w:vAlign w:val="center"/>
            <w:hideMark/>
          </w:tcPr>
          <w:p w14:paraId="0043BC5E"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Oxynotus centrina</w:t>
            </w:r>
          </w:p>
        </w:tc>
        <w:tc>
          <w:tcPr>
            <w:tcW w:w="674" w:type="pct"/>
            <w:tcBorders>
              <w:top w:val="nil"/>
              <w:left w:val="nil"/>
              <w:bottom w:val="nil"/>
              <w:right w:val="nil"/>
            </w:tcBorders>
            <w:shd w:val="clear" w:color="auto" w:fill="auto"/>
            <w:vAlign w:val="center"/>
            <w:hideMark/>
          </w:tcPr>
          <w:p w14:paraId="419E016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Angular rough shark</w:t>
            </w:r>
          </w:p>
        </w:tc>
        <w:tc>
          <w:tcPr>
            <w:tcW w:w="629" w:type="pct"/>
            <w:tcBorders>
              <w:top w:val="nil"/>
              <w:left w:val="nil"/>
              <w:bottom w:val="nil"/>
              <w:right w:val="nil"/>
            </w:tcBorders>
            <w:shd w:val="clear" w:color="auto" w:fill="auto"/>
            <w:noWrap/>
            <w:vAlign w:val="center"/>
            <w:hideMark/>
          </w:tcPr>
          <w:p w14:paraId="65A84FB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95" w:type="pct"/>
            <w:tcBorders>
              <w:top w:val="nil"/>
              <w:left w:val="nil"/>
              <w:bottom w:val="nil"/>
              <w:right w:val="nil"/>
            </w:tcBorders>
            <w:shd w:val="clear" w:color="auto" w:fill="F2F2F2"/>
            <w:vAlign w:val="center"/>
            <w:hideMark/>
          </w:tcPr>
          <w:p w14:paraId="05070769" w14:textId="77777777" w:rsidR="00CC6303" w:rsidRPr="00CC6303" w:rsidRDefault="00CC6303" w:rsidP="00CC6303">
            <w:pPr>
              <w:spacing w:after="0" w:line="240" w:lineRule="auto"/>
              <w:ind w:left="-57" w:right="-57"/>
              <w:rPr>
                <w:rFonts w:ascii="Calibri" w:eastAsia="Times New Roman" w:hAnsi="Calibri" w:cs="Calibri"/>
                <w:color w:val="000000"/>
                <w:sz w:val="14"/>
                <w:szCs w:val="14"/>
                <w:lang w:val="en-US"/>
              </w:rPr>
            </w:pPr>
          </w:p>
        </w:tc>
        <w:tc>
          <w:tcPr>
            <w:tcW w:w="98" w:type="pct"/>
            <w:tcBorders>
              <w:top w:val="nil"/>
              <w:left w:val="nil"/>
              <w:bottom w:val="nil"/>
              <w:right w:val="nil"/>
            </w:tcBorders>
            <w:shd w:val="clear" w:color="auto" w:fill="auto"/>
            <w:vAlign w:val="center"/>
            <w:hideMark/>
          </w:tcPr>
          <w:p w14:paraId="79B3F825"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81" w:type="pct"/>
            <w:tcBorders>
              <w:top w:val="nil"/>
              <w:left w:val="nil"/>
              <w:bottom w:val="nil"/>
              <w:right w:val="nil"/>
            </w:tcBorders>
            <w:shd w:val="clear" w:color="auto" w:fill="F2F2F2"/>
            <w:vAlign w:val="center"/>
            <w:hideMark/>
          </w:tcPr>
          <w:p w14:paraId="08439BB4"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2" w:type="pct"/>
            <w:tcBorders>
              <w:top w:val="nil"/>
              <w:left w:val="nil"/>
              <w:bottom w:val="nil"/>
              <w:right w:val="nil"/>
            </w:tcBorders>
            <w:shd w:val="clear" w:color="auto" w:fill="auto"/>
            <w:vAlign w:val="center"/>
            <w:hideMark/>
          </w:tcPr>
          <w:p w14:paraId="24B91066"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93" w:type="pct"/>
            <w:tcBorders>
              <w:top w:val="nil"/>
              <w:left w:val="nil"/>
              <w:bottom w:val="nil"/>
              <w:right w:val="nil"/>
            </w:tcBorders>
            <w:shd w:val="clear" w:color="auto" w:fill="F2F2F2"/>
            <w:vAlign w:val="center"/>
            <w:hideMark/>
          </w:tcPr>
          <w:p w14:paraId="6AB6E1E2"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vAlign w:val="center"/>
            <w:hideMark/>
          </w:tcPr>
          <w:p w14:paraId="05048A39"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vAlign w:val="center"/>
            <w:hideMark/>
          </w:tcPr>
          <w:p w14:paraId="1A376E7F"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auto"/>
            <w:vAlign w:val="center"/>
            <w:hideMark/>
          </w:tcPr>
          <w:p w14:paraId="5B96C40B"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hideMark/>
          </w:tcPr>
          <w:p w14:paraId="41EBC5E5"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auto"/>
            <w:vAlign w:val="center"/>
            <w:hideMark/>
          </w:tcPr>
          <w:p w14:paraId="0D13AB40"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hideMark/>
          </w:tcPr>
          <w:p w14:paraId="469D6D8C"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vAlign w:val="center"/>
            <w:hideMark/>
          </w:tcPr>
          <w:p w14:paraId="20806FA6"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25" w:type="pct"/>
            <w:tcBorders>
              <w:top w:val="nil"/>
              <w:left w:val="nil"/>
              <w:bottom w:val="nil"/>
              <w:right w:val="nil"/>
            </w:tcBorders>
            <w:shd w:val="clear" w:color="auto" w:fill="auto"/>
            <w:vAlign w:val="center"/>
            <w:hideMark/>
          </w:tcPr>
          <w:p w14:paraId="7A47FA5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9" w:type="pct"/>
            <w:tcBorders>
              <w:top w:val="nil"/>
              <w:left w:val="nil"/>
              <w:bottom w:val="nil"/>
              <w:right w:val="nil"/>
            </w:tcBorders>
            <w:shd w:val="clear" w:color="auto" w:fill="auto"/>
            <w:vAlign w:val="center"/>
            <w:hideMark/>
          </w:tcPr>
          <w:p w14:paraId="365B969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72AC5D7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2" w:type="pct"/>
            <w:tcBorders>
              <w:top w:val="nil"/>
              <w:left w:val="nil"/>
              <w:bottom w:val="nil"/>
              <w:right w:val="nil"/>
            </w:tcBorders>
            <w:shd w:val="clear" w:color="auto" w:fill="auto"/>
            <w:vAlign w:val="center"/>
            <w:hideMark/>
          </w:tcPr>
          <w:p w14:paraId="5989A24C"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54" w:type="pct"/>
            <w:tcBorders>
              <w:top w:val="nil"/>
              <w:left w:val="nil"/>
              <w:bottom w:val="nil"/>
              <w:right w:val="nil"/>
            </w:tcBorders>
            <w:shd w:val="clear" w:color="auto" w:fill="auto"/>
            <w:noWrap/>
            <w:vAlign w:val="center"/>
            <w:hideMark/>
          </w:tcPr>
          <w:p w14:paraId="10242D5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CC6303" w:rsidRPr="00CC6303" w14:paraId="78192627" w14:textId="77777777" w:rsidTr="00CC6303">
        <w:trPr>
          <w:trHeight w:val="113"/>
        </w:trPr>
        <w:tc>
          <w:tcPr>
            <w:tcW w:w="451" w:type="pct"/>
            <w:tcBorders>
              <w:top w:val="nil"/>
              <w:left w:val="nil"/>
              <w:bottom w:val="nil"/>
              <w:right w:val="nil"/>
            </w:tcBorders>
            <w:shd w:val="clear" w:color="auto" w:fill="auto"/>
            <w:vAlign w:val="center"/>
            <w:hideMark/>
          </w:tcPr>
          <w:p w14:paraId="2D98A53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Pentanchidae</w:t>
            </w:r>
          </w:p>
        </w:tc>
        <w:tc>
          <w:tcPr>
            <w:tcW w:w="767" w:type="pct"/>
            <w:tcBorders>
              <w:top w:val="nil"/>
              <w:left w:val="nil"/>
              <w:bottom w:val="nil"/>
              <w:right w:val="nil"/>
            </w:tcBorders>
            <w:shd w:val="clear" w:color="auto" w:fill="auto"/>
            <w:noWrap/>
            <w:vAlign w:val="center"/>
            <w:hideMark/>
          </w:tcPr>
          <w:p w14:paraId="5408040E"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Holohalaelurus favus</w:t>
            </w:r>
          </w:p>
        </w:tc>
        <w:tc>
          <w:tcPr>
            <w:tcW w:w="674" w:type="pct"/>
            <w:tcBorders>
              <w:top w:val="nil"/>
              <w:left w:val="nil"/>
              <w:bottom w:val="nil"/>
              <w:right w:val="nil"/>
            </w:tcBorders>
            <w:shd w:val="clear" w:color="auto" w:fill="auto"/>
            <w:vAlign w:val="center"/>
            <w:hideMark/>
          </w:tcPr>
          <w:p w14:paraId="5290605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Honeycomb catshark</w:t>
            </w:r>
          </w:p>
        </w:tc>
        <w:tc>
          <w:tcPr>
            <w:tcW w:w="629" w:type="pct"/>
            <w:tcBorders>
              <w:top w:val="nil"/>
              <w:left w:val="nil"/>
              <w:bottom w:val="nil"/>
              <w:right w:val="nil"/>
            </w:tcBorders>
            <w:shd w:val="clear" w:color="auto" w:fill="auto"/>
            <w:noWrap/>
            <w:vAlign w:val="center"/>
            <w:hideMark/>
          </w:tcPr>
          <w:p w14:paraId="07CC6F2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Human, 2006</w:t>
            </w:r>
          </w:p>
        </w:tc>
        <w:tc>
          <w:tcPr>
            <w:tcW w:w="95" w:type="pct"/>
            <w:tcBorders>
              <w:top w:val="nil"/>
              <w:left w:val="nil"/>
              <w:bottom w:val="nil"/>
              <w:right w:val="nil"/>
            </w:tcBorders>
            <w:shd w:val="clear" w:color="auto" w:fill="F2F2F2"/>
            <w:vAlign w:val="center"/>
            <w:hideMark/>
          </w:tcPr>
          <w:p w14:paraId="48D0EF94"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1283D464"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hideMark/>
          </w:tcPr>
          <w:p w14:paraId="6677A8B6"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auto"/>
            <w:vAlign w:val="center"/>
            <w:hideMark/>
          </w:tcPr>
          <w:p w14:paraId="17904AA7"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3" w:type="pct"/>
            <w:tcBorders>
              <w:top w:val="nil"/>
              <w:left w:val="nil"/>
              <w:bottom w:val="nil"/>
              <w:right w:val="nil"/>
            </w:tcBorders>
            <w:shd w:val="clear" w:color="auto" w:fill="F2F2F2"/>
            <w:vAlign w:val="center"/>
            <w:hideMark/>
          </w:tcPr>
          <w:p w14:paraId="158C97CD"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vAlign w:val="center"/>
            <w:hideMark/>
          </w:tcPr>
          <w:p w14:paraId="4DA8509D"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78" w:type="pct"/>
            <w:tcBorders>
              <w:top w:val="nil"/>
              <w:left w:val="nil"/>
              <w:bottom w:val="nil"/>
              <w:right w:val="nil"/>
            </w:tcBorders>
            <w:shd w:val="clear" w:color="auto" w:fill="F2F2F2"/>
            <w:vAlign w:val="center"/>
            <w:hideMark/>
          </w:tcPr>
          <w:p w14:paraId="4D297944"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auto"/>
            <w:vAlign w:val="center"/>
            <w:hideMark/>
          </w:tcPr>
          <w:p w14:paraId="4B1E0490"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hideMark/>
          </w:tcPr>
          <w:p w14:paraId="59A1E080"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auto"/>
            <w:vAlign w:val="center"/>
            <w:hideMark/>
          </w:tcPr>
          <w:p w14:paraId="322E86B0"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hideMark/>
          </w:tcPr>
          <w:p w14:paraId="3DF1CEE7"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vAlign w:val="center"/>
            <w:hideMark/>
          </w:tcPr>
          <w:p w14:paraId="009B39E8"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hideMark/>
          </w:tcPr>
          <w:p w14:paraId="5E091F6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9" w:type="pct"/>
            <w:tcBorders>
              <w:top w:val="nil"/>
              <w:left w:val="nil"/>
              <w:bottom w:val="nil"/>
              <w:right w:val="nil"/>
            </w:tcBorders>
            <w:shd w:val="clear" w:color="auto" w:fill="auto"/>
            <w:vAlign w:val="center"/>
            <w:hideMark/>
          </w:tcPr>
          <w:p w14:paraId="1F07372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72DC561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2" w:type="pct"/>
            <w:tcBorders>
              <w:top w:val="nil"/>
              <w:left w:val="nil"/>
              <w:bottom w:val="nil"/>
              <w:right w:val="nil"/>
            </w:tcBorders>
            <w:shd w:val="clear" w:color="auto" w:fill="auto"/>
            <w:vAlign w:val="center"/>
            <w:hideMark/>
          </w:tcPr>
          <w:p w14:paraId="09E0B383"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54" w:type="pct"/>
            <w:tcBorders>
              <w:top w:val="nil"/>
              <w:left w:val="nil"/>
              <w:bottom w:val="nil"/>
              <w:right w:val="nil"/>
            </w:tcBorders>
            <w:shd w:val="clear" w:color="auto" w:fill="auto"/>
            <w:noWrap/>
            <w:vAlign w:val="center"/>
            <w:hideMark/>
          </w:tcPr>
          <w:p w14:paraId="0C5370C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CC6303" w:rsidRPr="00CC6303" w14:paraId="79755B54" w14:textId="77777777" w:rsidTr="00CC6303">
        <w:trPr>
          <w:trHeight w:val="113"/>
        </w:trPr>
        <w:tc>
          <w:tcPr>
            <w:tcW w:w="451" w:type="pct"/>
            <w:tcBorders>
              <w:top w:val="nil"/>
              <w:left w:val="nil"/>
              <w:bottom w:val="nil"/>
              <w:right w:val="nil"/>
            </w:tcBorders>
            <w:shd w:val="clear" w:color="auto" w:fill="auto"/>
            <w:vAlign w:val="center"/>
            <w:hideMark/>
          </w:tcPr>
          <w:p w14:paraId="77D98D0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Pentanchidae</w:t>
            </w:r>
          </w:p>
        </w:tc>
        <w:tc>
          <w:tcPr>
            <w:tcW w:w="767" w:type="pct"/>
            <w:tcBorders>
              <w:top w:val="nil"/>
              <w:left w:val="nil"/>
              <w:bottom w:val="nil"/>
              <w:right w:val="nil"/>
            </w:tcBorders>
            <w:shd w:val="clear" w:color="auto" w:fill="auto"/>
            <w:noWrap/>
            <w:vAlign w:val="center"/>
            <w:hideMark/>
          </w:tcPr>
          <w:p w14:paraId="7004C7F8"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Holohalaelurus punctatus </w:t>
            </w:r>
          </w:p>
        </w:tc>
        <w:tc>
          <w:tcPr>
            <w:tcW w:w="674" w:type="pct"/>
            <w:tcBorders>
              <w:top w:val="nil"/>
              <w:left w:val="nil"/>
              <w:bottom w:val="nil"/>
              <w:right w:val="nil"/>
            </w:tcBorders>
            <w:shd w:val="clear" w:color="auto" w:fill="auto"/>
            <w:vAlign w:val="center"/>
            <w:hideMark/>
          </w:tcPr>
          <w:p w14:paraId="0278615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African spotted catshark</w:t>
            </w:r>
          </w:p>
        </w:tc>
        <w:tc>
          <w:tcPr>
            <w:tcW w:w="629" w:type="pct"/>
            <w:tcBorders>
              <w:top w:val="nil"/>
              <w:left w:val="nil"/>
              <w:bottom w:val="nil"/>
              <w:right w:val="nil"/>
            </w:tcBorders>
            <w:shd w:val="clear" w:color="auto" w:fill="auto"/>
            <w:noWrap/>
            <w:vAlign w:val="center"/>
            <w:hideMark/>
          </w:tcPr>
          <w:p w14:paraId="5F3C18C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(Gilchrist, 1914) </w:t>
            </w:r>
          </w:p>
        </w:tc>
        <w:tc>
          <w:tcPr>
            <w:tcW w:w="95" w:type="pct"/>
            <w:tcBorders>
              <w:top w:val="nil"/>
              <w:left w:val="nil"/>
              <w:bottom w:val="nil"/>
              <w:right w:val="nil"/>
            </w:tcBorders>
            <w:shd w:val="clear" w:color="auto" w:fill="F2F2F2"/>
            <w:vAlign w:val="center"/>
            <w:hideMark/>
          </w:tcPr>
          <w:p w14:paraId="1F8E9A81"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3CCA110B"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hideMark/>
          </w:tcPr>
          <w:p w14:paraId="2EFCA618"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auto"/>
            <w:vAlign w:val="center"/>
            <w:hideMark/>
          </w:tcPr>
          <w:p w14:paraId="2D7CAB0E"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3" w:type="pct"/>
            <w:tcBorders>
              <w:top w:val="nil"/>
              <w:left w:val="nil"/>
              <w:bottom w:val="nil"/>
              <w:right w:val="nil"/>
            </w:tcBorders>
            <w:shd w:val="clear" w:color="auto" w:fill="F2F2F2"/>
            <w:vAlign w:val="center"/>
            <w:hideMark/>
          </w:tcPr>
          <w:p w14:paraId="22BB04BD"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vAlign w:val="center"/>
            <w:hideMark/>
          </w:tcPr>
          <w:p w14:paraId="7BB19987"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vAlign w:val="center"/>
            <w:hideMark/>
          </w:tcPr>
          <w:p w14:paraId="675BCC32"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auto"/>
            <w:vAlign w:val="center"/>
            <w:hideMark/>
          </w:tcPr>
          <w:p w14:paraId="47B5999E"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hideMark/>
          </w:tcPr>
          <w:p w14:paraId="1CD31B1E"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auto"/>
            <w:vAlign w:val="center"/>
            <w:hideMark/>
          </w:tcPr>
          <w:p w14:paraId="69C403C5"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hideMark/>
          </w:tcPr>
          <w:p w14:paraId="1FD18D69"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vAlign w:val="center"/>
            <w:hideMark/>
          </w:tcPr>
          <w:p w14:paraId="452ABDC0"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hideMark/>
          </w:tcPr>
          <w:p w14:paraId="13BE48F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9" w:type="pct"/>
            <w:tcBorders>
              <w:top w:val="nil"/>
              <w:left w:val="nil"/>
              <w:bottom w:val="nil"/>
              <w:right w:val="nil"/>
            </w:tcBorders>
            <w:shd w:val="clear" w:color="auto" w:fill="auto"/>
            <w:vAlign w:val="center"/>
            <w:hideMark/>
          </w:tcPr>
          <w:p w14:paraId="0601F9E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14DC17E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2" w:type="pct"/>
            <w:tcBorders>
              <w:top w:val="nil"/>
              <w:left w:val="nil"/>
              <w:bottom w:val="nil"/>
              <w:right w:val="nil"/>
            </w:tcBorders>
            <w:shd w:val="clear" w:color="auto" w:fill="auto"/>
            <w:vAlign w:val="center"/>
            <w:hideMark/>
          </w:tcPr>
          <w:p w14:paraId="5A8D2F90"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54" w:type="pct"/>
            <w:tcBorders>
              <w:top w:val="nil"/>
              <w:left w:val="nil"/>
              <w:bottom w:val="nil"/>
              <w:right w:val="nil"/>
            </w:tcBorders>
            <w:shd w:val="clear" w:color="auto" w:fill="auto"/>
            <w:noWrap/>
            <w:vAlign w:val="center"/>
            <w:hideMark/>
          </w:tcPr>
          <w:p w14:paraId="756687D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CC6303" w:rsidRPr="00CC6303" w14:paraId="422E5F1A" w14:textId="77777777" w:rsidTr="00CC6303">
        <w:trPr>
          <w:trHeight w:val="113"/>
        </w:trPr>
        <w:tc>
          <w:tcPr>
            <w:tcW w:w="451" w:type="pct"/>
            <w:tcBorders>
              <w:top w:val="nil"/>
              <w:left w:val="nil"/>
              <w:bottom w:val="nil"/>
              <w:right w:val="nil"/>
            </w:tcBorders>
            <w:shd w:val="clear" w:color="auto" w:fill="auto"/>
            <w:vAlign w:val="center"/>
            <w:hideMark/>
          </w:tcPr>
          <w:p w14:paraId="263D8FD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Rhincodontidae</w:t>
            </w:r>
          </w:p>
        </w:tc>
        <w:tc>
          <w:tcPr>
            <w:tcW w:w="767" w:type="pct"/>
            <w:tcBorders>
              <w:top w:val="nil"/>
              <w:left w:val="nil"/>
              <w:bottom w:val="nil"/>
              <w:right w:val="nil"/>
            </w:tcBorders>
            <w:shd w:val="clear" w:color="auto" w:fill="auto"/>
            <w:vAlign w:val="center"/>
            <w:hideMark/>
          </w:tcPr>
          <w:p w14:paraId="22C3FB5B"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Rhincodon typus </w:t>
            </w:r>
            <w:r w:rsidRPr="00CC6303">
              <w:rPr>
                <w:rFonts w:ascii="Calibri" w:eastAsia="Times New Roman" w:hAnsi="Calibri" w:cs="Calibri"/>
                <w:i/>
                <w:iCs/>
                <w:sz w:val="14"/>
                <w:szCs w:val="14"/>
                <w:vertAlign w:val="superscript"/>
                <w:lang w:val="en-US"/>
              </w:rPr>
              <w:t>c</w:t>
            </w:r>
          </w:p>
        </w:tc>
        <w:tc>
          <w:tcPr>
            <w:tcW w:w="674" w:type="pct"/>
            <w:tcBorders>
              <w:top w:val="nil"/>
              <w:left w:val="nil"/>
              <w:bottom w:val="nil"/>
              <w:right w:val="nil"/>
            </w:tcBorders>
            <w:shd w:val="clear" w:color="auto" w:fill="auto"/>
            <w:vAlign w:val="center"/>
            <w:hideMark/>
          </w:tcPr>
          <w:p w14:paraId="538E9A2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Whale shark</w:t>
            </w:r>
          </w:p>
        </w:tc>
        <w:tc>
          <w:tcPr>
            <w:tcW w:w="629" w:type="pct"/>
            <w:tcBorders>
              <w:top w:val="nil"/>
              <w:left w:val="nil"/>
              <w:bottom w:val="nil"/>
              <w:right w:val="nil"/>
            </w:tcBorders>
            <w:shd w:val="clear" w:color="auto" w:fill="auto"/>
            <w:vAlign w:val="center"/>
            <w:hideMark/>
          </w:tcPr>
          <w:p w14:paraId="20BC26E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Smith, 1828</w:t>
            </w:r>
          </w:p>
        </w:tc>
        <w:tc>
          <w:tcPr>
            <w:tcW w:w="95" w:type="pct"/>
            <w:tcBorders>
              <w:top w:val="nil"/>
              <w:left w:val="nil"/>
              <w:bottom w:val="nil"/>
              <w:right w:val="nil"/>
            </w:tcBorders>
            <w:shd w:val="clear" w:color="auto" w:fill="F2F2F2"/>
            <w:vAlign w:val="center"/>
            <w:hideMark/>
          </w:tcPr>
          <w:p w14:paraId="6D2C4A5F"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572E0709"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hideMark/>
          </w:tcPr>
          <w:p w14:paraId="1BD0CD19"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3458EFFB"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vAlign w:val="center"/>
            <w:hideMark/>
          </w:tcPr>
          <w:p w14:paraId="52FB36FD"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0A797AB4"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vAlign w:val="center"/>
            <w:hideMark/>
          </w:tcPr>
          <w:p w14:paraId="7165095B"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vAlign w:val="center"/>
            <w:hideMark/>
          </w:tcPr>
          <w:p w14:paraId="4C24CA37"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hideMark/>
          </w:tcPr>
          <w:p w14:paraId="3A6E7806"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3AFF4211"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hideMark/>
          </w:tcPr>
          <w:p w14:paraId="6D964F61"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vAlign w:val="center"/>
            <w:hideMark/>
          </w:tcPr>
          <w:p w14:paraId="3A7027D6"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vAlign w:val="center"/>
            <w:hideMark/>
          </w:tcPr>
          <w:p w14:paraId="7BB5104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vAlign w:val="center"/>
            <w:hideMark/>
          </w:tcPr>
          <w:p w14:paraId="6C3EAEA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107" w:type="pct"/>
            <w:tcBorders>
              <w:top w:val="nil"/>
              <w:left w:val="nil"/>
              <w:bottom w:val="nil"/>
              <w:right w:val="nil"/>
            </w:tcBorders>
            <w:shd w:val="clear" w:color="auto" w:fill="auto"/>
            <w:vAlign w:val="center"/>
            <w:hideMark/>
          </w:tcPr>
          <w:p w14:paraId="3BBF8A3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vAlign w:val="center"/>
            <w:hideMark/>
          </w:tcPr>
          <w:p w14:paraId="3E25834B"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54" w:type="pct"/>
            <w:tcBorders>
              <w:top w:val="nil"/>
              <w:left w:val="nil"/>
              <w:bottom w:val="nil"/>
              <w:right w:val="nil"/>
            </w:tcBorders>
            <w:shd w:val="clear" w:color="auto" w:fill="auto"/>
            <w:noWrap/>
            <w:vAlign w:val="center"/>
            <w:hideMark/>
          </w:tcPr>
          <w:p w14:paraId="402ABA0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IOTC; IUCN EN</w:t>
            </w:r>
          </w:p>
        </w:tc>
      </w:tr>
      <w:tr w:rsidR="00CC6303" w:rsidRPr="00CC6303" w14:paraId="1BC1DC53" w14:textId="77777777" w:rsidTr="00CC6303">
        <w:trPr>
          <w:trHeight w:val="113"/>
        </w:trPr>
        <w:tc>
          <w:tcPr>
            <w:tcW w:w="451" w:type="pct"/>
            <w:tcBorders>
              <w:top w:val="nil"/>
              <w:left w:val="nil"/>
              <w:bottom w:val="nil"/>
              <w:right w:val="nil"/>
            </w:tcBorders>
            <w:shd w:val="clear" w:color="auto" w:fill="auto"/>
            <w:vAlign w:val="center"/>
            <w:hideMark/>
          </w:tcPr>
          <w:p w14:paraId="08033EC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Scyliorhinidae</w:t>
            </w:r>
          </w:p>
        </w:tc>
        <w:tc>
          <w:tcPr>
            <w:tcW w:w="767" w:type="pct"/>
            <w:tcBorders>
              <w:top w:val="nil"/>
              <w:left w:val="nil"/>
              <w:bottom w:val="nil"/>
              <w:right w:val="nil"/>
            </w:tcBorders>
            <w:shd w:val="clear" w:color="auto" w:fill="auto"/>
            <w:noWrap/>
            <w:vAlign w:val="center"/>
            <w:hideMark/>
          </w:tcPr>
          <w:p w14:paraId="7F8BA244"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Haploblepharus edwardsii </w:t>
            </w:r>
          </w:p>
        </w:tc>
        <w:tc>
          <w:tcPr>
            <w:tcW w:w="674" w:type="pct"/>
            <w:tcBorders>
              <w:top w:val="nil"/>
              <w:left w:val="nil"/>
              <w:bottom w:val="nil"/>
              <w:right w:val="nil"/>
            </w:tcBorders>
            <w:shd w:val="clear" w:color="auto" w:fill="auto"/>
            <w:vAlign w:val="center"/>
            <w:hideMark/>
          </w:tcPr>
          <w:p w14:paraId="2ADD0C5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Puffadder shyshark</w:t>
            </w:r>
          </w:p>
        </w:tc>
        <w:tc>
          <w:tcPr>
            <w:tcW w:w="629" w:type="pct"/>
            <w:tcBorders>
              <w:top w:val="nil"/>
              <w:left w:val="nil"/>
              <w:bottom w:val="nil"/>
              <w:right w:val="nil"/>
            </w:tcBorders>
            <w:shd w:val="clear" w:color="auto" w:fill="auto"/>
            <w:noWrap/>
            <w:vAlign w:val="center"/>
            <w:hideMark/>
          </w:tcPr>
          <w:p w14:paraId="7D2ED5A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Schinz</w:t>
            </w:r>
            <w:proofErr w:type="spellEnd"/>
            <w:r w:rsidRPr="00CC6303">
              <w:rPr>
                <w:rFonts w:ascii="Calibri" w:eastAsia="Times New Roman" w:hAnsi="Calibri" w:cs="Calibri"/>
                <w:color w:val="000000"/>
                <w:sz w:val="14"/>
                <w:szCs w:val="14"/>
                <w:lang w:val="en-US"/>
              </w:rPr>
              <w:t xml:space="preserve">, 1822) </w:t>
            </w:r>
          </w:p>
        </w:tc>
        <w:tc>
          <w:tcPr>
            <w:tcW w:w="95" w:type="pct"/>
            <w:tcBorders>
              <w:top w:val="nil"/>
              <w:left w:val="nil"/>
              <w:bottom w:val="nil"/>
              <w:right w:val="nil"/>
            </w:tcBorders>
            <w:shd w:val="clear" w:color="auto" w:fill="F2F2F2"/>
            <w:vAlign w:val="center"/>
            <w:hideMark/>
          </w:tcPr>
          <w:p w14:paraId="08C700B3"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557279EA"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81" w:type="pct"/>
            <w:tcBorders>
              <w:top w:val="nil"/>
              <w:left w:val="nil"/>
              <w:bottom w:val="nil"/>
              <w:right w:val="nil"/>
            </w:tcBorders>
            <w:shd w:val="clear" w:color="auto" w:fill="F2F2F2"/>
            <w:vAlign w:val="center"/>
            <w:hideMark/>
          </w:tcPr>
          <w:p w14:paraId="23BBEA44"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vAlign w:val="center"/>
            <w:hideMark/>
          </w:tcPr>
          <w:p w14:paraId="7B16E786"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3" w:type="pct"/>
            <w:tcBorders>
              <w:top w:val="nil"/>
              <w:left w:val="nil"/>
              <w:bottom w:val="nil"/>
              <w:right w:val="nil"/>
            </w:tcBorders>
            <w:shd w:val="clear" w:color="auto" w:fill="F2F2F2"/>
            <w:vAlign w:val="center"/>
            <w:hideMark/>
          </w:tcPr>
          <w:p w14:paraId="38BD020E"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vAlign w:val="center"/>
            <w:hideMark/>
          </w:tcPr>
          <w:p w14:paraId="4604AF06"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78" w:type="pct"/>
            <w:tcBorders>
              <w:top w:val="nil"/>
              <w:left w:val="nil"/>
              <w:bottom w:val="nil"/>
              <w:right w:val="nil"/>
            </w:tcBorders>
            <w:shd w:val="clear" w:color="auto" w:fill="F2F2F2"/>
            <w:vAlign w:val="center"/>
            <w:hideMark/>
          </w:tcPr>
          <w:p w14:paraId="3CBB4E26"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auto"/>
            <w:vAlign w:val="center"/>
            <w:hideMark/>
          </w:tcPr>
          <w:p w14:paraId="78B1E0E4"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hideMark/>
          </w:tcPr>
          <w:p w14:paraId="5B0D89E8"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auto"/>
            <w:vAlign w:val="center"/>
            <w:hideMark/>
          </w:tcPr>
          <w:p w14:paraId="31706585"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hideMark/>
          </w:tcPr>
          <w:p w14:paraId="3FF369CC"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vAlign w:val="center"/>
            <w:hideMark/>
          </w:tcPr>
          <w:p w14:paraId="782E7FB6"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hideMark/>
          </w:tcPr>
          <w:p w14:paraId="2AE669B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9" w:type="pct"/>
            <w:tcBorders>
              <w:top w:val="nil"/>
              <w:left w:val="nil"/>
              <w:bottom w:val="nil"/>
              <w:right w:val="nil"/>
            </w:tcBorders>
            <w:shd w:val="clear" w:color="auto" w:fill="auto"/>
            <w:vAlign w:val="center"/>
            <w:hideMark/>
          </w:tcPr>
          <w:p w14:paraId="64719FD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760CD9B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2" w:type="pct"/>
            <w:tcBorders>
              <w:top w:val="nil"/>
              <w:left w:val="nil"/>
              <w:bottom w:val="nil"/>
              <w:right w:val="nil"/>
            </w:tcBorders>
            <w:shd w:val="clear" w:color="auto" w:fill="auto"/>
            <w:vAlign w:val="center"/>
            <w:hideMark/>
          </w:tcPr>
          <w:p w14:paraId="6608EB37"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54" w:type="pct"/>
            <w:tcBorders>
              <w:top w:val="nil"/>
              <w:left w:val="nil"/>
              <w:bottom w:val="nil"/>
              <w:right w:val="nil"/>
            </w:tcBorders>
            <w:shd w:val="clear" w:color="auto" w:fill="auto"/>
            <w:noWrap/>
            <w:vAlign w:val="center"/>
            <w:hideMark/>
          </w:tcPr>
          <w:p w14:paraId="7F347D8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CC6303" w:rsidRPr="00CC6303" w14:paraId="3548397B" w14:textId="77777777" w:rsidTr="00CC6303">
        <w:trPr>
          <w:trHeight w:val="113"/>
        </w:trPr>
        <w:tc>
          <w:tcPr>
            <w:tcW w:w="451" w:type="pct"/>
            <w:tcBorders>
              <w:top w:val="nil"/>
              <w:left w:val="nil"/>
              <w:bottom w:val="nil"/>
              <w:right w:val="nil"/>
            </w:tcBorders>
            <w:shd w:val="clear" w:color="auto" w:fill="auto"/>
            <w:vAlign w:val="center"/>
            <w:hideMark/>
          </w:tcPr>
          <w:p w14:paraId="772E1BE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Sphyrnidae</w:t>
            </w:r>
          </w:p>
        </w:tc>
        <w:tc>
          <w:tcPr>
            <w:tcW w:w="767" w:type="pct"/>
            <w:tcBorders>
              <w:top w:val="nil"/>
              <w:left w:val="nil"/>
              <w:bottom w:val="nil"/>
              <w:right w:val="nil"/>
            </w:tcBorders>
            <w:shd w:val="clear" w:color="auto" w:fill="auto"/>
            <w:noWrap/>
            <w:vAlign w:val="center"/>
            <w:hideMark/>
          </w:tcPr>
          <w:p w14:paraId="3EF1CFF3"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Sphyrna lewini</w:t>
            </w:r>
          </w:p>
        </w:tc>
        <w:tc>
          <w:tcPr>
            <w:tcW w:w="674" w:type="pct"/>
            <w:tcBorders>
              <w:top w:val="nil"/>
              <w:left w:val="nil"/>
              <w:bottom w:val="nil"/>
              <w:right w:val="nil"/>
            </w:tcBorders>
            <w:shd w:val="clear" w:color="auto" w:fill="auto"/>
            <w:vAlign w:val="center"/>
            <w:hideMark/>
          </w:tcPr>
          <w:p w14:paraId="5DC3858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Scalloped hammerhead shark</w:t>
            </w:r>
          </w:p>
        </w:tc>
        <w:tc>
          <w:tcPr>
            <w:tcW w:w="629" w:type="pct"/>
            <w:tcBorders>
              <w:top w:val="nil"/>
              <w:left w:val="nil"/>
              <w:bottom w:val="nil"/>
              <w:right w:val="nil"/>
            </w:tcBorders>
            <w:shd w:val="clear" w:color="auto" w:fill="auto"/>
            <w:vAlign w:val="center"/>
            <w:hideMark/>
          </w:tcPr>
          <w:p w14:paraId="30E572BE"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(Griffith &amp; Smith, 1834)</w:t>
            </w:r>
          </w:p>
        </w:tc>
        <w:tc>
          <w:tcPr>
            <w:tcW w:w="95" w:type="pct"/>
            <w:tcBorders>
              <w:top w:val="nil"/>
              <w:left w:val="nil"/>
              <w:bottom w:val="nil"/>
              <w:right w:val="nil"/>
            </w:tcBorders>
            <w:shd w:val="clear" w:color="auto" w:fill="F2F2F2"/>
            <w:vAlign w:val="center"/>
            <w:hideMark/>
          </w:tcPr>
          <w:p w14:paraId="6D6FA46F"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6F04261D"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hideMark/>
          </w:tcPr>
          <w:p w14:paraId="0D37270A"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17E171E4"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vAlign w:val="center"/>
            <w:hideMark/>
          </w:tcPr>
          <w:p w14:paraId="3EDB07B4"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73C34FFE"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vAlign w:val="center"/>
            <w:hideMark/>
          </w:tcPr>
          <w:p w14:paraId="26E0A7AE"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vAlign w:val="center"/>
            <w:hideMark/>
          </w:tcPr>
          <w:p w14:paraId="138D80FA"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hideMark/>
          </w:tcPr>
          <w:p w14:paraId="3699A43A"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3F3E21C2"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hideMark/>
          </w:tcPr>
          <w:p w14:paraId="4DA1DD67"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noWrap/>
            <w:vAlign w:val="center"/>
            <w:hideMark/>
          </w:tcPr>
          <w:p w14:paraId="55B78EA9"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125" w:type="pct"/>
            <w:tcBorders>
              <w:top w:val="nil"/>
              <w:left w:val="nil"/>
              <w:bottom w:val="nil"/>
              <w:right w:val="nil"/>
            </w:tcBorders>
            <w:shd w:val="clear" w:color="auto" w:fill="auto"/>
            <w:vAlign w:val="center"/>
            <w:hideMark/>
          </w:tcPr>
          <w:p w14:paraId="7DE8C5D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vAlign w:val="center"/>
            <w:hideMark/>
          </w:tcPr>
          <w:p w14:paraId="65FB41F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07" w:type="pct"/>
            <w:tcBorders>
              <w:top w:val="nil"/>
              <w:left w:val="nil"/>
              <w:bottom w:val="nil"/>
              <w:right w:val="nil"/>
            </w:tcBorders>
            <w:shd w:val="clear" w:color="auto" w:fill="auto"/>
            <w:vAlign w:val="center"/>
            <w:hideMark/>
          </w:tcPr>
          <w:p w14:paraId="731D9D3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2" w:type="pct"/>
            <w:tcBorders>
              <w:top w:val="nil"/>
              <w:left w:val="nil"/>
              <w:bottom w:val="nil"/>
              <w:right w:val="nil"/>
            </w:tcBorders>
            <w:shd w:val="clear" w:color="auto" w:fill="auto"/>
            <w:noWrap/>
            <w:vAlign w:val="center"/>
            <w:hideMark/>
          </w:tcPr>
          <w:p w14:paraId="5225C2B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CR</w:t>
            </w:r>
          </w:p>
        </w:tc>
        <w:tc>
          <w:tcPr>
            <w:tcW w:w="854" w:type="pct"/>
            <w:tcBorders>
              <w:top w:val="nil"/>
              <w:left w:val="nil"/>
              <w:bottom w:val="nil"/>
              <w:right w:val="nil"/>
            </w:tcBorders>
            <w:shd w:val="clear" w:color="auto" w:fill="auto"/>
            <w:noWrap/>
            <w:vAlign w:val="center"/>
            <w:hideMark/>
          </w:tcPr>
          <w:p w14:paraId="0DACB27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CR</w:t>
            </w:r>
          </w:p>
        </w:tc>
      </w:tr>
      <w:tr w:rsidR="00CC6303" w:rsidRPr="00CC6303" w14:paraId="2AC01C1B" w14:textId="77777777" w:rsidTr="00CC6303">
        <w:trPr>
          <w:trHeight w:val="113"/>
        </w:trPr>
        <w:tc>
          <w:tcPr>
            <w:tcW w:w="451" w:type="pct"/>
            <w:tcBorders>
              <w:top w:val="nil"/>
              <w:left w:val="nil"/>
              <w:bottom w:val="nil"/>
              <w:right w:val="nil"/>
            </w:tcBorders>
            <w:shd w:val="clear" w:color="auto" w:fill="auto"/>
            <w:vAlign w:val="center"/>
            <w:hideMark/>
          </w:tcPr>
          <w:p w14:paraId="2ED1F5E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Sphyrnidae</w:t>
            </w:r>
          </w:p>
        </w:tc>
        <w:tc>
          <w:tcPr>
            <w:tcW w:w="767" w:type="pct"/>
            <w:tcBorders>
              <w:top w:val="nil"/>
              <w:left w:val="nil"/>
              <w:bottom w:val="nil"/>
              <w:right w:val="nil"/>
            </w:tcBorders>
            <w:shd w:val="clear" w:color="auto" w:fill="auto"/>
            <w:noWrap/>
            <w:vAlign w:val="center"/>
            <w:hideMark/>
          </w:tcPr>
          <w:p w14:paraId="47D29C8B"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Sphyrna mokarran</w:t>
            </w:r>
          </w:p>
        </w:tc>
        <w:tc>
          <w:tcPr>
            <w:tcW w:w="674" w:type="pct"/>
            <w:tcBorders>
              <w:top w:val="nil"/>
              <w:left w:val="nil"/>
              <w:bottom w:val="nil"/>
              <w:right w:val="nil"/>
            </w:tcBorders>
            <w:shd w:val="clear" w:color="auto" w:fill="auto"/>
            <w:vAlign w:val="center"/>
            <w:hideMark/>
          </w:tcPr>
          <w:p w14:paraId="75CC583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Great hammerhead shark</w:t>
            </w:r>
          </w:p>
        </w:tc>
        <w:tc>
          <w:tcPr>
            <w:tcW w:w="629" w:type="pct"/>
            <w:tcBorders>
              <w:top w:val="nil"/>
              <w:left w:val="nil"/>
              <w:bottom w:val="nil"/>
              <w:right w:val="nil"/>
            </w:tcBorders>
            <w:shd w:val="clear" w:color="auto" w:fill="auto"/>
            <w:vAlign w:val="center"/>
            <w:hideMark/>
          </w:tcPr>
          <w:p w14:paraId="3B61EA89"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R</w:t>
            </w:r>
            <w:r w:rsidRPr="00CC6303">
              <w:rPr>
                <w:rFonts w:ascii="Calibri" w:eastAsia="Times New Roman" w:hAnsi="Calibri" w:cs="Calibri"/>
                <w:sz w:val="14"/>
                <w:szCs w:val="14"/>
                <w:lang w:val="en-US"/>
              </w:rPr>
              <w:t>üppell</w:t>
            </w:r>
            <w:proofErr w:type="spellEnd"/>
            <w:r w:rsidRPr="00CC6303">
              <w:rPr>
                <w:rFonts w:ascii="Calibri" w:eastAsia="Times New Roman" w:hAnsi="Calibri" w:cs="Calibri"/>
                <w:sz w:val="14"/>
                <w:szCs w:val="14"/>
                <w:lang w:val="en-US"/>
              </w:rPr>
              <w:t>, 1837)</w:t>
            </w:r>
          </w:p>
        </w:tc>
        <w:tc>
          <w:tcPr>
            <w:tcW w:w="95" w:type="pct"/>
            <w:tcBorders>
              <w:top w:val="nil"/>
              <w:left w:val="nil"/>
              <w:bottom w:val="nil"/>
              <w:right w:val="nil"/>
            </w:tcBorders>
            <w:shd w:val="clear" w:color="auto" w:fill="F2F2F2"/>
            <w:vAlign w:val="center"/>
            <w:hideMark/>
          </w:tcPr>
          <w:p w14:paraId="366F639C"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6A4D2957"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hideMark/>
          </w:tcPr>
          <w:p w14:paraId="2D37EE5C"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55C00DA5"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vAlign w:val="center"/>
            <w:hideMark/>
          </w:tcPr>
          <w:p w14:paraId="43D8650F"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5FA9BC6D"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vAlign w:val="center"/>
            <w:hideMark/>
          </w:tcPr>
          <w:p w14:paraId="0DAE827C"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vAlign w:val="center"/>
            <w:hideMark/>
          </w:tcPr>
          <w:p w14:paraId="7AD07D33"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hideMark/>
          </w:tcPr>
          <w:p w14:paraId="2B600989"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1E5A97ED"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hideMark/>
          </w:tcPr>
          <w:p w14:paraId="148319B2"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noWrap/>
            <w:vAlign w:val="center"/>
            <w:hideMark/>
          </w:tcPr>
          <w:p w14:paraId="047D76CB"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125" w:type="pct"/>
            <w:tcBorders>
              <w:top w:val="nil"/>
              <w:left w:val="nil"/>
              <w:bottom w:val="nil"/>
              <w:right w:val="nil"/>
            </w:tcBorders>
            <w:shd w:val="clear" w:color="auto" w:fill="auto"/>
            <w:vAlign w:val="center"/>
            <w:hideMark/>
          </w:tcPr>
          <w:p w14:paraId="5C42F4E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vAlign w:val="center"/>
            <w:hideMark/>
          </w:tcPr>
          <w:p w14:paraId="0FBA33B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07" w:type="pct"/>
            <w:tcBorders>
              <w:top w:val="nil"/>
              <w:left w:val="nil"/>
              <w:bottom w:val="nil"/>
              <w:right w:val="nil"/>
            </w:tcBorders>
            <w:shd w:val="clear" w:color="auto" w:fill="auto"/>
            <w:vAlign w:val="center"/>
            <w:hideMark/>
          </w:tcPr>
          <w:p w14:paraId="755F89C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2" w:type="pct"/>
            <w:tcBorders>
              <w:top w:val="nil"/>
              <w:left w:val="nil"/>
              <w:bottom w:val="nil"/>
              <w:right w:val="nil"/>
            </w:tcBorders>
            <w:shd w:val="clear" w:color="auto" w:fill="auto"/>
            <w:noWrap/>
            <w:vAlign w:val="center"/>
            <w:hideMark/>
          </w:tcPr>
          <w:p w14:paraId="6D34EF3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CR</w:t>
            </w:r>
          </w:p>
        </w:tc>
        <w:tc>
          <w:tcPr>
            <w:tcW w:w="854" w:type="pct"/>
            <w:tcBorders>
              <w:top w:val="nil"/>
              <w:left w:val="nil"/>
              <w:bottom w:val="nil"/>
              <w:right w:val="nil"/>
            </w:tcBorders>
            <w:shd w:val="clear" w:color="auto" w:fill="auto"/>
            <w:noWrap/>
            <w:vAlign w:val="center"/>
            <w:hideMark/>
          </w:tcPr>
          <w:p w14:paraId="22C9975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CR</w:t>
            </w:r>
          </w:p>
        </w:tc>
      </w:tr>
      <w:tr w:rsidR="00CC6303" w:rsidRPr="00CC6303" w14:paraId="513F83CD" w14:textId="77777777" w:rsidTr="00CC6303">
        <w:trPr>
          <w:trHeight w:val="113"/>
        </w:trPr>
        <w:tc>
          <w:tcPr>
            <w:tcW w:w="451" w:type="pct"/>
            <w:tcBorders>
              <w:top w:val="nil"/>
              <w:left w:val="nil"/>
              <w:bottom w:val="nil"/>
              <w:right w:val="nil"/>
            </w:tcBorders>
            <w:shd w:val="clear" w:color="auto" w:fill="auto"/>
            <w:vAlign w:val="center"/>
            <w:hideMark/>
          </w:tcPr>
          <w:p w14:paraId="27030B6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Stegostomatidae</w:t>
            </w:r>
          </w:p>
        </w:tc>
        <w:tc>
          <w:tcPr>
            <w:tcW w:w="767" w:type="pct"/>
            <w:tcBorders>
              <w:top w:val="nil"/>
              <w:left w:val="nil"/>
              <w:bottom w:val="nil"/>
              <w:right w:val="nil"/>
            </w:tcBorders>
            <w:shd w:val="clear" w:color="auto" w:fill="auto"/>
            <w:noWrap/>
            <w:vAlign w:val="center"/>
            <w:hideMark/>
          </w:tcPr>
          <w:p w14:paraId="3ADA49B6"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Stegostoma tigrinum</w:t>
            </w:r>
          </w:p>
        </w:tc>
        <w:tc>
          <w:tcPr>
            <w:tcW w:w="674" w:type="pct"/>
            <w:tcBorders>
              <w:top w:val="nil"/>
              <w:left w:val="nil"/>
              <w:bottom w:val="nil"/>
              <w:right w:val="nil"/>
            </w:tcBorders>
            <w:shd w:val="clear" w:color="auto" w:fill="auto"/>
            <w:vAlign w:val="center"/>
            <w:hideMark/>
          </w:tcPr>
          <w:p w14:paraId="634AA14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Zebra shark</w:t>
            </w:r>
          </w:p>
        </w:tc>
        <w:tc>
          <w:tcPr>
            <w:tcW w:w="629" w:type="pct"/>
            <w:tcBorders>
              <w:top w:val="nil"/>
              <w:left w:val="nil"/>
              <w:bottom w:val="nil"/>
              <w:right w:val="nil"/>
            </w:tcBorders>
            <w:shd w:val="clear" w:color="auto" w:fill="auto"/>
            <w:noWrap/>
            <w:vAlign w:val="center"/>
            <w:hideMark/>
          </w:tcPr>
          <w:p w14:paraId="411A430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(Herman, 1783)</w:t>
            </w:r>
          </w:p>
        </w:tc>
        <w:tc>
          <w:tcPr>
            <w:tcW w:w="95" w:type="pct"/>
            <w:tcBorders>
              <w:top w:val="nil"/>
              <w:left w:val="nil"/>
              <w:bottom w:val="nil"/>
              <w:right w:val="nil"/>
            </w:tcBorders>
            <w:shd w:val="clear" w:color="auto" w:fill="F2F2F2"/>
            <w:vAlign w:val="center"/>
            <w:hideMark/>
          </w:tcPr>
          <w:p w14:paraId="2789AD99"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67D58273"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hideMark/>
          </w:tcPr>
          <w:p w14:paraId="04FA54A4"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128DC969"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vAlign w:val="center"/>
            <w:hideMark/>
          </w:tcPr>
          <w:p w14:paraId="64746C9A"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61773745"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vAlign w:val="center"/>
            <w:hideMark/>
          </w:tcPr>
          <w:p w14:paraId="35903E6A"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noWrap/>
            <w:vAlign w:val="bottom"/>
            <w:hideMark/>
          </w:tcPr>
          <w:p w14:paraId="79B73502"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hideMark/>
          </w:tcPr>
          <w:p w14:paraId="04797907"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4324B937"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F2F2F2"/>
            <w:vAlign w:val="center"/>
            <w:hideMark/>
          </w:tcPr>
          <w:p w14:paraId="72E24B3E"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vAlign w:val="center"/>
            <w:hideMark/>
          </w:tcPr>
          <w:p w14:paraId="6E6D88AD"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125" w:type="pct"/>
            <w:tcBorders>
              <w:top w:val="nil"/>
              <w:left w:val="nil"/>
              <w:bottom w:val="nil"/>
              <w:right w:val="nil"/>
            </w:tcBorders>
            <w:shd w:val="clear" w:color="auto" w:fill="auto"/>
            <w:vAlign w:val="center"/>
            <w:hideMark/>
          </w:tcPr>
          <w:p w14:paraId="7B21382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9" w:type="pct"/>
            <w:tcBorders>
              <w:top w:val="nil"/>
              <w:left w:val="nil"/>
              <w:bottom w:val="nil"/>
              <w:right w:val="nil"/>
            </w:tcBorders>
            <w:shd w:val="clear" w:color="auto" w:fill="auto"/>
            <w:vAlign w:val="center"/>
            <w:hideMark/>
          </w:tcPr>
          <w:p w14:paraId="4473176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0E55233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2" w:type="pct"/>
            <w:tcBorders>
              <w:top w:val="nil"/>
              <w:left w:val="nil"/>
              <w:bottom w:val="nil"/>
              <w:right w:val="nil"/>
            </w:tcBorders>
            <w:shd w:val="clear" w:color="auto" w:fill="auto"/>
            <w:vAlign w:val="center"/>
            <w:hideMark/>
          </w:tcPr>
          <w:p w14:paraId="73356858"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54" w:type="pct"/>
            <w:tcBorders>
              <w:top w:val="nil"/>
              <w:left w:val="nil"/>
              <w:bottom w:val="nil"/>
              <w:right w:val="nil"/>
            </w:tcBorders>
            <w:shd w:val="clear" w:color="auto" w:fill="auto"/>
            <w:noWrap/>
            <w:vAlign w:val="center"/>
            <w:hideMark/>
          </w:tcPr>
          <w:p w14:paraId="62F0F6F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CC6303" w:rsidRPr="00CC6303" w14:paraId="0CBB2AE5" w14:textId="77777777" w:rsidTr="00CC6303">
        <w:trPr>
          <w:trHeight w:val="113"/>
        </w:trPr>
        <w:tc>
          <w:tcPr>
            <w:tcW w:w="451" w:type="pct"/>
            <w:tcBorders>
              <w:top w:val="nil"/>
              <w:left w:val="nil"/>
              <w:bottom w:val="nil"/>
              <w:right w:val="nil"/>
            </w:tcBorders>
            <w:shd w:val="clear" w:color="auto" w:fill="auto"/>
            <w:vAlign w:val="center"/>
            <w:hideMark/>
          </w:tcPr>
          <w:p w14:paraId="0CB0250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Triakidae</w:t>
            </w:r>
          </w:p>
        </w:tc>
        <w:tc>
          <w:tcPr>
            <w:tcW w:w="767" w:type="pct"/>
            <w:tcBorders>
              <w:top w:val="nil"/>
              <w:left w:val="nil"/>
              <w:bottom w:val="nil"/>
              <w:right w:val="nil"/>
            </w:tcBorders>
            <w:shd w:val="clear" w:color="auto" w:fill="auto"/>
            <w:noWrap/>
            <w:vAlign w:val="center"/>
            <w:hideMark/>
          </w:tcPr>
          <w:p w14:paraId="5C89DB1B"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Mustelus manazo</w:t>
            </w:r>
          </w:p>
        </w:tc>
        <w:tc>
          <w:tcPr>
            <w:tcW w:w="674" w:type="pct"/>
            <w:tcBorders>
              <w:top w:val="nil"/>
              <w:left w:val="nil"/>
              <w:bottom w:val="nil"/>
              <w:right w:val="nil"/>
            </w:tcBorders>
            <w:shd w:val="clear" w:color="auto" w:fill="auto"/>
            <w:vAlign w:val="center"/>
            <w:hideMark/>
          </w:tcPr>
          <w:p w14:paraId="2FA778E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Starspotted smoothhound</w:t>
            </w:r>
          </w:p>
        </w:tc>
        <w:tc>
          <w:tcPr>
            <w:tcW w:w="629" w:type="pct"/>
            <w:tcBorders>
              <w:top w:val="nil"/>
              <w:left w:val="nil"/>
              <w:bottom w:val="nil"/>
              <w:right w:val="nil"/>
            </w:tcBorders>
            <w:shd w:val="clear" w:color="auto" w:fill="auto"/>
            <w:noWrap/>
            <w:vAlign w:val="center"/>
            <w:hideMark/>
          </w:tcPr>
          <w:p w14:paraId="46D6AE9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Bleeker, 1855</w:t>
            </w:r>
          </w:p>
        </w:tc>
        <w:tc>
          <w:tcPr>
            <w:tcW w:w="95" w:type="pct"/>
            <w:tcBorders>
              <w:top w:val="nil"/>
              <w:left w:val="nil"/>
              <w:bottom w:val="nil"/>
              <w:right w:val="nil"/>
            </w:tcBorders>
            <w:shd w:val="clear" w:color="auto" w:fill="F2F2F2"/>
            <w:vAlign w:val="center"/>
            <w:hideMark/>
          </w:tcPr>
          <w:p w14:paraId="34F544FB" w14:textId="77777777" w:rsidR="00CC6303" w:rsidRPr="00CC6303" w:rsidRDefault="00CC6303" w:rsidP="00CC6303">
            <w:pPr>
              <w:spacing w:after="0" w:line="240" w:lineRule="auto"/>
              <w:ind w:left="-57" w:right="-57"/>
              <w:rPr>
                <w:rFonts w:ascii="Calibri" w:eastAsia="Times New Roman" w:hAnsi="Calibri" w:cs="Calibri"/>
                <w:color w:val="000000"/>
                <w:sz w:val="14"/>
                <w:szCs w:val="14"/>
                <w:lang w:val="en-US"/>
              </w:rPr>
            </w:pPr>
          </w:p>
        </w:tc>
        <w:tc>
          <w:tcPr>
            <w:tcW w:w="98" w:type="pct"/>
            <w:tcBorders>
              <w:top w:val="nil"/>
              <w:left w:val="nil"/>
              <w:bottom w:val="nil"/>
              <w:right w:val="nil"/>
            </w:tcBorders>
            <w:shd w:val="clear" w:color="auto" w:fill="auto"/>
            <w:vAlign w:val="center"/>
            <w:hideMark/>
          </w:tcPr>
          <w:p w14:paraId="40640E66"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81" w:type="pct"/>
            <w:tcBorders>
              <w:top w:val="nil"/>
              <w:left w:val="nil"/>
              <w:bottom w:val="nil"/>
              <w:right w:val="nil"/>
            </w:tcBorders>
            <w:shd w:val="clear" w:color="auto" w:fill="F2F2F2"/>
            <w:vAlign w:val="center"/>
            <w:hideMark/>
          </w:tcPr>
          <w:p w14:paraId="59894841"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02A5C05B"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vAlign w:val="center"/>
            <w:hideMark/>
          </w:tcPr>
          <w:p w14:paraId="2BD11543"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auto"/>
            <w:vAlign w:val="center"/>
            <w:hideMark/>
          </w:tcPr>
          <w:p w14:paraId="0F2979A5"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78" w:type="pct"/>
            <w:tcBorders>
              <w:top w:val="nil"/>
              <w:left w:val="nil"/>
              <w:bottom w:val="nil"/>
              <w:right w:val="nil"/>
            </w:tcBorders>
            <w:shd w:val="clear" w:color="auto" w:fill="F2F2F2"/>
            <w:vAlign w:val="center"/>
            <w:hideMark/>
          </w:tcPr>
          <w:p w14:paraId="452C724D"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auto"/>
            <w:vAlign w:val="center"/>
            <w:hideMark/>
          </w:tcPr>
          <w:p w14:paraId="5529D920"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hideMark/>
          </w:tcPr>
          <w:p w14:paraId="417B82B5"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3A522AAD"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F2F2F2"/>
            <w:vAlign w:val="center"/>
            <w:hideMark/>
          </w:tcPr>
          <w:p w14:paraId="7D3C0F47"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vAlign w:val="center"/>
            <w:hideMark/>
          </w:tcPr>
          <w:p w14:paraId="04230E3C"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hideMark/>
          </w:tcPr>
          <w:p w14:paraId="4FE5B59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9" w:type="pct"/>
            <w:tcBorders>
              <w:top w:val="nil"/>
              <w:left w:val="nil"/>
              <w:bottom w:val="nil"/>
              <w:right w:val="nil"/>
            </w:tcBorders>
            <w:shd w:val="clear" w:color="auto" w:fill="auto"/>
            <w:vAlign w:val="center"/>
            <w:hideMark/>
          </w:tcPr>
          <w:p w14:paraId="3A7438A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17AD12A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2" w:type="pct"/>
            <w:tcBorders>
              <w:top w:val="nil"/>
              <w:left w:val="nil"/>
              <w:bottom w:val="nil"/>
              <w:right w:val="nil"/>
            </w:tcBorders>
            <w:shd w:val="clear" w:color="auto" w:fill="auto"/>
            <w:vAlign w:val="center"/>
            <w:hideMark/>
          </w:tcPr>
          <w:p w14:paraId="65B0E01D"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54" w:type="pct"/>
            <w:tcBorders>
              <w:top w:val="nil"/>
              <w:left w:val="nil"/>
              <w:bottom w:val="nil"/>
              <w:right w:val="nil"/>
            </w:tcBorders>
            <w:shd w:val="clear" w:color="auto" w:fill="auto"/>
            <w:noWrap/>
            <w:vAlign w:val="center"/>
            <w:hideMark/>
          </w:tcPr>
          <w:p w14:paraId="4D929DC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CC6303" w:rsidRPr="00CC6303" w14:paraId="108F6566" w14:textId="77777777" w:rsidTr="00CC6303">
        <w:trPr>
          <w:trHeight w:val="113"/>
        </w:trPr>
        <w:tc>
          <w:tcPr>
            <w:tcW w:w="451" w:type="pct"/>
            <w:tcBorders>
              <w:top w:val="nil"/>
              <w:left w:val="nil"/>
              <w:bottom w:val="nil"/>
              <w:right w:val="nil"/>
            </w:tcBorders>
            <w:shd w:val="clear" w:color="auto" w:fill="auto"/>
            <w:vAlign w:val="center"/>
            <w:hideMark/>
          </w:tcPr>
          <w:p w14:paraId="036939A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Triakidae</w:t>
            </w:r>
          </w:p>
        </w:tc>
        <w:tc>
          <w:tcPr>
            <w:tcW w:w="767" w:type="pct"/>
            <w:tcBorders>
              <w:top w:val="nil"/>
              <w:left w:val="nil"/>
              <w:bottom w:val="nil"/>
              <w:right w:val="nil"/>
            </w:tcBorders>
            <w:shd w:val="clear" w:color="auto" w:fill="auto"/>
            <w:noWrap/>
            <w:vAlign w:val="center"/>
            <w:hideMark/>
          </w:tcPr>
          <w:p w14:paraId="76D4B64B"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Mustelus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mustelus</w:t>
            </w:r>
            <w:proofErr w:type="spellEnd"/>
          </w:p>
        </w:tc>
        <w:tc>
          <w:tcPr>
            <w:tcW w:w="674" w:type="pct"/>
            <w:tcBorders>
              <w:top w:val="nil"/>
              <w:left w:val="nil"/>
              <w:bottom w:val="nil"/>
              <w:right w:val="nil"/>
            </w:tcBorders>
            <w:shd w:val="clear" w:color="auto" w:fill="auto"/>
            <w:vAlign w:val="center"/>
            <w:hideMark/>
          </w:tcPr>
          <w:p w14:paraId="59624F29"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Common smoothhound</w:t>
            </w:r>
          </w:p>
        </w:tc>
        <w:tc>
          <w:tcPr>
            <w:tcW w:w="629" w:type="pct"/>
            <w:tcBorders>
              <w:top w:val="nil"/>
              <w:left w:val="nil"/>
              <w:bottom w:val="nil"/>
              <w:right w:val="nil"/>
            </w:tcBorders>
            <w:shd w:val="clear" w:color="auto" w:fill="auto"/>
            <w:noWrap/>
            <w:vAlign w:val="center"/>
            <w:hideMark/>
          </w:tcPr>
          <w:p w14:paraId="2B83B1B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95" w:type="pct"/>
            <w:tcBorders>
              <w:top w:val="nil"/>
              <w:left w:val="nil"/>
              <w:bottom w:val="nil"/>
              <w:right w:val="nil"/>
            </w:tcBorders>
            <w:shd w:val="clear" w:color="auto" w:fill="F2F2F2"/>
            <w:vAlign w:val="center"/>
            <w:hideMark/>
          </w:tcPr>
          <w:p w14:paraId="76464AF7"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01B6E57D"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81" w:type="pct"/>
            <w:tcBorders>
              <w:top w:val="nil"/>
              <w:left w:val="nil"/>
              <w:bottom w:val="nil"/>
              <w:right w:val="nil"/>
            </w:tcBorders>
            <w:shd w:val="clear" w:color="auto" w:fill="F2F2F2"/>
            <w:vAlign w:val="center"/>
            <w:hideMark/>
          </w:tcPr>
          <w:p w14:paraId="608E9458"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vAlign w:val="center"/>
            <w:hideMark/>
          </w:tcPr>
          <w:p w14:paraId="58DDED0E"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3" w:type="pct"/>
            <w:tcBorders>
              <w:top w:val="nil"/>
              <w:left w:val="nil"/>
              <w:bottom w:val="nil"/>
              <w:right w:val="nil"/>
            </w:tcBorders>
            <w:shd w:val="clear" w:color="auto" w:fill="F2F2F2"/>
            <w:vAlign w:val="center"/>
            <w:hideMark/>
          </w:tcPr>
          <w:p w14:paraId="54DC10F2"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vAlign w:val="center"/>
            <w:hideMark/>
          </w:tcPr>
          <w:p w14:paraId="1982EC1B"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78" w:type="pct"/>
            <w:tcBorders>
              <w:top w:val="nil"/>
              <w:left w:val="nil"/>
              <w:bottom w:val="nil"/>
              <w:right w:val="nil"/>
            </w:tcBorders>
            <w:shd w:val="clear" w:color="auto" w:fill="F2F2F2"/>
            <w:vAlign w:val="center"/>
            <w:hideMark/>
          </w:tcPr>
          <w:p w14:paraId="4EA899A1"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auto"/>
            <w:vAlign w:val="center"/>
            <w:hideMark/>
          </w:tcPr>
          <w:p w14:paraId="351A9CD1"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hideMark/>
          </w:tcPr>
          <w:p w14:paraId="58FEC3E8"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auto"/>
            <w:vAlign w:val="center"/>
            <w:hideMark/>
          </w:tcPr>
          <w:p w14:paraId="40AE8E26"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hideMark/>
          </w:tcPr>
          <w:p w14:paraId="03900CBE"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vAlign w:val="center"/>
            <w:hideMark/>
          </w:tcPr>
          <w:p w14:paraId="48458CB2"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hideMark/>
          </w:tcPr>
          <w:p w14:paraId="2F3360E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9" w:type="pct"/>
            <w:tcBorders>
              <w:top w:val="nil"/>
              <w:left w:val="nil"/>
              <w:bottom w:val="nil"/>
              <w:right w:val="nil"/>
            </w:tcBorders>
            <w:shd w:val="clear" w:color="auto" w:fill="auto"/>
            <w:vAlign w:val="center"/>
            <w:hideMark/>
          </w:tcPr>
          <w:p w14:paraId="611A634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4C5E717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2" w:type="pct"/>
            <w:tcBorders>
              <w:top w:val="nil"/>
              <w:left w:val="nil"/>
              <w:bottom w:val="nil"/>
              <w:right w:val="nil"/>
            </w:tcBorders>
            <w:shd w:val="clear" w:color="auto" w:fill="auto"/>
            <w:vAlign w:val="center"/>
            <w:hideMark/>
          </w:tcPr>
          <w:p w14:paraId="5E335BDC"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54" w:type="pct"/>
            <w:tcBorders>
              <w:top w:val="nil"/>
              <w:left w:val="nil"/>
              <w:bottom w:val="nil"/>
              <w:right w:val="nil"/>
            </w:tcBorders>
            <w:shd w:val="clear" w:color="auto" w:fill="auto"/>
            <w:noWrap/>
            <w:vAlign w:val="center"/>
            <w:hideMark/>
          </w:tcPr>
          <w:p w14:paraId="7357F64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CC6303" w:rsidRPr="00CC6303" w14:paraId="6653C61A" w14:textId="77777777" w:rsidTr="00CC6303">
        <w:trPr>
          <w:trHeight w:val="113"/>
        </w:trPr>
        <w:tc>
          <w:tcPr>
            <w:tcW w:w="451" w:type="pct"/>
            <w:tcBorders>
              <w:top w:val="nil"/>
              <w:left w:val="nil"/>
              <w:bottom w:val="nil"/>
              <w:right w:val="nil"/>
            </w:tcBorders>
            <w:shd w:val="clear" w:color="auto" w:fill="auto"/>
            <w:vAlign w:val="center"/>
          </w:tcPr>
          <w:p w14:paraId="6831B3AC"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c>
          <w:tcPr>
            <w:tcW w:w="767" w:type="pct"/>
            <w:tcBorders>
              <w:top w:val="nil"/>
              <w:left w:val="nil"/>
              <w:bottom w:val="nil"/>
              <w:right w:val="nil"/>
            </w:tcBorders>
            <w:shd w:val="clear" w:color="auto" w:fill="auto"/>
            <w:noWrap/>
            <w:vAlign w:val="center"/>
          </w:tcPr>
          <w:p w14:paraId="55C6C179"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p>
        </w:tc>
        <w:tc>
          <w:tcPr>
            <w:tcW w:w="674" w:type="pct"/>
            <w:tcBorders>
              <w:top w:val="nil"/>
              <w:left w:val="nil"/>
              <w:bottom w:val="nil"/>
              <w:right w:val="nil"/>
            </w:tcBorders>
            <w:shd w:val="clear" w:color="auto" w:fill="auto"/>
            <w:vAlign w:val="center"/>
          </w:tcPr>
          <w:p w14:paraId="44F91FB1"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c>
          <w:tcPr>
            <w:tcW w:w="629" w:type="pct"/>
            <w:tcBorders>
              <w:top w:val="nil"/>
              <w:left w:val="nil"/>
              <w:bottom w:val="nil"/>
              <w:right w:val="nil"/>
            </w:tcBorders>
            <w:shd w:val="clear" w:color="auto" w:fill="auto"/>
            <w:noWrap/>
            <w:vAlign w:val="center"/>
          </w:tcPr>
          <w:p w14:paraId="24418FE3"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c>
          <w:tcPr>
            <w:tcW w:w="95" w:type="pct"/>
            <w:tcBorders>
              <w:top w:val="nil"/>
              <w:left w:val="nil"/>
              <w:bottom w:val="nil"/>
              <w:right w:val="nil"/>
            </w:tcBorders>
            <w:shd w:val="clear" w:color="auto" w:fill="F2F2F2"/>
            <w:vAlign w:val="center"/>
          </w:tcPr>
          <w:p w14:paraId="0239AEFE"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98" w:type="pct"/>
            <w:tcBorders>
              <w:top w:val="nil"/>
              <w:left w:val="nil"/>
              <w:bottom w:val="nil"/>
              <w:right w:val="nil"/>
            </w:tcBorders>
            <w:shd w:val="clear" w:color="auto" w:fill="auto"/>
            <w:vAlign w:val="center"/>
          </w:tcPr>
          <w:p w14:paraId="79FAEA3C"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81" w:type="pct"/>
            <w:tcBorders>
              <w:top w:val="nil"/>
              <w:left w:val="nil"/>
              <w:bottom w:val="nil"/>
              <w:right w:val="nil"/>
            </w:tcBorders>
            <w:shd w:val="clear" w:color="auto" w:fill="F2F2F2"/>
            <w:vAlign w:val="center"/>
          </w:tcPr>
          <w:p w14:paraId="29F90732"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vAlign w:val="center"/>
          </w:tcPr>
          <w:p w14:paraId="5195DC42"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3" w:type="pct"/>
            <w:tcBorders>
              <w:top w:val="nil"/>
              <w:left w:val="nil"/>
              <w:bottom w:val="nil"/>
              <w:right w:val="nil"/>
            </w:tcBorders>
            <w:shd w:val="clear" w:color="auto" w:fill="F2F2F2"/>
            <w:vAlign w:val="center"/>
          </w:tcPr>
          <w:p w14:paraId="7D2FBAAC"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vAlign w:val="center"/>
          </w:tcPr>
          <w:p w14:paraId="2B194B80"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78" w:type="pct"/>
            <w:tcBorders>
              <w:top w:val="nil"/>
              <w:left w:val="nil"/>
              <w:bottom w:val="nil"/>
              <w:right w:val="nil"/>
            </w:tcBorders>
            <w:shd w:val="clear" w:color="auto" w:fill="F2F2F2"/>
            <w:vAlign w:val="center"/>
          </w:tcPr>
          <w:p w14:paraId="04724073"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auto"/>
            <w:vAlign w:val="center"/>
          </w:tcPr>
          <w:p w14:paraId="2E1F322D"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tcPr>
          <w:p w14:paraId="7DD4BD3D"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auto"/>
            <w:vAlign w:val="center"/>
          </w:tcPr>
          <w:p w14:paraId="656CC5A5"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tcPr>
          <w:p w14:paraId="18E727C8"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vAlign w:val="center"/>
          </w:tcPr>
          <w:p w14:paraId="76EDD927"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tcPr>
          <w:p w14:paraId="1DB0A18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9" w:type="pct"/>
            <w:tcBorders>
              <w:top w:val="nil"/>
              <w:left w:val="nil"/>
              <w:bottom w:val="nil"/>
              <w:right w:val="nil"/>
            </w:tcBorders>
            <w:shd w:val="clear" w:color="auto" w:fill="auto"/>
            <w:vAlign w:val="center"/>
          </w:tcPr>
          <w:p w14:paraId="1C31BBB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tcPr>
          <w:p w14:paraId="3AFA549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2" w:type="pct"/>
            <w:tcBorders>
              <w:top w:val="nil"/>
              <w:left w:val="nil"/>
              <w:bottom w:val="nil"/>
              <w:right w:val="nil"/>
            </w:tcBorders>
            <w:shd w:val="clear" w:color="auto" w:fill="auto"/>
            <w:vAlign w:val="center"/>
          </w:tcPr>
          <w:p w14:paraId="308CC04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854" w:type="pct"/>
            <w:tcBorders>
              <w:top w:val="nil"/>
              <w:left w:val="nil"/>
              <w:bottom w:val="nil"/>
              <w:right w:val="nil"/>
            </w:tcBorders>
            <w:shd w:val="clear" w:color="auto" w:fill="auto"/>
            <w:noWrap/>
            <w:vAlign w:val="center"/>
          </w:tcPr>
          <w:p w14:paraId="22BA7629"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r>
      <w:tr w:rsidR="00CC6303" w:rsidRPr="00CC6303" w14:paraId="243A1FEB" w14:textId="77777777" w:rsidTr="00CC6303">
        <w:trPr>
          <w:trHeight w:val="113"/>
        </w:trPr>
        <w:tc>
          <w:tcPr>
            <w:tcW w:w="1218" w:type="pct"/>
            <w:gridSpan w:val="2"/>
            <w:tcBorders>
              <w:top w:val="nil"/>
              <w:left w:val="nil"/>
              <w:bottom w:val="nil"/>
              <w:right w:val="nil"/>
            </w:tcBorders>
            <w:shd w:val="clear" w:color="auto" w:fill="auto"/>
            <w:vAlign w:val="center"/>
          </w:tcPr>
          <w:p w14:paraId="36E3D107"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b/>
                <w:bCs/>
                <w:i/>
                <w:iCs/>
                <w:color w:val="000000"/>
                <w:sz w:val="14"/>
                <w:szCs w:val="14"/>
                <w:lang w:val="en-US"/>
              </w:rPr>
              <w:t>Batoids (rays, skates, wedgefishes, sawfishes)</w:t>
            </w:r>
          </w:p>
        </w:tc>
        <w:tc>
          <w:tcPr>
            <w:tcW w:w="674" w:type="pct"/>
            <w:tcBorders>
              <w:top w:val="nil"/>
              <w:left w:val="nil"/>
              <w:bottom w:val="nil"/>
              <w:right w:val="nil"/>
            </w:tcBorders>
            <w:shd w:val="clear" w:color="auto" w:fill="auto"/>
            <w:vAlign w:val="center"/>
          </w:tcPr>
          <w:p w14:paraId="5CD6BD80"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c>
          <w:tcPr>
            <w:tcW w:w="629" w:type="pct"/>
            <w:tcBorders>
              <w:top w:val="nil"/>
              <w:left w:val="nil"/>
              <w:bottom w:val="nil"/>
              <w:right w:val="nil"/>
            </w:tcBorders>
            <w:shd w:val="clear" w:color="auto" w:fill="auto"/>
            <w:noWrap/>
            <w:vAlign w:val="center"/>
          </w:tcPr>
          <w:p w14:paraId="3530CE0A"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c>
          <w:tcPr>
            <w:tcW w:w="95" w:type="pct"/>
            <w:tcBorders>
              <w:top w:val="nil"/>
              <w:left w:val="nil"/>
              <w:bottom w:val="nil"/>
              <w:right w:val="nil"/>
            </w:tcBorders>
            <w:shd w:val="clear" w:color="auto" w:fill="F2F2F2"/>
            <w:vAlign w:val="center"/>
          </w:tcPr>
          <w:p w14:paraId="2C5D16BF"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98" w:type="pct"/>
            <w:tcBorders>
              <w:top w:val="nil"/>
              <w:left w:val="nil"/>
              <w:bottom w:val="nil"/>
              <w:right w:val="nil"/>
            </w:tcBorders>
            <w:shd w:val="clear" w:color="auto" w:fill="auto"/>
            <w:vAlign w:val="center"/>
          </w:tcPr>
          <w:p w14:paraId="0A3E714F" w14:textId="77777777" w:rsidR="00CC6303" w:rsidRPr="00CC6303" w:rsidRDefault="00CC6303" w:rsidP="00CC6303">
            <w:pPr>
              <w:spacing w:after="0" w:line="240" w:lineRule="auto"/>
              <w:ind w:left="-57" w:right="-57"/>
              <w:jc w:val="center"/>
              <w:rPr>
                <w:rFonts w:ascii="Calibri" w:eastAsia="Times New Roman" w:hAnsi="Calibri" w:cs="Calibri"/>
                <w:color w:val="000000"/>
                <w:sz w:val="14"/>
                <w:szCs w:val="14"/>
                <w:lang w:val="en-US"/>
              </w:rPr>
            </w:pPr>
          </w:p>
        </w:tc>
        <w:tc>
          <w:tcPr>
            <w:tcW w:w="81" w:type="pct"/>
            <w:tcBorders>
              <w:top w:val="nil"/>
              <w:left w:val="nil"/>
              <w:bottom w:val="nil"/>
              <w:right w:val="nil"/>
            </w:tcBorders>
            <w:shd w:val="clear" w:color="auto" w:fill="F2F2F2"/>
            <w:vAlign w:val="center"/>
          </w:tcPr>
          <w:p w14:paraId="188DA7F6"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vAlign w:val="center"/>
          </w:tcPr>
          <w:p w14:paraId="0D714E0E"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3" w:type="pct"/>
            <w:tcBorders>
              <w:top w:val="nil"/>
              <w:left w:val="nil"/>
              <w:bottom w:val="nil"/>
              <w:right w:val="nil"/>
            </w:tcBorders>
            <w:shd w:val="clear" w:color="auto" w:fill="F2F2F2"/>
            <w:vAlign w:val="center"/>
          </w:tcPr>
          <w:p w14:paraId="4ECC1FB7"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vAlign w:val="center"/>
          </w:tcPr>
          <w:p w14:paraId="07E984E7"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78" w:type="pct"/>
            <w:tcBorders>
              <w:top w:val="nil"/>
              <w:left w:val="nil"/>
              <w:bottom w:val="nil"/>
              <w:right w:val="nil"/>
            </w:tcBorders>
            <w:shd w:val="clear" w:color="auto" w:fill="F2F2F2"/>
            <w:vAlign w:val="center"/>
          </w:tcPr>
          <w:p w14:paraId="249C4818"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auto"/>
            <w:vAlign w:val="center"/>
          </w:tcPr>
          <w:p w14:paraId="1A8680B6"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tcPr>
          <w:p w14:paraId="35047E3D"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auto"/>
            <w:vAlign w:val="center"/>
          </w:tcPr>
          <w:p w14:paraId="086BC5E0"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tcPr>
          <w:p w14:paraId="2992E271"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vAlign w:val="center"/>
          </w:tcPr>
          <w:p w14:paraId="0305C825" w14:textId="77777777" w:rsidR="00CC6303" w:rsidRPr="00CC6303" w:rsidRDefault="00CC6303" w:rsidP="00CC6303">
            <w:pPr>
              <w:spacing w:after="0" w:line="240" w:lineRule="auto"/>
              <w:ind w:left="-57" w:right="-57"/>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tcPr>
          <w:p w14:paraId="0FDBE4A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9" w:type="pct"/>
            <w:tcBorders>
              <w:top w:val="nil"/>
              <w:left w:val="nil"/>
              <w:bottom w:val="nil"/>
              <w:right w:val="nil"/>
            </w:tcBorders>
            <w:shd w:val="clear" w:color="auto" w:fill="auto"/>
            <w:vAlign w:val="center"/>
          </w:tcPr>
          <w:p w14:paraId="01E05AE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tcPr>
          <w:p w14:paraId="170D08A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2" w:type="pct"/>
            <w:tcBorders>
              <w:top w:val="nil"/>
              <w:left w:val="nil"/>
              <w:bottom w:val="nil"/>
              <w:right w:val="nil"/>
            </w:tcBorders>
            <w:shd w:val="clear" w:color="auto" w:fill="auto"/>
            <w:vAlign w:val="center"/>
          </w:tcPr>
          <w:p w14:paraId="6A12686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854" w:type="pct"/>
            <w:tcBorders>
              <w:top w:val="nil"/>
              <w:left w:val="nil"/>
              <w:bottom w:val="nil"/>
              <w:right w:val="nil"/>
            </w:tcBorders>
            <w:shd w:val="clear" w:color="auto" w:fill="auto"/>
            <w:noWrap/>
            <w:vAlign w:val="center"/>
          </w:tcPr>
          <w:p w14:paraId="5F3C37EB"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r>
      <w:tr w:rsidR="00CC6303" w:rsidRPr="00CC6303" w14:paraId="7DE70D1A" w14:textId="77777777" w:rsidTr="00CC6303">
        <w:trPr>
          <w:trHeight w:val="113"/>
        </w:trPr>
        <w:tc>
          <w:tcPr>
            <w:tcW w:w="451" w:type="pct"/>
            <w:tcBorders>
              <w:top w:val="nil"/>
              <w:left w:val="nil"/>
              <w:bottom w:val="nil"/>
              <w:right w:val="nil"/>
            </w:tcBorders>
            <w:shd w:val="clear" w:color="auto" w:fill="auto"/>
            <w:vAlign w:val="center"/>
            <w:hideMark/>
          </w:tcPr>
          <w:p w14:paraId="64E7434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Dasyatidae</w:t>
            </w:r>
          </w:p>
        </w:tc>
        <w:tc>
          <w:tcPr>
            <w:tcW w:w="767" w:type="pct"/>
            <w:tcBorders>
              <w:top w:val="nil"/>
              <w:left w:val="nil"/>
              <w:bottom w:val="nil"/>
              <w:right w:val="nil"/>
            </w:tcBorders>
            <w:shd w:val="clear" w:color="auto" w:fill="auto"/>
            <w:noWrap/>
            <w:vAlign w:val="center"/>
            <w:hideMark/>
          </w:tcPr>
          <w:p w14:paraId="170CCA85"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Himantura uarnak</w:t>
            </w:r>
          </w:p>
        </w:tc>
        <w:tc>
          <w:tcPr>
            <w:tcW w:w="674" w:type="pct"/>
            <w:tcBorders>
              <w:top w:val="nil"/>
              <w:left w:val="nil"/>
              <w:bottom w:val="nil"/>
              <w:right w:val="nil"/>
            </w:tcBorders>
            <w:shd w:val="clear" w:color="auto" w:fill="auto"/>
            <w:vAlign w:val="center"/>
            <w:hideMark/>
          </w:tcPr>
          <w:p w14:paraId="60C20DFB"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Honeycomb stingray</w:t>
            </w:r>
          </w:p>
        </w:tc>
        <w:tc>
          <w:tcPr>
            <w:tcW w:w="629" w:type="pct"/>
            <w:tcBorders>
              <w:top w:val="nil"/>
              <w:left w:val="nil"/>
              <w:bottom w:val="nil"/>
              <w:right w:val="nil"/>
            </w:tcBorders>
            <w:shd w:val="clear" w:color="auto" w:fill="auto"/>
            <w:vAlign w:val="center"/>
            <w:hideMark/>
          </w:tcPr>
          <w:p w14:paraId="0F9F42D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Gmelin</w:t>
            </w:r>
            <w:proofErr w:type="spellEnd"/>
            <w:r w:rsidRPr="00CC6303">
              <w:rPr>
                <w:rFonts w:ascii="Calibri" w:eastAsia="Times New Roman" w:hAnsi="Calibri" w:cs="Calibri"/>
                <w:color w:val="000000"/>
                <w:sz w:val="14"/>
                <w:szCs w:val="14"/>
                <w:lang w:val="en-US"/>
              </w:rPr>
              <w:t>, 1789)</w:t>
            </w:r>
          </w:p>
        </w:tc>
        <w:tc>
          <w:tcPr>
            <w:tcW w:w="95" w:type="pct"/>
            <w:tcBorders>
              <w:top w:val="nil"/>
              <w:left w:val="nil"/>
              <w:bottom w:val="nil"/>
              <w:right w:val="nil"/>
            </w:tcBorders>
            <w:shd w:val="clear" w:color="auto" w:fill="F2F2F2"/>
            <w:vAlign w:val="center"/>
            <w:hideMark/>
          </w:tcPr>
          <w:p w14:paraId="6BD3A76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31C9822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hideMark/>
          </w:tcPr>
          <w:p w14:paraId="1A927E9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0110173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vAlign w:val="center"/>
            <w:hideMark/>
          </w:tcPr>
          <w:p w14:paraId="61576C1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71D9FF9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vAlign w:val="center"/>
            <w:hideMark/>
          </w:tcPr>
          <w:p w14:paraId="532F8F0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vAlign w:val="center"/>
            <w:hideMark/>
          </w:tcPr>
          <w:p w14:paraId="629023A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F2F2F2"/>
            <w:vAlign w:val="center"/>
            <w:hideMark/>
          </w:tcPr>
          <w:p w14:paraId="4EB51C3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1507E2D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F2F2F2"/>
            <w:vAlign w:val="center"/>
            <w:hideMark/>
          </w:tcPr>
          <w:p w14:paraId="6A97084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vAlign w:val="center"/>
            <w:hideMark/>
          </w:tcPr>
          <w:p w14:paraId="3F26983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5" w:type="pct"/>
            <w:tcBorders>
              <w:top w:val="nil"/>
              <w:left w:val="nil"/>
              <w:bottom w:val="nil"/>
              <w:right w:val="nil"/>
            </w:tcBorders>
            <w:shd w:val="clear" w:color="auto" w:fill="auto"/>
            <w:vAlign w:val="center"/>
            <w:hideMark/>
          </w:tcPr>
          <w:p w14:paraId="46AB385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9" w:type="pct"/>
            <w:tcBorders>
              <w:top w:val="nil"/>
              <w:left w:val="nil"/>
              <w:bottom w:val="nil"/>
              <w:right w:val="nil"/>
            </w:tcBorders>
            <w:shd w:val="clear" w:color="auto" w:fill="auto"/>
            <w:vAlign w:val="center"/>
            <w:hideMark/>
          </w:tcPr>
          <w:p w14:paraId="319C8BA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5DA6C57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2" w:type="pct"/>
            <w:tcBorders>
              <w:top w:val="nil"/>
              <w:left w:val="nil"/>
              <w:bottom w:val="nil"/>
              <w:right w:val="nil"/>
            </w:tcBorders>
            <w:shd w:val="clear" w:color="auto" w:fill="auto"/>
            <w:noWrap/>
            <w:vAlign w:val="center"/>
            <w:hideMark/>
          </w:tcPr>
          <w:p w14:paraId="61F2FFE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EN</w:t>
            </w:r>
          </w:p>
        </w:tc>
        <w:tc>
          <w:tcPr>
            <w:tcW w:w="854" w:type="pct"/>
            <w:tcBorders>
              <w:top w:val="nil"/>
              <w:left w:val="nil"/>
              <w:bottom w:val="nil"/>
              <w:right w:val="nil"/>
            </w:tcBorders>
            <w:shd w:val="clear" w:color="auto" w:fill="auto"/>
            <w:noWrap/>
            <w:vAlign w:val="center"/>
            <w:hideMark/>
          </w:tcPr>
          <w:p w14:paraId="424F792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CC6303" w:rsidRPr="00CC6303" w14:paraId="28882513" w14:textId="77777777" w:rsidTr="00CC6303">
        <w:trPr>
          <w:trHeight w:val="113"/>
        </w:trPr>
        <w:tc>
          <w:tcPr>
            <w:tcW w:w="451" w:type="pct"/>
            <w:tcBorders>
              <w:top w:val="nil"/>
              <w:left w:val="nil"/>
              <w:bottom w:val="nil"/>
              <w:right w:val="nil"/>
            </w:tcBorders>
            <w:shd w:val="clear" w:color="auto" w:fill="auto"/>
            <w:vAlign w:val="center"/>
            <w:hideMark/>
          </w:tcPr>
          <w:p w14:paraId="23EE9309"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Glaucostegidae</w:t>
            </w:r>
          </w:p>
        </w:tc>
        <w:tc>
          <w:tcPr>
            <w:tcW w:w="767" w:type="pct"/>
            <w:tcBorders>
              <w:top w:val="nil"/>
              <w:left w:val="nil"/>
              <w:bottom w:val="nil"/>
              <w:right w:val="nil"/>
            </w:tcBorders>
            <w:shd w:val="clear" w:color="auto" w:fill="auto"/>
            <w:noWrap/>
            <w:vAlign w:val="center"/>
            <w:hideMark/>
          </w:tcPr>
          <w:p w14:paraId="128B8C06"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Glaucostegus halavi</w:t>
            </w:r>
          </w:p>
        </w:tc>
        <w:tc>
          <w:tcPr>
            <w:tcW w:w="674" w:type="pct"/>
            <w:tcBorders>
              <w:top w:val="nil"/>
              <w:left w:val="nil"/>
              <w:bottom w:val="nil"/>
              <w:right w:val="nil"/>
            </w:tcBorders>
            <w:shd w:val="clear" w:color="auto" w:fill="auto"/>
            <w:vAlign w:val="center"/>
            <w:hideMark/>
          </w:tcPr>
          <w:p w14:paraId="0E878E29"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Halavi guitarfish</w:t>
            </w:r>
          </w:p>
        </w:tc>
        <w:tc>
          <w:tcPr>
            <w:tcW w:w="629" w:type="pct"/>
            <w:tcBorders>
              <w:top w:val="nil"/>
              <w:left w:val="nil"/>
              <w:bottom w:val="nil"/>
              <w:right w:val="nil"/>
            </w:tcBorders>
            <w:shd w:val="clear" w:color="auto" w:fill="auto"/>
            <w:vAlign w:val="center"/>
            <w:hideMark/>
          </w:tcPr>
          <w:p w14:paraId="0165756B" w14:textId="77777777" w:rsidR="00CC6303" w:rsidRPr="00CC6303" w:rsidRDefault="00CC6303" w:rsidP="00CC6303">
            <w:pPr>
              <w:spacing w:after="0" w:line="240" w:lineRule="auto"/>
              <w:rPr>
                <w:rFonts w:ascii="Calibri" w:eastAsia="Times New Roman" w:hAnsi="Calibri" w:cs="Calibri"/>
                <w:sz w:val="14"/>
                <w:szCs w:val="14"/>
                <w:lang w:val="en-US"/>
              </w:rPr>
            </w:pPr>
            <w:proofErr w:type="spellStart"/>
            <w:r w:rsidRPr="00CC6303">
              <w:rPr>
                <w:rFonts w:ascii="Calibri" w:eastAsia="Times New Roman" w:hAnsi="Calibri" w:cs="Calibri"/>
                <w:sz w:val="14"/>
                <w:szCs w:val="14"/>
                <w:lang w:val="en-US"/>
              </w:rPr>
              <w:t>Forsskål</w:t>
            </w:r>
            <w:proofErr w:type="spellEnd"/>
            <w:r w:rsidRPr="00CC6303">
              <w:rPr>
                <w:rFonts w:ascii="Calibri" w:eastAsia="Times New Roman" w:hAnsi="Calibri" w:cs="Calibri"/>
                <w:sz w:val="14"/>
                <w:szCs w:val="14"/>
                <w:lang w:val="en-US"/>
              </w:rPr>
              <w:t>, 1775</w:t>
            </w:r>
          </w:p>
        </w:tc>
        <w:tc>
          <w:tcPr>
            <w:tcW w:w="95" w:type="pct"/>
            <w:tcBorders>
              <w:top w:val="nil"/>
              <w:left w:val="nil"/>
              <w:bottom w:val="nil"/>
              <w:right w:val="nil"/>
            </w:tcBorders>
            <w:shd w:val="clear" w:color="auto" w:fill="F2F2F2"/>
            <w:noWrap/>
            <w:vAlign w:val="center"/>
            <w:hideMark/>
          </w:tcPr>
          <w:p w14:paraId="2C563807" w14:textId="77777777" w:rsidR="00CC6303" w:rsidRPr="00CC6303" w:rsidRDefault="00CC6303" w:rsidP="00CC6303">
            <w:pPr>
              <w:spacing w:after="0" w:line="240" w:lineRule="auto"/>
              <w:rPr>
                <w:rFonts w:ascii="Calibri" w:eastAsia="Times New Roman" w:hAnsi="Calibri" w:cs="Calibri"/>
                <w:sz w:val="14"/>
                <w:szCs w:val="14"/>
                <w:lang w:val="en-US"/>
              </w:rPr>
            </w:pPr>
          </w:p>
        </w:tc>
        <w:tc>
          <w:tcPr>
            <w:tcW w:w="98" w:type="pct"/>
            <w:tcBorders>
              <w:top w:val="nil"/>
              <w:left w:val="nil"/>
              <w:bottom w:val="nil"/>
              <w:right w:val="nil"/>
            </w:tcBorders>
            <w:shd w:val="clear" w:color="auto" w:fill="auto"/>
            <w:noWrap/>
            <w:vAlign w:val="center"/>
            <w:hideMark/>
          </w:tcPr>
          <w:p w14:paraId="02B03A3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81" w:type="pct"/>
            <w:tcBorders>
              <w:top w:val="nil"/>
              <w:left w:val="nil"/>
              <w:bottom w:val="nil"/>
              <w:right w:val="nil"/>
            </w:tcBorders>
            <w:shd w:val="clear" w:color="auto" w:fill="F2F2F2"/>
            <w:noWrap/>
            <w:vAlign w:val="center"/>
            <w:hideMark/>
          </w:tcPr>
          <w:p w14:paraId="3DB51A0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noWrap/>
            <w:vAlign w:val="center"/>
            <w:hideMark/>
          </w:tcPr>
          <w:p w14:paraId="67B3F41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noWrap/>
            <w:vAlign w:val="center"/>
            <w:hideMark/>
          </w:tcPr>
          <w:p w14:paraId="7DA80D5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auto"/>
            <w:noWrap/>
            <w:vAlign w:val="center"/>
            <w:hideMark/>
          </w:tcPr>
          <w:p w14:paraId="3314AD8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78" w:type="pct"/>
            <w:tcBorders>
              <w:top w:val="nil"/>
              <w:left w:val="nil"/>
              <w:bottom w:val="nil"/>
              <w:right w:val="nil"/>
            </w:tcBorders>
            <w:shd w:val="clear" w:color="auto" w:fill="F2F2F2"/>
            <w:noWrap/>
            <w:vAlign w:val="center"/>
            <w:hideMark/>
          </w:tcPr>
          <w:p w14:paraId="3B51F5A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auto"/>
            <w:noWrap/>
            <w:vAlign w:val="center"/>
            <w:hideMark/>
          </w:tcPr>
          <w:p w14:paraId="524ABB5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noWrap/>
            <w:vAlign w:val="center"/>
            <w:hideMark/>
          </w:tcPr>
          <w:p w14:paraId="180131F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auto"/>
            <w:noWrap/>
            <w:vAlign w:val="center"/>
            <w:hideMark/>
          </w:tcPr>
          <w:p w14:paraId="00E6061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noWrap/>
            <w:vAlign w:val="center"/>
            <w:hideMark/>
          </w:tcPr>
          <w:p w14:paraId="1384F09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noWrap/>
            <w:vAlign w:val="center"/>
            <w:hideMark/>
          </w:tcPr>
          <w:p w14:paraId="6E0E558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hideMark/>
          </w:tcPr>
          <w:p w14:paraId="36F2FEE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vAlign w:val="center"/>
            <w:hideMark/>
          </w:tcPr>
          <w:p w14:paraId="2328EB3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vAlign w:val="center"/>
            <w:hideMark/>
          </w:tcPr>
          <w:p w14:paraId="73D4388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2" w:type="pct"/>
            <w:tcBorders>
              <w:top w:val="nil"/>
              <w:left w:val="nil"/>
              <w:bottom w:val="nil"/>
              <w:right w:val="nil"/>
            </w:tcBorders>
            <w:shd w:val="clear" w:color="auto" w:fill="auto"/>
            <w:noWrap/>
            <w:vAlign w:val="center"/>
            <w:hideMark/>
          </w:tcPr>
          <w:p w14:paraId="2F8A736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CR</w:t>
            </w:r>
          </w:p>
        </w:tc>
        <w:tc>
          <w:tcPr>
            <w:tcW w:w="854" w:type="pct"/>
            <w:tcBorders>
              <w:top w:val="nil"/>
              <w:left w:val="nil"/>
              <w:bottom w:val="nil"/>
              <w:right w:val="nil"/>
            </w:tcBorders>
            <w:shd w:val="clear" w:color="auto" w:fill="auto"/>
            <w:noWrap/>
            <w:vAlign w:val="center"/>
            <w:hideMark/>
          </w:tcPr>
          <w:p w14:paraId="6D7B26B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CR</w:t>
            </w:r>
          </w:p>
        </w:tc>
      </w:tr>
      <w:tr w:rsidR="00CC6303" w:rsidRPr="00CC6303" w14:paraId="294F777E" w14:textId="77777777" w:rsidTr="00CC6303">
        <w:trPr>
          <w:trHeight w:val="113"/>
        </w:trPr>
        <w:tc>
          <w:tcPr>
            <w:tcW w:w="451" w:type="pct"/>
            <w:tcBorders>
              <w:top w:val="nil"/>
              <w:left w:val="nil"/>
              <w:bottom w:val="nil"/>
              <w:right w:val="nil"/>
            </w:tcBorders>
            <w:shd w:val="clear" w:color="auto" w:fill="auto"/>
            <w:vAlign w:val="center"/>
            <w:hideMark/>
          </w:tcPr>
          <w:p w14:paraId="0A031C8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Mobulidae</w:t>
            </w:r>
          </w:p>
        </w:tc>
        <w:tc>
          <w:tcPr>
            <w:tcW w:w="767" w:type="pct"/>
            <w:tcBorders>
              <w:top w:val="nil"/>
              <w:left w:val="nil"/>
              <w:bottom w:val="nil"/>
              <w:right w:val="nil"/>
            </w:tcBorders>
            <w:shd w:val="clear" w:color="auto" w:fill="auto"/>
            <w:vAlign w:val="center"/>
            <w:hideMark/>
          </w:tcPr>
          <w:p w14:paraId="346B0E1D"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Mobula alfredi </w:t>
            </w:r>
            <w:r w:rsidRPr="00CC6303">
              <w:rPr>
                <w:rFonts w:ascii="Calibri" w:eastAsia="Times New Roman" w:hAnsi="Calibri" w:cs="Calibri"/>
                <w:i/>
                <w:iCs/>
                <w:sz w:val="14"/>
                <w:szCs w:val="14"/>
                <w:vertAlign w:val="superscript"/>
                <w:lang w:val="en-US"/>
              </w:rPr>
              <w:t>d</w:t>
            </w:r>
          </w:p>
        </w:tc>
        <w:tc>
          <w:tcPr>
            <w:tcW w:w="674" w:type="pct"/>
            <w:tcBorders>
              <w:top w:val="nil"/>
              <w:left w:val="nil"/>
              <w:bottom w:val="nil"/>
              <w:right w:val="nil"/>
            </w:tcBorders>
            <w:shd w:val="clear" w:color="auto" w:fill="auto"/>
            <w:vAlign w:val="center"/>
            <w:hideMark/>
          </w:tcPr>
          <w:p w14:paraId="0A092D8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Reef manta ray</w:t>
            </w:r>
          </w:p>
        </w:tc>
        <w:tc>
          <w:tcPr>
            <w:tcW w:w="629" w:type="pct"/>
            <w:tcBorders>
              <w:top w:val="nil"/>
              <w:left w:val="nil"/>
              <w:bottom w:val="nil"/>
              <w:right w:val="nil"/>
            </w:tcBorders>
            <w:shd w:val="clear" w:color="auto" w:fill="auto"/>
            <w:vAlign w:val="center"/>
            <w:hideMark/>
          </w:tcPr>
          <w:p w14:paraId="1D254AD9"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(Krefft, 1868)</w:t>
            </w:r>
          </w:p>
        </w:tc>
        <w:tc>
          <w:tcPr>
            <w:tcW w:w="95" w:type="pct"/>
            <w:tcBorders>
              <w:top w:val="nil"/>
              <w:left w:val="nil"/>
              <w:bottom w:val="nil"/>
              <w:right w:val="nil"/>
            </w:tcBorders>
            <w:shd w:val="clear" w:color="auto" w:fill="F2F2F2"/>
            <w:vAlign w:val="center"/>
            <w:hideMark/>
          </w:tcPr>
          <w:p w14:paraId="3AB52B6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534E7CE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hideMark/>
          </w:tcPr>
          <w:p w14:paraId="0519D6F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4B58E56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3" w:type="pct"/>
            <w:tcBorders>
              <w:top w:val="nil"/>
              <w:left w:val="nil"/>
              <w:bottom w:val="nil"/>
              <w:right w:val="nil"/>
            </w:tcBorders>
            <w:shd w:val="clear" w:color="auto" w:fill="F2F2F2"/>
            <w:vAlign w:val="center"/>
            <w:hideMark/>
          </w:tcPr>
          <w:p w14:paraId="2C64625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vAlign w:val="center"/>
            <w:hideMark/>
          </w:tcPr>
          <w:p w14:paraId="221CEAD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vAlign w:val="center"/>
            <w:hideMark/>
          </w:tcPr>
          <w:p w14:paraId="4A68ED2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auto"/>
            <w:vAlign w:val="center"/>
            <w:hideMark/>
          </w:tcPr>
          <w:p w14:paraId="365FB95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hideMark/>
          </w:tcPr>
          <w:p w14:paraId="1156A20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439231A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hideMark/>
          </w:tcPr>
          <w:p w14:paraId="5A8757A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vAlign w:val="center"/>
            <w:hideMark/>
          </w:tcPr>
          <w:p w14:paraId="1539FA1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vAlign w:val="center"/>
            <w:hideMark/>
          </w:tcPr>
          <w:p w14:paraId="6C3CBB3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vAlign w:val="center"/>
            <w:hideMark/>
          </w:tcPr>
          <w:p w14:paraId="70E826C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107" w:type="pct"/>
            <w:tcBorders>
              <w:top w:val="nil"/>
              <w:left w:val="nil"/>
              <w:bottom w:val="nil"/>
              <w:right w:val="nil"/>
            </w:tcBorders>
            <w:shd w:val="clear" w:color="auto" w:fill="auto"/>
            <w:vAlign w:val="center"/>
            <w:hideMark/>
          </w:tcPr>
          <w:p w14:paraId="1524271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vAlign w:val="center"/>
            <w:hideMark/>
          </w:tcPr>
          <w:p w14:paraId="26FD4B65"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854" w:type="pct"/>
            <w:tcBorders>
              <w:top w:val="nil"/>
              <w:left w:val="nil"/>
              <w:bottom w:val="nil"/>
              <w:right w:val="nil"/>
            </w:tcBorders>
            <w:shd w:val="clear" w:color="auto" w:fill="auto"/>
            <w:noWrap/>
            <w:vAlign w:val="center"/>
            <w:hideMark/>
          </w:tcPr>
          <w:p w14:paraId="5E421C9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IOTC</w:t>
            </w:r>
          </w:p>
        </w:tc>
      </w:tr>
      <w:tr w:rsidR="00CC6303" w:rsidRPr="00CC6303" w14:paraId="7222FF33" w14:textId="77777777" w:rsidTr="00CC6303">
        <w:trPr>
          <w:trHeight w:val="113"/>
        </w:trPr>
        <w:tc>
          <w:tcPr>
            <w:tcW w:w="451" w:type="pct"/>
            <w:tcBorders>
              <w:top w:val="nil"/>
              <w:left w:val="nil"/>
              <w:bottom w:val="nil"/>
              <w:right w:val="nil"/>
            </w:tcBorders>
            <w:shd w:val="clear" w:color="auto" w:fill="auto"/>
            <w:vAlign w:val="center"/>
            <w:hideMark/>
          </w:tcPr>
          <w:p w14:paraId="68A7DDC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Mobulidae</w:t>
            </w:r>
          </w:p>
        </w:tc>
        <w:tc>
          <w:tcPr>
            <w:tcW w:w="767" w:type="pct"/>
            <w:tcBorders>
              <w:top w:val="nil"/>
              <w:left w:val="nil"/>
              <w:bottom w:val="nil"/>
              <w:right w:val="nil"/>
            </w:tcBorders>
            <w:shd w:val="clear" w:color="auto" w:fill="auto"/>
            <w:vAlign w:val="center"/>
            <w:hideMark/>
          </w:tcPr>
          <w:p w14:paraId="0AF54184"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Mobula birostris </w:t>
            </w:r>
            <w:r w:rsidRPr="00CC6303">
              <w:rPr>
                <w:rFonts w:ascii="Calibri" w:eastAsia="Times New Roman" w:hAnsi="Calibri" w:cs="Calibri"/>
                <w:i/>
                <w:iCs/>
                <w:sz w:val="14"/>
                <w:szCs w:val="14"/>
                <w:vertAlign w:val="superscript"/>
                <w:lang w:val="en-US"/>
              </w:rPr>
              <w:t>d</w:t>
            </w:r>
          </w:p>
        </w:tc>
        <w:tc>
          <w:tcPr>
            <w:tcW w:w="674" w:type="pct"/>
            <w:tcBorders>
              <w:top w:val="nil"/>
              <w:left w:val="nil"/>
              <w:bottom w:val="nil"/>
              <w:right w:val="nil"/>
            </w:tcBorders>
            <w:shd w:val="clear" w:color="auto" w:fill="auto"/>
            <w:vAlign w:val="center"/>
            <w:hideMark/>
          </w:tcPr>
          <w:p w14:paraId="7DDF2D55"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Giant manta ray</w:t>
            </w:r>
          </w:p>
        </w:tc>
        <w:tc>
          <w:tcPr>
            <w:tcW w:w="629" w:type="pct"/>
            <w:tcBorders>
              <w:top w:val="nil"/>
              <w:left w:val="nil"/>
              <w:bottom w:val="nil"/>
              <w:right w:val="nil"/>
            </w:tcBorders>
            <w:shd w:val="clear" w:color="auto" w:fill="auto"/>
            <w:vAlign w:val="center"/>
            <w:hideMark/>
          </w:tcPr>
          <w:p w14:paraId="75DB018C"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(Walbaum, 1792)</w:t>
            </w:r>
          </w:p>
        </w:tc>
        <w:tc>
          <w:tcPr>
            <w:tcW w:w="95" w:type="pct"/>
            <w:tcBorders>
              <w:top w:val="nil"/>
              <w:left w:val="nil"/>
              <w:bottom w:val="nil"/>
              <w:right w:val="nil"/>
            </w:tcBorders>
            <w:shd w:val="clear" w:color="auto" w:fill="F2F2F2"/>
            <w:vAlign w:val="center"/>
            <w:hideMark/>
          </w:tcPr>
          <w:p w14:paraId="6DD758C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7976EE4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hideMark/>
          </w:tcPr>
          <w:p w14:paraId="629F844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1CA2DFC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vAlign w:val="center"/>
            <w:hideMark/>
          </w:tcPr>
          <w:p w14:paraId="2F6FA76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69766A5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vAlign w:val="center"/>
            <w:hideMark/>
          </w:tcPr>
          <w:p w14:paraId="7EDA8DD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vAlign w:val="center"/>
            <w:hideMark/>
          </w:tcPr>
          <w:p w14:paraId="217FF26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hideMark/>
          </w:tcPr>
          <w:p w14:paraId="4482508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565803F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hideMark/>
          </w:tcPr>
          <w:p w14:paraId="099DDC8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vAlign w:val="center"/>
            <w:hideMark/>
          </w:tcPr>
          <w:p w14:paraId="0822C65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vAlign w:val="center"/>
            <w:hideMark/>
          </w:tcPr>
          <w:p w14:paraId="391EFB0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vAlign w:val="center"/>
            <w:hideMark/>
          </w:tcPr>
          <w:p w14:paraId="7490063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107" w:type="pct"/>
            <w:tcBorders>
              <w:top w:val="nil"/>
              <w:left w:val="nil"/>
              <w:bottom w:val="nil"/>
              <w:right w:val="nil"/>
            </w:tcBorders>
            <w:shd w:val="clear" w:color="auto" w:fill="auto"/>
            <w:vAlign w:val="center"/>
            <w:hideMark/>
          </w:tcPr>
          <w:p w14:paraId="544B564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vAlign w:val="center"/>
            <w:hideMark/>
          </w:tcPr>
          <w:p w14:paraId="693ABE95"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54" w:type="pct"/>
            <w:tcBorders>
              <w:top w:val="nil"/>
              <w:left w:val="nil"/>
              <w:bottom w:val="nil"/>
              <w:right w:val="nil"/>
            </w:tcBorders>
            <w:shd w:val="clear" w:color="auto" w:fill="auto"/>
            <w:noWrap/>
            <w:vAlign w:val="center"/>
            <w:hideMark/>
          </w:tcPr>
          <w:p w14:paraId="0DAE489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IOTC; IUCN EN</w:t>
            </w:r>
          </w:p>
        </w:tc>
      </w:tr>
      <w:tr w:rsidR="00CC6303" w:rsidRPr="00CC6303" w14:paraId="785CBD8D" w14:textId="77777777" w:rsidTr="00CC6303">
        <w:trPr>
          <w:trHeight w:val="113"/>
        </w:trPr>
        <w:tc>
          <w:tcPr>
            <w:tcW w:w="451" w:type="pct"/>
            <w:tcBorders>
              <w:top w:val="nil"/>
              <w:left w:val="nil"/>
              <w:bottom w:val="nil"/>
              <w:right w:val="nil"/>
            </w:tcBorders>
            <w:shd w:val="clear" w:color="auto" w:fill="auto"/>
            <w:vAlign w:val="center"/>
            <w:hideMark/>
          </w:tcPr>
          <w:p w14:paraId="43A5328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Mobulidae</w:t>
            </w:r>
          </w:p>
        </w:tc>
        <w:tc>
          <w:tcPr>
            <w:tcW w:w="767" w:type="pct"/>
            <w:tcBorders>
              <w:top w:val="nil"/>
              <w:left w:val="nil"/>
              <w:bottom w:val="nil"/>
              <w:right w:val="nil"/>
            </w:tcBorders>
            <w:shd w:val="clear" w:color="auto" w:fill="auto"/>
            <w:vAlign w:val="center"/>
            <w:hideMark/>
          </w:tcPr>
          <w:p w14:paraId="33902735"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Mobula eregoodoo </w:t>
            </w:r>
            <w:r w:rsidRPr="00CC6303">
              <w:rPr>
                <w:rFonts w:ascii="Calibri" w:eastAsia="Times New Roman" w:hAnsi="Calibri" w:cs="Calibri"/>
                <w:i/>
                <w:iCs/>
                <w:sz w:val="14"/>
                <w:szCs w:val="14"/>
                <w:vertAlign w:val="superscript"/>
                <w:lang w:val="en-US"/>
              </w:rPr>
              <w:t>d</w:t>
            </w:r>
          </w:p>
        </w:tc>
        <w:tc>
          <w:tcPr>
            <w:tcW w:w="674" w:type="pct"/>
            <w:tcBorders>
              <w:top w:val="nil"/>
              <w:left w:val="nil"/>
              <w:bottom w:val="nil"/>
              <w:right w:val="nil"/>
            </w:tcBorders>
            <w:shd w:val="clear" w:color="auto" w:fill="auto"/>
            <w:vAlign w:val="center"/>
            <w:hideMark/>
          </w:tcPr>
          <w:p w14:paraId="3C3CDEA4"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Longhorned pygmy devil ray</w:t>
            </w:r>
          </w:p>
        </w:tc>
        <w:tc>
          <w:tcPr>
            <w:tcW w:w="629" w:type="pct"/>
            <w:tcBorders>
              <w:top w:val="nil"/>
              <w:left w:val="nil"/>
              <w:bottom w:val="nil"/>
              <w:right w:val="nil"/>
            </w:tcBorders>
            <w:shd w:val="clear" w:color="auto" w:fill="auto"/>
            <w:vAlign w:val="center"/>
            <w:hideMark/>
          </w:tcPr>
          <w:p w14:paraId="063610E0"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(Cantor 1849)</w:t>
            </w:r>
          </w:p>
        </w:tc>
        <w:tc>
          <w:tcPr>
            <w:tcW w:w="95" w:type="pct"/>
            <w:tcBorders>
              <w:top w:val="nil"/>
              <w:left w:val="nil"/>
              <w:bottom w:val="nil"/>
              <w:right w:val="nil"/>
            </w:tcBorders>
            <w:shd w:val="clear" w:color="auto" w:fill="F2F2F2"/>
            <w:vAlign w:val="center"/>
            <w:hideMark/>
          </w:tcPr>
          <w:p w14:paraId="633205F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111ABA9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81" w:type="pct"/>
            <w:tcBorders>
              <w:top w:val="nil"/>
              <w:left w:val="nil"/>
              <w:bottom w:val="nil"/>
              <w:right w:val="nil"/>
            </w:tcBorders>
            <w:shd w:val="clear" w:color="auto" w:fill="F2F2F2"/>
            <w:vAlign w:val="center"/>
            <w:hideMark/>
          </w:tcPr>
          <w:p w14:paraId="49758DC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2" w:type="pct"/>
            <w:tcBorders>
              <w:top w:val="nil"/>
              <w:left w:val="nil"/>
              <w:bottom w:val="nil"/>
              <w:right w:val="nil"/>
            </w:tcBorders>
            <w:shd w:val="clear" w:color="auto" w:fill="auto"/>
            <w:vAlign w:val="center"/>
            <w:hideMark/>
          </w:tcPr>
          <w:p w14:paraId="3DCD9B8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3" w:type="pct"/>
            <w:tcBorders>
              <w:top w:val="nil"/>
              <w:left w:val="nil"/>
              <w:bottom w:val="nil"/>
              <w:right w:val="nil"/>
            </w:tcBorders>
            <w:shd w:val="clear" w:color="auto" w:fill="F2F2F2"/>
            <w:vAlign w:val="center"/>
            <w:hideMark/>
          </w:tcPr>
          <w:p w14:paraId="13D3A03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38B7587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78" w:type="pct"/>
            <w:tcBorders>
              <w:top w:val="nil"/>
              <w:left w:val="nil"/>
              <w:bottom w:val="nil"/>
              <w:right w:val="nil"/>
            </w:tcBorders>
            <w:shd w:val="clear" w:color="auto" w:fill="F2F2F2"/>
            <w:vAlign w:val="center"/>
            <w:hideMark/>
          </w:tcPr>
          <w:p w14:paraId="6CC8D2C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0" w:type="pct"/>
            <w:tcBorders>
              <w:top w:val="nil"/>
              <w:left w:val="nil"/>
              <w:bottom w:val="nil"/>
              <w:right w:val="nil"/>
            </w:tcBorders>
            <w:shd w:val="clear" w:color="auto" w:fill="auto"/>
            <w:vAlign w:val="center"/>
            <w:hideMark/>
          </w:tcPr>
          <w:p w14:paraId="6F4BBD9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0" w:type="pct"/>
            <w:tcBorders>
              <w:top w:val="nil"/>
              <w:left w:val="nil"/>
              <w:bottom w:val="nil"/>
              <w:right w:val="nil"/>
            </w:tcBorders>
            <w:shd w:val="clear" w:color="auto" w:fill="F2F2F2"/>
            <w:vAlign w:val="center"/>
            <w:hideMark/>
          </w:tcPr>
          <w:p w14:paraId="47B52FD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7" w:type="pct"/>
            <w:tcBorders>
              <w:top w:val="nil"/>
              <w:left w:val="nil"/>
              <w:bottom w:val="nil"/>
              <w:right w:val="nil"/>
            </w:tcBorders>
            <w:shd w:val="clear" w:color="auto" w:fill="auto"/>
            <w:vAlign w:val="center"/>
            <w:hideMark/>
          </w:tcPr>
          <w:p w14:paraId="0CF8E07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0" w:type="pct"/>
            <w:tcBorders>
              <w:top w:val="nil"/>
              <w:left w:val="nil"/>
              <w:bottom w:val="nil"/>
              <w:right w:val="nil"/>
            </w:tcBorders>
            <w:shd w:val="clear" w:color="auto" w:fill="F2F2F2"/>
            <w:vAlign w:val="center"/>
            <w:hideMark/>
          </w:tcPr>
          <w:p w14:paraId="42C7DFC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26" w:type="pct"/>
            <w:tcBorders>
              <w:top w:val="nil"/>
              <w:left w:val="nil"/>
              <w:bottom w:val="nil"/>
              <w:right w:val="nil"/>
            </w:tcBorders>
            <w:shd w:val="clear" w:color="auto" w:fill="auto"/>
            <w:vAlign w:val="center"/>
            <w:hideMark/>
          </w:tcPr>
          <w:p w14:paraId="08E128D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25" w:type="pct"/>
            <w:tcBorders>
              <w:top w:val="nil"/>
              <w:left w:val="nil"/>
              <w:bottom w:val="nil"/>
              <w:right w:val="nil"/>
            </w:tcBorders>
            <w:shd w:val="clear" w:color="auto" w:fill="auto"/>
            <w:vAlign w:val="center"/>
            <w:hideMark/>
          </w:tcPr>
          <w:p w14:paraId="40E7AB0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vAlign w:val="center"/>
            <w:hideMark/>
          </w:tcPr>
          <w:p w14:paraId="1297E70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107" w:type="pct"/>
            <w:tcBorders>
              <w:top w:val="nil"/>
              <w:left w:val="nil"/>
              <w:bottom w:val="nil"/>
              <w:right w:val="nil"/>
            </w:tcBorders>
            <w:shd w:val="clear" w:color="auto" w:fill="auto"/>
            <w:vAlign w:val="center"/>
            <w:hideMark/>
          </w:tcPr>
          <w:p w14:paraId="6886008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vAlign w:val="center"/>
            <w:hideMark/>
          </w:tcPr>
          <w:p w14:paraId="77D036B4"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54" w:type="pct"/>
            <w:tcBorders>
              <w:top w:val="nil"/>
              <w:left w:val="nil"/>
              <w:bottom w:val="nil"/>
              <w:right w:val="nil"/>
            </w:tcBorders>
            <w:shd w:val="clear" w:color="auto" w:fill="auto"/>
            <w:noWrap/>
            <w:vAlign w:val="center"/>
            <w:hideMark/>
          </w:tcPr>
          <w:p w14:paraId="09CF7F8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IOTC; IUCN EN</w:t>
            </w:r>
          </w:p>
        </w:tc>
      </w:tr>
      <w:tr w:rsidR="00CC6303" w:rsidRPr="00CC6303" w14:paraId="365A46F5" w14:textId="77777777" w:rsidTr="00CC6303">
        <w:trPr>
          <w:trHeight w:val="113"/>
        </w:trPr>
        <w:tc>
          <w:tcPr>
            <w:tcW w:w="451" w:type="pct"/>
            <w:tcBorders>
              <w:top w:val="nil"/>
              <w:left w:val="nil"/>
              <w:bottom w:val="nil"/>
              <w:right w:val="nil"/>
            </w:tcBorders>
            <w:shd w:val="clear" w:color="auto" w:fill="auto"/>
            <w:vAlign w:val="center"/>
            <w:hideMark/>
          </w:tcPr>
          <w:p w14:paraId="18E0C40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Mobulidae</w:t>
            </w:r>
          </w:p>
        </w:tc>
        <w:tc>
          <w:tcPr>
            <w:tcW w:w="767" w:type="pct"/>
            <w:tcBorders>
              <w:top w:val="nil"/>
              <w:left w:val="nil"/>
              <w:bottom w:val="nil"/>
              <w:right w:val="nil"/>
            </w:tcBorders>
            <w:shd w:val="clear" w:color="auto" w:fill="auto"/>
            <w:vAlign w:val="center"/>
            <w:hideMark/>
          </w:tcPr>
          <w:p w14:paraId="01CE346B"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Mobula kuhlii </w:t>
            </w:r>
            <w:r w:rsidRPr="00CC6303">
              <w:rPr>
                <w:rFonts w:ascii="Calibri" w:eastAsia="Times New Roman" w:hAnsi="Calibri" w:cs="Calibri"/>
                <w:i/>
                <w:iCs/>
                <w:sz w:val="14"/>
                <w:szCs w:val="14"/>
                <w:vertAlign w:val="superscript"/>
                <w:lang w:val="en-US"/>
              </w:rPr>
              <w:t>d</w:t>
            </w:r>
          </w:p>
        </w:tc>
        <w:tc>
          <w:tcPr>
            <w:tcW w:w="674" w:type="pct"/>
            <w:tcBorders>
              <w:top w:val="nil"/>
              <w:left w:val="nil"/>
              <w:bottom w:val="nil"/>
              <w:right w:val="nil"/>
            </w:tcBorders>
            <w:shd w:val="clear" w:color="auto" w:fill="auto"/>
            <w:vAlign w:val="center"/>
            <w:hideMark/>
          </w:tcPr>
          <w:p w14:paraId="5EBD8C7D"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Shortfin devil ray</w:t>
            </w:r>
          </w:p>
        </w:tc>
        <w:tc>
          <w:tcPr>
            <w:tcW w:w="629" w:type="pct"/>
            <w:tcBorders>
              <w:top w:val="nil"/>
              <w:left w:val="nil"/>
              <w:bottom w:val="nil"/>
              <w:right w:val="nil"/>
            </w:tcBorders>
            <w:shd w:val="clear" w:color="auto" w:fill="auto"/>
            <w:vAlign w:val="center"/>
            <w:hideMark/>
          </w:tcPr>
          <w:p w14:paraId="28C38A4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(Valenciennes, 1841)</w:t>
            </w:r>
          </w:p>
        </w:tc>
        <w:tc>
          <w:tcPr>
            <w:tcW w:w="95" w:type="pct"/>
            <w:tcBorders>
              <w:top w:val="nil"/>
              <w:left w:val="nil"/>
              <w:bottom w:val="nil"/>
              <w:right w:val="nil"/>
            </w:tcBorders>
            <w:shd w:val="clear" w:color="auto" w:fill="F2F2F2"/>
            <w:vAlign w:val="center"/>
            <w:hideMark/>
          </w:tcPr>
          <w:p w14:paraId="709CA1B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43F557E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hideMark/>
          </w:tcPr>
          <w:p w14:paraId="363A122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6CD76F2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vAlign w:val="center"/>
            <w:hideMark/>
          </w:tcPr>
          <w:p w14:paraId="1FD1321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377AA7D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vAlign w:val="center"/>
            <w:hideMark/>
          </w:tcPr>
          <w:p w14:paraId="7785D1F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0" w:type="pct"/>
            <w:tcBorders>
              <w:top w:val="nil"/>
              <w:left w:val="nil"/>
              <w:bottom w:val="nil"/>
              <w:right w:val="nil"/>
            </w:tcBorders>
            <w:shd w:val="clear" w:color="auto" w:fill="auto"/>
            <w:vAlign w:val="center"/>
            <w:hideMark/>
          </w:tcPr>
          <w:p w14:paraId="63D61D3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0" w:type="pct"/>
            <w:tcBorders>
              <w:top w:val="nil"/>
              <w:left w:val="nil"/>
              <w:bottom w:val="nil"/>
              <w:right w:val="nil"/>
            </w:tcBorders>
            <w:shd w:val="clear" w:color="auto" w:fill="F2F2F2"/>
            <w:vAlign w:val="center"/>
            <w:hideMark/>
          </w:tcPr>
          <w:p w14:paraId="282CCC3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59A3E52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0" w:type="pct"/>
            <w:tcBorders>
              <w:top w:val="nil"/>
              <w:left w:val="nil"/>
              <w:bottom w:val="nil"/>
              <w:right w:val="nil"/>
            </w:tcBorders>
            <w:shd w:val="clear" w:color="auto" w:fill="F2F2F2"/>
            <w:vAlign w:val="center"/>
            <w:hideMark/>
          </w:tcPr>
          <w:p w14:paraId="7F9BBED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vAlign w:val="center"/>
            <w:hideMark/>
          </w:tcPr>
          <w:p w14:paraId="14F559F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5" w:type="pct"/>
            <w:tcBorders>
              <w:top w:val="nil"/>
              <w:left w:val="nil"/>
              <w:bottom w:val="nil"/>
              <w:right w:val="nil"/>
            </w:tcBorders>
            <w:shd w:val="clear" w:color="auto" w:fill="auto"/>
            <w:vAlign w:val="center"/>
            <w:hideMark/>
          </w:tcPr>
          <w:p w14:paraId="2388DEA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vAlign w:val="center"/>
            <w:hideMark/>
          </w:tcPr>
          <w:p w14:paraId="54D26D8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107" w:type="pct"/>
            <w:tcBorders>
              <w:top w:val="nil"/>
              <w:left w:val="nil"/>
              <w:bottom w:val="nil"/>
              <w:right w:val="nil"/>
            </w:tcBorders>
            <w:shd w:val="clear" w:color="auto" w:fill="auto"/>
            <w:vAlign w:val="center"/>
            <w:hideMark/>
          </w:tcPr>
          <w:p w14:paraId="27C1C5F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vAlign w:val="center"/>
            <w:hideMark/>
          </w:tcPr>
          <w:p w14:paraId="4FD4655A"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54" w:type="pct"/>
            <w:tcBorders>
              <w:top w:val="nil"/>
              <w:left w:val="nil"/>
              <w:bottom w:val="nil"/>
              <w:right w:val="nil"/>
            </w:tcBorders>
            <w:shd w:val="clear" w:color="auto" w:fill="auto"/>
            <w:noWrap/>
            <w:vAlign w:val="center"/>
            <w:hideMark/>
          </w:tcPr>
          <w:p w14:paraId="2241189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IOTC; IUCN EN</w:t>
            </w:r>
          </w:p>
        </w:tc>
      </w:tr>
      <w:tr w:rsidR="00CC6303" w:rsidRPr="00CC6303" w14:paraId="47C0DE64" w14:textId="77777777" w:rsidTr="00CC6303">
        <w:trPr>
          <w:trHeight w:val="113"/>
        </w:trPr>
        <w:tc>
          <w:tcPr>
            <w:tcW w:w="451" w:type="pct"/>
            <w:tcBorders>
              <w:top w:val="nil"/>
              <w:left w:val="nil"/>
              <w:bottom w:val="nil"/>
              <w:right w:val="nil"/>
            </w:tcBorders>
            <w:shd w:val="clear" w:color="auto" w:fill="auto"/>
            <w:vAlign w:val="center"/>
            <w:hideMark/>
          </w:tcPr>
          <w:p w14:paraId="4060EB8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Mobulidae</w:t>
            </w:r>
          </w:p>
        </w:tc>
        <w:tc>
          <w:tcPr>
            <w:tcW w:w="767" w:type="pct"/>
            <w:tcBorders>
              <w:top w:val="nil"/>
              <w:left w:val="nil"/>
              <w:bottom w:val="nil"/>
              <w:right w:val="nil"/>
            </w:tcBorders>
            <w:shd w:val="clear" w:color="auto" w:fill="auto"/>
            <w:vAlign w:val="center"/>
            <w:hideMark/>
          </w:tcPr>
          <w:p w14:paraId="6137D781"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Mobula mobular </w:t>
            </w:r>
            <w:r w:rsidRPr="00CC6303">
              <w:rPr>
                <w:rFonts w:ascii="Calibri" w:eastAsia="Times New Roman" w:hAnsi="Calibri" w:cs="Calibri"/>
                <w:i/>
                <w:iCs/>
                <w:sz w:val="14"/>
                <w:szCs w:val="14"/>
                <w:vertAlign w:val="superscript"/>
                <w:lang w:val="en-US"/>
              </w:rPr>
              <w:t>d</w:t>
            </w:r>
          </w:p>
        </w:tc>
        <w:tc>
          <w:tcPr>
            <w:tcW w:w="674" w:type="pct"/>
            <w:tcBorders>
              <w:top w:val="nil"/>
              <w:left w:val="nil"/>
              <w:bottom w:val="nil"/>
              <w:right w:val="nil"/>
            </w:tcBorders>
            <w:shd w:val="clear" w:color="auto" w:fill="auto"/>
            <w:vAlign w:val="center"/>
            <w:hideMark/>
          </w:tcPr>
          <w:p w14:paraId="365364AD"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Spinetail devil ray</w:t>
            </w:r>
          </w:p>
        </w:tc>
        <w:tc>
          <w:tcPr>
            <w:tcW w:w="629" w:type="pct"/>
            <w:tcBorders>
              <w:top w:val="nil"/>
              <w:left w:val="nil"/>
              <w:bottom w:val="nil"/>
              <w:right w:val="nil"/>
            </w:tcBorders>
            <w:shd w:val="clear" w:color="auto" w:fill="auto"/>
            <w:vAlign w:val="center"/>
            <w:hideMark/>
          </w:tcPr>
          <w:p w14:paraId="384A2182"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w:t>
            </w:r>
            <w:proofErr w:type="spellStart"/>
            <w:r w:rsidRPr="00CC6303">
              <w:rPr>
                <w:rFonts w:ascii="Calibri" w:eastAsia="Times New Roman" w:hAnsi="Calibri" w:cs="Calibri"/>
                <w:sz w:val="14"/>
                <w:szCs w:val="14"/>
                <w:lang w:val="en-US"/>
              </w:rPr>
              <w:t>Bonnaterre</w:t>
            </w:r>
            <w:proofErr w:type="spellEnd"/>
            <w:r w:rsidRPr="00CC6303">
              <w:rPr>
                <w:rFonts w:ascii="Calibri" w:eastAsia="Times New Roman" w:hAnsi="Calibri" w:cs="Calibri"/>
                <w:sz w:val="14"/>
                <w:szCs w:val="14"/>
                <w:lang w:val="en-US"/>
              </w:rPr>
              <w:t>, 1788)</w:t>
            </w:r>
          </w:p>
        </w:tc>
        <w:tc>
          <w:tcPr>
            <w:tcW w:w="95" w:type="pct"/>
            <w:tcBorders>
              <w:top w:val="nil"/>
              <w:left w:val="nil"/>
              <w:bottom w:val="nil"/>
              <w:right w:val="nil"/>
            </w:tcBorders>
            <w:shd w:val="clear" w:color="auto" w:fill="F2F2F2"/>
            <w:vAlign w:val="center"/>
            <w:hideMark/>
          </w:tcPr>
          <w:p w14:paraId="0EF437D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4A0F151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hideMark/>
          </w:tcPr>
          <w:p w14:paraId="3FA9C37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6EBD76F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vAlign w:val="center"/>
            <w:hideMark/>
          </w:tcPr>
          <w:p w14:paraId="7589B26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3E8EF19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vAlign w:val="center"/>
            <w:hideMark/>
          </w:tcPr>
          <w:p w14:paraId="0CD605C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auto"/>
            <w:vAlign w:val="center"/>
            <w:hideMark/>
          </w:tcPr>
          <w:p w14:paraId="09A9067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hideMark/>
          </w:tcPr>
          <w:p w14:paraId="346A45F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6C0B182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F2F2F2"/>
            <w:vAlign w:val="center"/>
            <w:hideMark/>
          </w:tcPr>
          <w:p w14:paraId="00AA80F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vAlign w:val="center"/>
            <w:hideMark/>
          </w:tcPr>
          <w:p w14:paraId="282138E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vAlign w:val="center"/>
            <w:hideMark/>
          </w:tcPr>
          <w:p w14:paraId="1D90B4D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vAlign w:val="center"/>
            <w:hideMark/>
          </w:tcPr>
          <w:p w14:paraId="5377311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107" w:type="pct"/>
            <w:tcBorders>
              <w:top w:val="nil"/>
              <w:left w:val="nil"/>
              <w:bottom w:val="nil"/>
              <w:right w:val="nil"/>
            </w:tcBorders>
            <w:shd w:val="clear" w:color="auto" w:fill="auto"/>
            <w:vAlign w:val="center"/>
            <w:hideMark/>
          </w:tcPr>
          <w:p w14:paraId="1EA2A39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vAlign w:val="center"/>
            <w:hideMark/>
          </w:tcPr>
          <w:p w14:paraId="606ADFC6"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54" w:type="pct"/>
            <w:tcBorders>
              <w:top w:val="nil"/>
              <w:left w:val="nil"/>
              <w:bottom w:val="nil"/>
              <w:right w:val="nil"/>
            </w:tcBorders>
            <w:shd w:val="clear" w:color="auto" w:fill="auto"/>
            <w:noWrap/>
            <w:vAlign w:val="center"/>
            <w:hideMark/>
          </w:tcPr>
          <w:p w14:paraId="7F179BC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IOTC; IUCN EN</w:t>
            </w:r>
          </w:p>
        </w:tc>
      </w:tr>
      <w:tr w:rsidR="00CC6303" w:rsidRPr="00CC6303" w14:paraId="32B4A496" w14:textId="77777777" w:rsidTr="00CC6303">
        <w:trPr>
          <w:trHeight w:val="113"/>
        </w:trPr>
        <w:tc>
          <w:tcPr>
            <w:tcW w:w="451" w:type="pct"/>
            <w:tcBorders>
              <w:top w:val="nil"/>
              <w:left w:val="nil"/>
              <w:bottom w:val="nil"/>
              <w:right w:val="nil"/>
            </w:tcBorders>
            <w:shd w:val="clear" w:color="auto" w:fill="auto"/>
            <w:vAlign w:val="center"/>
            <w:hideMark/>
          </w:tcPr>
          <w:p w14:paraId="4D2070C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Mobulidae</w:t>
            </w:r>
          </w:p>
        </w:tc>
        <w:tc>
          <w:tcPr>
            <w:tcW w:w="767" w:type="pct"/>
            <w:tcBorders>
              <w:top w:val="nil"/>
              <w:left w:val="nil"/>
              <w:bottom w:val="nil"/>
              <w:right w:val="nil"/>
            </w:tcBorders>
            <w:shd w:val="clear" w:color="auto" w:fill="auto"/>
            <w:vAlign w:val="center"/>
            <w:hideMark/>
          </w:tcPr>
          <w:p w14:paraId="709362F3"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Mobula tarapacana </w:t>
            </w:r>
            <w:r w:rsidRPr="00CC6303">
              <w:rPr>
                <w:rFonts w:ascii="Calibri" w:eastAsia="Times New Roman" w:hAnsi="Calibri" w:cs="Calibri"/>
                <w:i/>
                <w:iCs/>
                <w:sz w:val="14"/>
                <w:szCs w:val="14"/>
                <w:vertAlign w:val="superscript"/>
                <w:lang w:val="en-US"/>
              </w:rPr>
              <w:t>d</w:t>
            </w:r>
          </w:p>
        </w:tc>
        <w:tc>
          <w:tcPr>
            <w:tcW w:w="674" w:type="pct"/>
            <w:tcBorders>
              <w:top w:val="nil"/>
              <w:left w:val="nil"/>
              <w:bottom w:val="nil"/>
              <w:right w:val="nil"/>
            </w:tcBorders>
            <w:shd w:val="clear" w:color="auto" w:fill="auto"/>
            <w:vAlign w:val="center"/>
            <w:hideMark/>
          </w:tcPr>
          <w:p w14:paraId="6147EA41"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Sicklefin devil ray</w:t>
            </w:r>
          </w:p>
        </w:tc>
        <w:tc>
          <w:tcPr>
            <w:tcW w:w="629" w:type="pct"/>
            <w:tcBorders>
              <w:top w:val="nil"/>
              <w:left w:val="nil"/>
              <w:bottom w:val="nil"/>
              <w:right w:val="nil"/>
            </w:tcBorders>
            <w:shd w:val="clear" w:color="auto" w:fill="auto"/>
            <w:vAlign w:val="center"/>
            <w:hideMark/>
          </w:tcPr>
          <w:p w14:paraId="1EF2A1B2"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(Philippi, 1892)</w:t>
            </w:r>
          </w:p>
        </w:tc>
        <w:tc>
          <w:tcPr>
            <w:tcW w:w="95" w:type="pct"/>
            <w:tcBorders>
              <w:top w:val="nil"/>
              <w:left w:val="nil"/>
              <w:bottom w:val="nil"/>
              <w:right w:val="nil"/>
            </w:tcBorders>
            <w:shd w:val="clear" w:color="auto" w:fill="F2F2F2"/>
            <w:vAlign w:val="center"/>
            <w:hideMark/>
          </w:tcPr>
          <w:p w14:paraId="5D31FA9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61672CE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81" w:type="pct"/>
            <w:tcBorders>
              <w:top w:val="nil"/>
              <w:left w:val="nil"/>
              <w:bottom w:val="nil"/>
              <w:right w:val="nil"/>
            </w:tcBorders>
            <w:shd w:val="clear" w:color="auto" w:fill="F2F2F2"/>
            <w:vAlign w:val="center"/>
            <w:hideMark/>
          </w:tcPr>
          <w:p w14:paraId="4E33512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21BDCCF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3" w:type="pct"/>
            <w:tcBorders>
              <w:top w:val="nil"/>
              <w:left w:val="nil"/>
              <w:bottom w:val="nil"/>
              <w:right w:val="nil"/>
            </w:tcBorders>
            <w:shd w:val="clear" w:color="auto" w:fill="F2F2F2"/>
            <w:vAlign w:val="center"/>
            <w:hideMark/>
          </w:tcPr>
          <w:p w14:paraId="096DF51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vAlign w:val="center"/>
            <w:hideMark/>
          </w:tcPr>
          <w:p w14:paraId="5A60D59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78" w:type="pct"/>
            <w:tcBorders>
              <w:top w:val="nil"/>
              <w:left w:val="nil"/>
              <w:bottom w:val="nil"/>
              <w:right w:val="nil"/>
            </w:tcBorders>
            <w:shd w:val="clear" w:color="auto" w:fill="F2F2F2"/>
            <w:vAlign w:val="center"/>
            <w:hideMark/>
          </w:tcPr>
          <w:p w14:paraId="4FEDDD7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vAlign w:val="center"/>
            <w:hideMark/>
          </w:tcPr>
          <w:p w14:paraId="7355E42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hideMark/>
          </w:tcPr>
          <w:p w14:paraId="411DFE9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auto"/>
            <w:vAlign w:val="center"/>
            <w:hideMark/>
          </w:tcPr>
          <w:p w14:paraId="36BD961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hideMark/>
          </w:tcPr>
          <w:p w14:paraId="2233CE0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vAlign w:val="center"/>
            <w:hideMark/>
          </w:tcPr>
          <w:p w14:paraId="38734B3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vAlign w:val="center"/>
            <w:hideMark/>
          </w:tcPr>
          <w:p w14:paraId="3A1A508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vAlign w:val="center"/>
            <w:hideMark/>
          </w:tcPr>
          <w:p w14:paraId="1E9138E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107" w:type="pct"/>
            <w:tcBorders>
              <w:top w:val="nil"/>
              <w:left w:val="nil"/>
              <w:bottom w:val="nil"/>
              <w:right w:val="nil"/>
            </w:tcBorders>
            <w:shd w:val="clear" w:color="auto" w:fill="auto"/>
            <w:vAlign w:val="center"/>
            <w:hideMark/>
          </w:tcPr>
          <w:p w14:paraId="4441675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vAlign w:val="center"/>
            <w:hideMark/>
          </w:tcPr>
          <w:p w14:paraId="1C263186"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54" w:type="pct"/>
            <w:tcBorders>
              <w:top w:val="nil"/>
              <w:left w:val="nil"/>
              <w:bottom w:val="nil"/>
              <w:right w:val="nil"/>
            </w:tcBorders>
            <w:shd w:val="clear" w:color="auto" w:fill="auto"/>
            <w:noWrap/>
            <w:vAlign w:val="center"/>
            <w:hideMark/>
          </w:tcPr>
          <w:p w14:paraId="0046AF0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IOTC; IUCN EN</w:t>
            </w:r>
          </w:p>
        </w:tc>
      </w:tr>
      <w:tr w:rsidR="00CC6303" w:rsidRPr="00CC6303" w14:paraId="2C61FA3C" w14:textId="77777777" w:rsidTr="00CC6303">
        <w:trPr>
          <w:trHeight w:val="113"/>
        </w:trPr>
        <w:tc>
          <w:tcPr>
            <w:tcW w:w="451" w:type="pct"/>
            <w:tcBorders>
              <w:top w:val="nil"/>
              <w:left w:val="nil"/>
              <w:bottom w:val="nil"/>
              <w:right w:val="nil"/>
            </w:tcBorders>
            <w:shd w:val="clear" w:color="auto" w:fill="auto"/>
            <w:vAlign w:val="center"/>
            <w:hideMark/>
          </w:tcPr>
          <w:p w14:paraId="571AE58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Mobulidae</w:t>
            </w:r>
          </w:p>
        </w:tc>
        <w:tc>
          <w:tcPr>
            <w:tcW w:w="767" w:type="pct"/>
            <w:tcBorders>
              <w:top w:val="nil"/>
              <w:left w:val="nil"/>
              <w:bottom w:val="nil"/>
              <w:right w:val="nil"/>
            </w:tcBorders>
            <w:shd w:val="clear" w:color="auto" w:fill="auto"/>
            <w:vAlign w:val="center"/>
            <w:hideMark/>
          </w:tcPr>
          <w:p w14:paraId="3DE589B9"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Mobula thurstoni </w:t>
            </w:r>
            <w:r w:rsidRPr="00CC6303">
              <w:rPr>
                <w:rFonts w:ascii="Calibri" w:eastAsia="Times New Roman" w:hAnsi="Calibri" w:cs="Calibri"/>
                <w:i/>
                <w:iCs/>
                <w:sz w:val="14"/>
                <w:szCs w:val="14"/>
                <w:vertAlign w:val="superscript"/>
                <w:lang w:val="en-US"/>
              </w:rPr>
              <w:t>d</w:t>
            </w:r>
          </w:p>
        </w:tc>
        <w:tc>
          <w:tcPr>
            <w:tcW w:w="674" w:type="pct"/>
            <w:tcBorders>
              <w:top w:val="nil"/>
              <w:left w:val="nil"/>
              <w:bottom w:val="nil"/>
              <w:right w:val="nil"/>
            </w:tcBorders>
            <w:shd w:val="clear" w:color="auto" w:fill="auto"/>
            <w:vAlign w:val="center"/>
            <w:hideMark/>
          </w:tcPr>
          <w:p w14:paraId="29E151D4"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Bentfin devil ray</w:t>
            </w:r>
          </w:p>
        </w:tc>
        <w:tc>
          <w:tcPr>
            <w:tcW w:w="629" w:type="pct"/>
            <w:tcBorders>
              <w:top w:val="nil"/>
              <w:left w:val="nil"/>
              <w:bottom w:val="nil"/>
              <w:right w:val="nil"/>
            </w:tcBorders>
            <w:shd w:val="clear" w:color="auto" w:fill="auto"/>
            <w:vAlign w:val="center"/>
            <w:hideMark/>
          </w:tcPr>
          <w:p w14:paraId="440D00C4"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(Lloyd, 1908)</w:t>
            </w:r>
          </w:p>
        </w:tc>
        <w:tc>
          <w:tcPr>
            <w:tcW w:w="95" w:type="pct"/>
            <w:tcBorders>
              <w:top w:val="nil"/>
              <w:left w:val="nil"/>
              <w:bottom w:val="nil"/>
              <w:right w:val="nil"/>
            </w:tcBorders>
            <w:shd w:val="clear" w:color="auto" w:fill="F2F2F2"/>
            <w:vAlign w:val="center"/>
            <w:hideMark/>
          </w:tcPr>
          <w:p w14:paraId="41E3355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4483530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81" w:type="pct"/>
            <w:tcBorders>
              <w:top w:val="nil"/>
              <w:left w:val="nil"/>
              <w:bottom w:val="nil"/>
              <w:right w:val="nil"/>
            </w:tcBorders>
            <w:shd w:val="clear" w:color="auto" w:fill="F2F2F2"/>
            <w:vAlign w:val="center"/>
            <w:hideMark/>
          </w:tcPr>
          <w:p w14:paraId="7D1430D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0AA396E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3" w:type="pct"/>
            <w:tcBorders>
              <w:top w:val="nil"/>
              <w:left w:val="nil"/>
              <w:bottom w:val="nil"/>
              <w:right w:val="nil"/>
            </w:tcBorders>
            <w:shd w:val="clear" w:color="auto" w:fill="F2F2F2"/>
            <w:vAlign w:val="center"/>
            <w:hideMark/>
          </w:tcPr>
          <w:p w14:paraId="40E014A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vAlign w:val="center"/>
            <w:hideMark/>
          </w:tcPr>
          <w:p w14:paraId="6F85E9A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vAlign w:val="center"/>
            <w:hideMark/>
          </w:tcPr>
          <w:p w14:paraId="7F612CA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auto"/>
            <w:vAlign w:val="center"/>
            <w:hideMark/>
          </w:tcPr>
          <w:p w14:paraId="4DFA775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hideMark/>
          </w:tcPr>
          <w:p w14:paraId="1CC1A79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auto"/>
            <w:vAlign w:val="center"/>
            <w:hideMark/>
          </w:tcPr>
          <w:p w14:paraId="4C46206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hideMark/>
          </w:tcPr>
          <w:p w14:paraId="3956924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vAlign w:val="center"/>
            <w:hideMark/>
          </w:tcPr>
          <w:p w14:paraId="493736E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25" w:type="pct"/>
            <w:tcBorders>
              <w:top w:val="nil"/>
              <w:left w:val="nil"/>
              <w:bottom w:val="nil"/>
              <w:right w:val="nil"/>
            </w:tcBorders>
            <w:shd w:val="clear" w:color="auto" w:fill="auto"/>
            <w:vAlign w:val="center"/>
            <w:hideMark/>
          </w:tcPr>
          <w:p w14:paraId="6641950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vAlign w:val="center"/>
            <w:hideMark/>
          </w:tcPr>
          <w:p w14:paraId="7CFF235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107" w:type="pct"/>
            <w:tcBorders>
              <w:top w:val="nil"/>
              <w:left w:val="nil"/>
              <w:bottom w:val="nil"/>
              <w:right w:val="nil"/>
            </w:tcBorders>
            <w:shd w:val="clear" w:color="auto" w:fill="auto"/>
            <w:vAlign w:val="center"/>
            <w:hideMark/>
          </w:tcPr>
          <w:p w14:paraId="62FB3C0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vAlign w:val="center"/>
            <w:hideMark/>
          </w:tcPr>
          <w:p w14:paraId="5B3AFC1C"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54" w:type="pct"/>
            <w:tcBorders>
              <w:top w:val="nil"/>
              <w:left w:val="nil"/>
              <w:bottom w:val="nil"/>
              <w:right w:val="nil"/>
            </w:tcBorders>
            <w:shd w:val="clear" w:color="auto" w:fill="auto"/>
            <w:noWrap/>
            <w:vAlign w:val="center"/>
            <w:hideMark/>
          </w:tcPr>
          <w:p w14:paraId="00E6AC0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IOTC; IUCN EN</w:t>
            </w:r>
          </w:p>
        </w:tc>
      </w:tr>
      <w:tr w:rsidR="00CC6303" w:rsidRPr="00CC6303" w14:paraId="696B49B8" w14:textId="77777777" w:rsidTr="00CC6303">
        <w:trPr>
          <w:trHeight w:val="113"/>
        </w:trPr>
        <w:tc>
          <w:tcPr>
            <w:tcW w:w="451" w:type="pct"/>
            <w:tcBorders>
              <w:top w:val="nil"/>
              <w:left w:val="nil"/>
              <w:bottom w:val="nil"/>
              <w:right w:val="nil"/>
            </w:tcBorders>
            <w:shd w:val="clear" w:color="auto" w:fill="auto"/>
            <w:vAlign w:val="center"/>
            <w:hideMark/>
          </w:tcPr>
          <w:p w14:paraId="45C98F0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Myliobatidae</w:t>
            </w:r>
          </w:p>
        </w:tc>
        <w:tc>
          <w:tcPr>
            <w:tcW w:w="767" w:type="pct"/>
            <w:tcBorders>
              <w:top w:val="nil"/>
              <w:left w:val="nil"/>
              <w:bottom w:val="nil"/>
              <w:right w:val="nil"/>
            </w:tcBorders>
            <w:shd w:val="clear" w:color="auto" w:fill="auto"/>
            <w:noWrap/>
            <w:vAlign w:val="center"/>
            <w:hideMark/>
          </w:tcPr>
          <w:p w14:paraId="60813D4C"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Aetomylaeus bovinus</w:t>
            </w:r>
          </w:p>
        </w:tc>
        <w:tc>
          <w:tcPr>
            <w:tcW w:w="674" w:type="pct"/>
            <w:tcBorders>
              <w:top w:val="nil"/>
              <w:left w:val="nil"/>
              <w:bottom w:val="nil"/>
              <w:right w:val="nil"/>
            </w:tcBorders>
            <w:shd w:val="clear" w:color="auto" w:fill="auto"/>
            <w:vAlign w:val="center"/>
            <w:hideMark/>
          </w:tcPr>
          <w:p w14:paraId="591979DB"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Duckbill ray</w:t>
            </w:r>
          </w:p>
        </w:tc>
        <w:tc>
          <w:tcPr>
            <w:tcW w:w="629" w:type="pct"/>
            <w:tcBorders>
              <w:top w:val="nil"/>
              <w:left w:val="nil"/>
              <w:bottom w:val="nil"/>
              <w:right w:val="nil"/>
            </w:tcBorders>
            <w:shd w:val="clear" w:color="auto" w:fill="auto"/>
            <w:vAlign w:val="center"/>
            <w:hideMark/>
          </w:tcPr>
          <w:p w14:paraId="416499F4"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(Saint-Hilaire, 1817)</w:t>
            </w:r>
          </w:p>
        </w:tc>
        <w:tc>
          <w:tcPr>
            <w:tcW w:w="95" w:type="pct"/>
            <w:tcBorders>
              <w:top w:val="nil"/>
              <w:left w:val="nil"/>
              <w:bottom w:val="nil"/>
              <w:right w:val="nil"/>
            </w:tcBorders>
            <w:shd w:val="clear" w:color="auto" w:fill="F2F2F2"/>
            <w:vAlign w:val="center"/>
            <w:hideMark/>
          </w:tcPr>
          <w:p w14:paraId="4B7305D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16B4385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hideMark/>
          </w:tcPr>
          <w:p w14:paraId="1AE31C2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15BBF23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3" w:type="pct"/>
            <w:tcBorders>
              <w:top w:val="nil"/>
              <w:left w:val="nil"/>
              <w:bottom w:val="nil"/>
              <w:right w:val="nil"/>
            </w:tcBorders>
            <w:shd w:val="clear" w:color="auto" w:fill="F2F2F2"/>
            <w:vAlign w:val="center"/>
            <w:hideMark/>
          </w:tcPr>
          <w:p w14:paraId="6648E17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vAlign w:val="center"/>
            <w:hideMark/>
          </w:tcPr>
          <w:p w14:paraId="14FF04E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78" w:type="pct"/>
            <w:tcBorders>
              <w:top w:val="nil"/>
              <w:left w:val="nil"/>
              <w:bottom w:val="nil"/>
              <w:right w:val="nil"/>
            </w:tcBorders>
            <w:shd w:val="clear" w:color="auto" w:fill="F2F2F2"/>
            <w:vAlign w:val="center"/>
            <w:hideMark/>
          </w:tcPr>
          <w:p w14:paraId="166CB86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auto"/>
            <w:vAlign w:val="center"/>
            <w:hideMark/>
          </w:tcPr>
          <w:p w14:paraId="63EA81F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hideMark/>
          </w:tcPr>
          <w:p w14:paraId="3688859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auto"/>
            <w:vAlign w:val="center"/>
            <w:hideMark/>
          </w:tcPr>
          <w:p w14:paraId="2E7A002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hideMark/>
          </w:tcPr>
          <w:p w14:paraId="196462C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vAlign w:val="center"/>
            <w:hideMark/>
          </w:tcPr>
          <w:p w14:paraId="3B2F711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hideMark/>
          </w:tcPr>
          <w:p w14:paraId="2612940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9" w:type="pct"/>
            <w:tcBorders>
              <w:top w:val="nil"/>
              <w:left w:val="nil"/>
              <w:bottom w:val="nil"/>
              <w:right w:val="nil"/>
            </w:tcBorders>
            <w:shd w:val="clear" w:color="auto" w:fill="auto"/>
            <w:vAlign w:val="center"/>
            <w:hideMark/>
          </w:tcPr>
          <w:p w14:paraId="31C51F5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724F334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2" w:type="pct"/>
            <w:tcBorders>
              <w:top w:val="nil"/>
              <w:left w:val="nil"/>
              <w:bottom w:val="nil"/>
              <w:right w:val="nil"/>
            </w:tcBorders>
            <w:shd w:val="clear" w:color="auto" w:fill="auto"/>
            <w:noWrap/>
            <w:vAlign w:val="center"/>
            <w:hideMark/>
          </w:tcPr>
          <w:p w14:paraId="636FF8B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CR</w:t>
            </w:r>
          </w:p>
        </w:tc>
        <w:tc>
          <w:tcPr>
            <w:tcW w:w="854" w:type="pct"/>
            <w:tcBorders>
              <w:top w:val="nil"/>
              <w:left w:val="nil"/>
              <w:bottom w:val="nil"/>
              <w:right w:val="nil"/>
            </w:tcBorders>
            <w:shd w:val="clear" w:color="auto" w:fill="auto"/>
            <w:noWrap/>
            <w:vAlign w:val="center"/>
            <w:hideMark/>
          </w:tcPr>
          <w:p w14:paraId="59A6A74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CR</w:t>
            </w:r>
          </w:p>
        </w:tc>
      </w:tr>
      <w:tr w:rsidR="00CC6303" w:rsidRPr="00CC6303" w14:paraId="267AD484" w14:textId="77777777" w:rsidTr="00CC6303">
        <w:trPr>
          <w:trHeight w:val="113"/>
        </w:trPr>
        <w:tc>
          <w:tcPr>
            <w:tcW w:w="451" w:type="pct"/>
            <w:tcBorders>
              <w:top w:val="nil"/>
              <w:left w:val="nil"/>
              <w:bottom w:val="nil"/>
              <w:right w:val="nil"/>
            </w:tcBorders>
            <w:shd w:val="clear" w:color="auto" w:fill="auto"/>
            <w:vAlign w:val="center"/>
            <w:hideMark/>
          </w:tcPr>
          <w:p w14:paraId="53F8014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Myliobatidae</w:t>
            </w:r>
          </w:p>
        </w:tc>
        <w:tc>
          <w:tcPr>
            <w:tcW w:w="767" w:type="pct"/>
            <w:tcBorders>
              <w:top w:val="nil"/>
              <w:left w:val="nil"/>
              <w:bottom w:val="nil"/>
              <w:right w:val="nil"/>
            </w:tcBorders>
            <w:shd w:val="clear" w:color="auto" w:fill="auto"/>
            <w:noWrap/>
            <w:vAlign w:val="center"/>
            <w:hideMark/>
          </w:tcPr>
          <w:p w14:paraId="6C557D58"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Aetomylaeus vespertilio</w:t>
            </w:r>
          </w:p>
        </w:tc>
        <w:tc>
          <w:tcPr>
            <w:tcW w:w="674" w:type="pct"/>
            <w:tcBorders>
              <w:top w:val="nil"/>
              <w:left w:val="nil"/>
              <w:bottom w:val="nil"/>
              <w:right w:val="nil"/>
            </w:tcBorders>
            <w:shd w:val="clear" w:color="auto" w:fill="auto"/>
            <w:vAlign w:val="center"/>
            <w:hideMark/>
          </w:tcPr>
          <w:p w14:paraId="26B68B89"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Ornate eagle ray</w:t>
            </w:r>
          </w:p>
        </w:tc>
        <w:tc>
          <w:tcPr>
            <w:tcW w:w="629" w:type="pct"/>
            <w:tcBorders>
              <w:top w:val="nil"/>
              <w:left w:val="nil"/>
              <w:bottom w:val="nil"/>
              <w:right w:val="nil"/>
            </w:tcBorders>
            <w:shd w:val="clear" w:color="auto" w:fill="auto"/>
            <w:vAlign w:val="center"/>
            <w:hideMark/>
          </w:tcPr>
          <w:p w14:paraId="4413D645"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(Bleeker, 1852)</w:t>
            </w:r>
          </w:p>
        </w:tc>
        <w:tc>
          <w:tcPr>
            <w:tcW w:w="95" w:type="pct"/>
            <w:tcBorders>
              <w:top w:val="nil"/>
              <w:left w:val="nil"/>
              <w:bottom w:val="nil"/>
              <w:right w:val="nil"/>
            </w:tcBorders>
            <w:shd w:val="clear" w:color="auto" w:fill="F2F2F2"/>
            <w:vAlign w:val="center"/>
            <w:hideMark/>
          </w:tcPr>
          <w:p w14:paraId="480FE43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24B1FE7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hideMark/>
          </w:tcPr>
          <w:p w14:paraId="5B7B42A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22B9592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vAlign w:val="center"/>
            <w:hideMark/>
          </w:tcPr>
          <w:p w14:paraId="3B9D645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auto"/>
            <w:vAlign w:val="center"/>
            <w:hideMark/>
          </w:tcPr>
          <w:p w14:paraId="201F222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78" w:type="pct"/>
            <w:tcBorders>
              <w:top w:val="nil"/>
              <w:left w:val="nil"/>
              <w:bottom w:val="nil"/>
              <w:right w:val="nil"/>
            </w:tcBorders>
            <w:shd w:val="clear" w:color="auto" w:fill="F2F2F2"/>
            <w:vAlign w:val="center"/>
            <w:hideMark/>
          </w:tcPr>
          <w:p w14:paraId="656E86D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auto"/>
            <w:vAlign w:val="center"/>
            <w:hideMark/>
          </w:tcPr>
          <w:p w14:paraId="5C36C66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hideMark/>
          </w:tcPr>
          <w:p w14:paraId="3C67673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65F083F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F2F2F2"/>
            <w:vAlign w:val="center"/>
            <w:hideMark/>
          </w:tcPr>
          <w:p w14:paraId="5703C81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vAlign w:val="center"/>
            <w:hideMark/>
          </w:tcPr>
          <w:p w14:paraId="4720E68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hideMark/>
          </w:tcPr>
          <w:p w14:paraId="5438119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9" w:type="pct"/>
            <w:tcBorders>
              <w:top w:val="nil"/>
              <w:left w:val="nil"/>
              <w:bottom w:val="nil"/>
              <w:right w:val="nil"/>
            </w:tcBorders>
            <w:shd w:val="clear" w:color="auto" w:fill="auto"/>
            <w:vAlign w:val="center"/>
            <w:hideMark/>
          </w:tcPr>
          <w:p w14:paraId="0607E48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77D7405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2" w:type="pct"/>
            <w:tcBorders>
              <w:top w:val="nil"/>
              <w:left w:val="nil"/>
              <w:bottom w:val="nil"/>
              <w:right w:val="nil"/>
            </w:tcBorders>
            <w:shd w:val="clear" w:color="auto" w:fill="auto"/>
            <w:noWrap/>
            <w:vAlign w:val="center"/>
            <w:hideMark/>
          </w:tcPr>
          <w:p w14:paraId="17CB80D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EN</w:t>
            </w:r>
          </w:p>
        </w:tc>
        <w:tc>
          <w:tcPr>
            <w:tcW w:w="854" w:type="pct"/>
            <w:tcBorders>
              <w:top w:val="nil"/>
              <w:left w:val="nil"/>
              <w:bottom w:val="nil"/>
              <w:right w:val="nil"/>
            </w:tcBorders>
            <w:shd w:val="clear" w:color="auto" w:fill="auto"/>
            <w:noWrap/>
            <w:vAlign w:val="center"/>
            <w:hideMark/>
          </w:tcPr>
          <w:p w14:paraId="751AF6C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CC6303" w:rsidRPr="00CC6303" w14:paraId="60F22C30" w14:textId="77777777" w:rsidTr="00CC6303">
        <w:trPr>
          <w:trHeight w:val="113"/>
        </w:trPr>
        <w:tc>
          <w:tcPr>
            <w:tcW w:w="451" w:type="pct"/>
            <w:tcBorders>
              <w:top w:val="nil"/>
              <w:left w:val="nil"/>
              <w:bottom w:val="nil"/>
              <w:right w:val="nil"/>
            </w:tcBorders>
            <w:shd w:val="clear" w:color="auto" w:fill="auto"/>
            <w:vAlign w:val="center"/>
            <w:hideMark/>
          </w:tcPr>
          <w:p w14:paraId="51378EB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Myliobatidae</w:t>
            </w:r>
          </w:p>
        </w:tc>
        <w:tc>
          <w:tcPr>
            <w:tcW w:w="767" w:type="pct"/>
            <w:tcBorders>
              <w:top w:val="nil"/>
              <w:left w:val="nil"/>
              <w:bottom w:val="nil"/>
              <w:right w:val="nil"/>
            </w:tcBorders>
            <w:shd w:val="clear" w:color="auto" w:fill="auto"/>
            <w:noWrap/>
            <w:vAlign w:val="center"/>
            <w:hideMark/>
          </w:tcPr>
          <w:p w14:paraId="5B6AD640"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Myliobatis aquila</w:t>
            </w:r>
          </w:p>
        </w:tc>
        <w:tc>
          <w:tcPr>
            <w:tcW w:w="674" w:type="pct"/>
            <w:tcBorders>
              <w:top w:val="nil"/>
              <w:left w:val="nil"/>
              <w:bottom w:val="nil"/>
              <w:right w:val="nil"/>
            </w:tcBorders>
            <w:shd w:val="clear" w:color="auto" w:fill="auto"/>
            <w:vAlign w:val="center"/>
            <w:hideMark/>
          </w:tcPr>
          <w:p w14:paraId="2CAA31F0"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Common eagle ray</w:t>
            </w:r>
          </w:p>
        </w:tc>
        <w:tc>
          <w:tcPr>
            <w:tcW w:w="629" w:type="pct"/>
            <w:tcBorders>
              <w:top w:val="nil"/>
              <w:left w:val="nil"/>
              <w:bottom w:val="nil"/>
              <w:right w:val="nil"/>
            </w:tcBorders>
            <w:shd w:val="clear" w:color="auto" w:fill="auto"/>
            <w:vAlign w:val="center"/>
            <w:hideMark/>
          </w:tcPr>
          <w:p w14:paraId="184A921E"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(Linnaeus, 1758)</w:t>
            </w:r>
          </w:p>
        </w:tc>
        <w:tc>
          <w:tcPr>
            <w:tcW w:w="95" w:type="pct"/>
            <w:tcBorders>
              <w:top w:val="nil"/>
              <w:left w:val="nil"/>
              <w:bottom w:val="nil"/>
              <w:right w:val="nil"/>
            </w:tcBorders>
            <w:shd w:val="clear" w:color="auto" w:fill="F2F2F2"/>
            <w:vAlign w:val="center"/>
            <w:hideMark/>
          </w:tcPr>
          <w:p w14:paraId="7FD438C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0B9306C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hideMark/>
          </w:tcPr>
          <w:p w14:paraId="2276F9A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49541F7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vAlign w:val="center"/>
            <w:hideMark/>
          </w:tcPr>
          <w:p w14:paraId="3B48AB2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auto"/>
            <w:vAlign w:val="center"/>
            <w:hideMark/>
          </w:tcPr>
          <w:p w14:paraId="6DDA6EC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78" w:type="pct"/>
            <w:tcBorders>
              <w:top w:val="nil"/>
              <w:left w:val="nil"/>
              <w:bottom w:val="nil"/>
              <w:right w:val="nil"/>
            </w:tcBorders>
            <w:shd w:val="clear" w:color="auto" w:fill="F2F2F2"/>
            <w:vAlign w:val="center"/>
            <w:hideMark/>
          </w:tcPr>
          <w:p w14:paraId="6FD894F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vAlign w:val="center"/>
            <w:hideMark/>
          </w:tcPr>
          <w:p w14:paraId="62D6DAD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hideMark/>
          </w:tcPr>
          <w:p w14:paraId="679706C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auto"/>
            <w:vAlign w:val="center"/>
            <w:hideMark/>
          </w:tcPr>
          <w:p w14:paraId="27EB1C5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hideMark/>
          </w:tcPr>
          <w:p w14:paraId="01AB039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vAlign w:val="center"/>
            <w:hideMark/>
          </w:tcPr>
          <w:p w14:paraId="18B62E8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hideMark/>
          </w:tcPr>
          <w:p w14:paraId="20237CA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9" w:type="pct"/>
            <w:tcBorders>
              <w:top w:val="nil"/>
              <w:left w:val="nil"/>
              <w:bottom w:val="nil"/>
              <w:right w:val="nil"/>
            </w:tcBorders>
            <w:shd w:val="clear" w:color="auto" w:fill="auto"/>
            <w:vAlign w:val="center"/>
            <w:hideMark/>
          </w:tcPr>
          <w:p w14:paraId="0C722FC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13A054C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2" w:type="pct"/>
            <w:tcBorders>
              <w:top w:val="nil"/>
              <w:left w:val="nil"/>
              <w:bottom w:val="nil"/>
              <w:right w:val="nil"/>
            </w:tcBorders>
            <w:shd w:val="clear" w:color="auto" w:fill="auto"/>
            <w:noWrap/>
            <w:vAlign w:val="center"/>
            <w:hideMark/>
          </w:tcPr>
          <w:p w14:paraId="08E0AAC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CR</w:t>
            </w:r>
          </w:p>
        </w:tc>
        <w:tc>
          <w:tcPr>
            <w:tcW w:w="854" w:type="pct"/>
            <w:tcBorders>
              <w:top w:val="nil"/>
              <w:left w:val="nil"/>
              <w:bottom w:val="nil"/>
              <w:right w:val="nil"/>
            </w:tcBorders>
            <w:shd w:val="clear" w:color="auto" w:fill="auto"/>
            <w:noWrap/>
            <w:vAlign w:val="center"/>
            <w:hideMark/>
          </w:tcPr>
          <w:p w14:paraId="2E03C03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CR</w:t>
            </w:r>
          </w:p>
        </w:tc>
      </w:tr>
      <w:tr w:rsidR="00CC6303" w:rsidRPr="00CC6303" w14:paraId="47D9E638" w14:textId="77777777" w:rsidTr="00CC6303">
        <w:trPr>
          <w:trHeight w:val="113"/>
        </w:trPr>
        <w:tc>
          <w:tcPr>
            <w:tcW w:w="451" w:type="pct"/>
            <w:tcBorders>
              <w:top w:val="nil"/>
              <w:left w:val="nil"/>
              <w:bottom w:val="nil"/>
              <w:right w:val="nil"/>
            </w:tcBorders>
            <w:shd w:val="clear" w:color="auto" w:fill="auto"/>
            <w:vAlign w:val="center"/>
            <w:hideMark/>
          </w:tcPr>
          <w:p w14:paraId="4596135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Pristidae</w:t>
            </w:r>
          </w:p>
        </w:tc>
        <w:tc>
          <w:tcPr>
            <w:tcW w:w="767" w:type="pct"/>
            <w:tcBorders>
              <w:top w:val="nil"/>
              <w:left w:val="nil"/>
              <w:bottom w:val="nil"/>
              <w:right w:val="nil"/>
            </w:tcBorders>
            <w:shd w:val="clear" w:color="auto" w:fill="auto"/>
            <w:vAlign w:val="center"/>
            <w:hideMark/>
          </w:tcPr>
          <w:p w14:paraId="2970CBA5" w14:textId="77777777" w:rsidR="00CC6303" w:rsidRPr="00CC6303" w:rsidRDefault="00CC6303" w:rsidP="00CC6303">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Pristis</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pristis</w:t>
            </w:r>
            <w:proofErr w:type="spellEnd"/>
          </w:p>
        </w:tc>
        <w:tc>
          <w:tcPr>
            <w:tcW w:w="674" w:type="pct"/>
            <w:tcBorders>
              <w:top w:val="nil"/>
              <w:left w:val="nil"/>
              <w:bottom w:val="nil"/>
              <w:right w:val="nil"/>
            </w:tcBorders>
            <w:shd w:val="clear" w:color="auto" w:fill="auto"/>
            <w:vAlign w:val="center"/>
            <w:hideMark/>
          </w:tcPr>
          <w:p w14:paraId="67414704"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Largetooth sawfish</w:t>
            </w:r>
          </w:p>
        </w:tc>
        <w:tc>
          <w:tcPr>
            <w:tcW w:w="629" w:type="pct"/>
            <w:tcBorders>
              <w:top w:val="nil"/>
              <w:left w:val="nil"/>
              <w:bottom w:val="nil"/>
              <w:right w:val="nil"/>
            </w:tcBorders>
            <w:shd w:val="clear" w:color="auto" w:fill="auto"/>
            <w:vAlign w:val="center"/>
            <w:hideMark/>
          </w:tcPr>
          <w:p w14:paraId="4E4E48A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95" w:type="pct"/>
            <w:tcBorders>
              <w:top w:val="nil"/>
              <w:left w:val="nil"/>
              <w:bottom w:val="nil"/>
              <w:right w:val="nil"/>
            </w:tcBorders>
            <w:shd w:val="clear" w:color="auto" w:fill="F2F2F2"/>
            <w:vAlign w:val="center"/>
            <w:hideMark/>
          </w:tcPr>
          <w:p w14:paraId="2C45431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782AE9A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hideMark/>
          </w:tcPr>
          <w:p w14:paraId="2153470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12D9700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vAlign w:val="center"/>
            <w:hideMark/>
          </w:tcPr>
          <w:p w14:paraId="3AAA854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3AC776A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vAlign w:val="center"/>
            <w:hideMark/>
          </w:tcPr>
          <w:p w14:paraId="1120465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0" w:type="pct"/>
            <w:tcBorders>
              <w:top w:val="nil"/>
              <w:left w:val="nil"/>
              <w:bottom w:val="nil"/>
              <w:right w:val="nil"/>
            </w:tcBorders>
            <w:shd w:val="clear" w:color="auto" w:fill="auto"/>
            <w:vAlign w:val="center"/>
            <w:hideMark/>
          </w:tcPr>
          <w:p w14:paraId="1E37C86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0" w:type="pct"/>
            <w:tcBorders>
              <w:top w:val="nil"/>
              <w:left w:val="nil"/>
              <w:bottom w:val="nil"/>
              <w:right w:val="nil"/>
            </w:tcBorders>
            <w:shd w:val="clear" w:color="auto" w:fill="F2F2F2"/>
            <w:vAlign w:val="center"/>
            <w:hideMark/>
          </w:tcPr>
          <w:p w14:paraId="5D1106B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7" w:type="pct"/>
            <w:tcBorders>
              <w:top w:val="nil"/>
              <w:left w:val="nil"/>
              <w:bottom w:val="nil"/>
              <w:right w:val="nil"/>
            </w:tcBorders>
            <w:shd w:val="clear" w:color="auto" w:fill="auto"/>
            <w:vAlign w:val="center"/>
            <w:hideMark/>
          </w:tcPr>
          <w:p w14:paraId="713B83C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F2F2F2"/>
            <w:vAlign w:val="center"/>
            <w:hideMark/>
          </w:tcPr>
          <w:p w14:paraId="133A64D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vAlign w:val="center"/>
            <w:hideMark/>
          </w:tcPr>
          <w:p w14:paraId="423AA0B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hideMark/>
          </w:tcPr>
          <w:p w14:paraId="5E351AF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9" w:type="pct"/>
            <w:tcBorders>
              <w:top w:val="nil"/>
              <w:left w:val="nil"/>
              <w:bottom w:val="nil"/>
              <w:right w:val="nil"/>
            </w:tcBorders>
            <w:shd w:val="clear" w:color="auto" w:fill="auto"/>
            <w:vAlign w:val="center"/>
            <w:hideMark/>
          </w:tcPr>
          <w:p w14:paraId="365891A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107" w:type="pct"/>
            <w:tcBorders>
              <w:top w:val="nil"/>
              <w:left w:val="nil"/>
              <w:bottom w:val="nil"/>
              <w:right w:val="nil"/>
            </w:tcBorders>
            <w:shd w:val="clear" w:color="auto" w:fill="auto"/>
            <w:vAlign w:val="center"/>
            <w:hideMark/>
          </w:tcPr>
          <w:p w14:paraId="7ED8B3A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2" w:type="pct"/>
            <w:tcBorders>
              <w:top w:val="nil"/>
              <w:left w:val="nil"/>
              <w:bottom w:val="nil"/>
              <w:right w:val="nil"/>
            </w:tcBorders>
            <w:shd w:val="clear" w:color="auto" w:fill="auto"/>
            <w:vAlign w:val="center"/>
            <w:hideMark/>
          </w:tcPr>
          <w:p w14:paraId="5A70A412"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CR</w:t>
            </w:r>
          </w:p>
        </w:tc>
        <w:tc>
          <w:tcPr>
            <w:tcW w:w="854" w:type="pct"/>
            <w:tcBorders>
              <w:top w:val="nil"/>
              <w:left w:val="nil"/>
              <w:bottom w:val="nil"/>
              <w:right w:val="nil"/>
            </w:tcBorders>
            <w:shd w:val="clear" w:color="auto" w:fill="auto"/>
            <w:noWrap/>
            <w:vAlign w:val="center"/>
            <w:hideMark/>
          </w:tcPr>
          <w:p w14:paraId="2E532C5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CITES I; IUCN CR</w:t>
            </w:r>
          </w:p>
        </w:tc>
      </w:tr>
      <w:tr w:rsidR="00CC6303" w:rsidRPr="00CC6303" w14:paraId="7E405B79" w14:textId="77777777" w:rsidTr="00CC6303">
        <w:trPr>
          <w:trHeight w:val="113"/>
        </w:trPr>
        <w:tc>
          <w:tcPr>
            <w:tcW w:w="451" w:type="pct"/>
            <w:tcBorders>
              <w:top w:val="nil"/>
              <w:left w:val="nil"/>
              <w:bottom w:val="nil"/>
              <w:right w:val="nil"/>
            </w:tcBorders>
            <w:shd w:val="clear" w:color="auto" w:fill="auto"/>
            <w:vAlign w:val="center"/>
            <w:hideMark/>
          </w:tcPr>
          <w:p w14:paraId="0D61C48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Pristidae</w:t>
            </w:r>
          </w:p>
        </w:tc>
        <w:tc>
          <w:tcPr>
            <w:tcW w:w="767" w:type="pct"/>
            <w:tcBorders>
              <w:top w:val="nil"/>
              <w:left w:val="nil"/>
              <w:bottom w:val="nil"/>
              <w:right w:val="nil"/>
            </w:tcBorders>
            <w:shd w:val="clear" w:color="auto" w:fill="auto"/>
            <w:vAlign w:val="center"/>
            <w:hideMark/>
          </w:tcPr>
          <w:p w14:paraId="7ABDC5EF"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Pristis zijsron</w:t>
            </w:r>
          </w:p>
        </w:tc>
        <w:tc>
          <w:tcPr>
            <w:tcW w:w="674" w:type="pct"/>
            <w:tcBorders>
              <w:top w:val="nil"/>
              <w:left w:val="nil"/>
              <w:bottom w:val="nil"/>
              <w:right w:val="nil"/>
            </w:tcBorders>
            <w:shd w:val="clear" w:color="auto" w:fill="auto"/>
            <w:vAlign w:val="center"/>
            <w:hideMark/>
          </w:tcPr>
          <w:p w14:paraId="5D5F5FED"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Green sawfish</w:t>
            </w:r>
          </w:p>
        </w:tc>
        <w:tc>
          <w:tcPr>
            <w:tcW w:w="629" w:type="pct"/>
            <w:tcBorders>
              <w:top w:val="nil"/>
              <w:left w:val="nil"/>
              <w:bottom w:val="nil"/>
              <w:right w:val="nil"/>
            </w:tcBorders>
            <w:shd w:val="clear" w:color="auto" w:fill="auto"/>
            <w:vAlign w:val="center"/>
            <w:hideMark/>
          </w:tcPr>
          <w:p w14:paraId="2EEFFBE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(Bleeker, 1851)</w:t>
            </w:r>
          </w:p>
        </w:tc>
        <w:tc>
          <w:tcPr>
            <w:tcW w:w="95" w:type="pct"/>
            <w:tcBorders>
              <w:top w:val="nil"/>
              <w:left w:val="nil"/>
              <w:bottom w:val="nil"/>
              <w:right w:val="nil"/>
            </w:tcBorders>
            <w:shd w:val="clear" w:color="auto" w:fill="F2F2F2"/>
            <w:vAlign w:val="center"/>
            <w:hideMark/>
          </w:tcPr>
          <w:p w14:paraId="479FFA4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5F5241F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hideMark/>
          </w:tcPr>
          <w:p w14:paraId="71B8E94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2" w:type="pct"/>
            <w:tcBorders>
              <w:top w:val="nil"/>
              <w:left w:val="nil"/>
              <w:bottom w:val="nil"/>
              <w:right w:val="nil"/>
            </w:tcBorders>
            <w:shd w:val="clear" w:color="auto" w:fill="auto"/>
            <w:vAlign w:val="center"/>
            <w:hideMark/>
          </w:tcPr>
          <w:p w14:paraId="5DDA5F7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vAlign w:val="center"/>
            <w:hideMark/>
          </w:tcPr>
          <w:p w14:paraId="1D8D899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59E4172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78" w:type="pct"/>
            <w:tcBorders>
              <w:top w:val="nil"/>
              <w:left w:val="nil"/>
              <w:bottom w:val="nil"/>
              <w:right w:val="nil"/>
            </w:tcBorders>
            <w:shd w:val="clear" w:color="auto" w:fill="F2F2F2"/>
            <w:vAlign w:val="center"/>
            <w:hideMark/>
          </w:tcPr>
          <w:p w14:paraId="1E59474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0" w:type="pct"/>
            <w:tcBorders>
              <w:top w:val="nil"/>
              <w:left w:val="nil"/>
              <w:bottom w:val="nil"/>
              <w:right w:val="nil"/>
            </w:tcBorders>
            <w:shd w:val="clear" w:color="auto" w:fill="auto"/>
            <w:vAlign w:val="center"/>
            <w:hideMark/>
          </w:tcPr>
          <w:p w14:paraId="621132C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0" w:type="pct"/>
            <w:tcBorders>
              <w:top w:val="nil"/>
              <w:left w:val="nil"/>
              <w:bottom w:val="nil"/>
              <w:right w:val="nil"/>
            </w:tcBorders>
            <w:shd w:val="clear" w:color="auto" w:fill="F2F2F2"/>
            <w:vAlign w:val="center"/>
            <w:hideMark/>
          </w:tcPr>
          <w:p w14:paraId="48D60C6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auto"/>
            <w:vAlign w:val="center"/>
            <w:hideMark/>
          </w:tcPr>
          <w:p w14:paraId="56A5CA6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hideMark/>
          </w:tcPr>
          <w:p w14:paraId="3152406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vAlign w:val="center"/>
            <w:hideMark/>
          </w:tcPr>
          <w:p w14:paraId="3B7DCD1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hideMark/>
          </w:tcPr>
          <w:p w14:paraId="6430E59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9" w:type="pct"/>
            <w:tcBorders>
              <w:top w:val="nil"/>
              <w:left w:val="nil"/>
              <w:bottom w:val="nil"/>
              <w:right w:val="nil"/>
            </w:tcBorders>
            <w:shd w:val="clear" w:color="auto" w:fill="auto"/>
            <w:vAlign w:val="center"/>
            <w:hideMark/>
          </w:tcPr>
          <w:p w14:paraId="42E562B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107" w:type="pct"/>
            <w:tcBorders>
              <w:top w:val="nil"/>
              <w:left w:val="nil"/>
              <w:bottom w:val="nil"/>
              <w:right w:val="nil"/>
            </w:tcBorders>
            <w:shd w:val="clear" w:color="auto" w:fill="auto"/>
            <w:vAlign w:val="center"/>
            <w:hideMark/>
          </w:tcPr>
          <w:p w14:paraId="750A016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2" w:type="pct"/>
            <w:tcBorders>
              <w:top w:val="nil"/>
              <w:left w:val="nil"/>
              <w:bottom w:val="nil"/>
              <w:right w:val="nil"/>
            </w:tcBorders>
            <w:shd w:val="clear" w:color="auto" w:fill="auto"/>
            <w:vAlign w:val="center"/>
            <w:hideMark/>
          </w:tcPr>
          <w:p w14:paraId="1BE44886"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CR</w:t>
            </w:r>
          </w:p>
        </w:tc>
        <w:tc>
          <w:tcPr>
            <w:tcW w:w="854" w:type="pct"/>
            <w:tcBorders>
              <w:top w:val="nil"/>
              <w:left w:val="nil"/>
              <w:bottom w:val="nil"/>
              <w:right w:val="nil"/>
            </w:tcBorders>
            <w:shd w:val="clear" w:color="auto" w:fill="auto"/>
            <w:noWrap/>
            <w:vAlign w:val="center"/>
            <w:hideMark/>
          </w:tcPr>
          <w:p w14:paraId="1FBF057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CITES I; IUCN CR</w:t>
            </w:r>
          </w:p>
        </w:tc>
      </w:tr>
      <w:tr w:rsidR="00CC6303" w:rsidRPr="00CC6303" w14:paraId="5AA5DDBD" w14:textId="77777777" w:rsidTr="00CC6303">
        <w:trPr>
          <w:trHeight w:val="113"/>
        </w:trPr>
        <w:tc>
          <w:tcPr>
            <w:tcW w:w="451" w:type="pct"/>
            <w:tcBorders>
              <w:top w:val="nil"/>
              <w:left w:val="nil"/>
              <w:bottom w:val="nil"/>
              <w:right w:val="nil"/>
            </w:tcBorders>
            <w:shd w:val="clear" w:color="auto" w:fill="auto"/>
            <w:vAlign w:val="center"/>
          </w:tcPr>
          <w:p w14:paraId="06021D3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Rajidae</w:t>
            </w:r>
          </w:p>
        </w:tc>
        <w:tc>
          <w:tcPr>
            <w:tcW w:w="767" w:type="pct"/>
            <w:tcBorders>
              <w:top w:val="nil"/>
              <w:left w:val="nil"/>
              <w:bottom w:val="nil"/>
              <w:right w:val="nil"/>
            </w:tcBorders>
            <w:shd w:val="clear" w:color="auto" w:fill="auto"/>
            <w:vAlign w:val="center"/>
          </w:tcPr>
          <w:p w14:paraId="1A28260B"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Raja ocellifera</w:t>
            </w:r>
          </w:p>
        </w:tc>
        <w:tc>
          <w:tcPr>
            <w:tcW w:w="674" w:type="pct"/>
            <w:tcBorders>
              <w:top w:val="nil"/>
              <w:left w:val="nil"/>
              <w:bottom w:val="nil"/>
              <w:right w:val="nil"/>
            </w:tcBorders>
            <w:shd w:val="clear" w:color="auto" w:fill="auto"/>
            <w:vAlign w:val="center"/>
          </w:tcPr>
          <w:p w14:paraId="11484406"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Twineyed skate</w:t>
            </w:r>
          </w:p>
        </w:tc>
        <w:tc>
          <w:tcPr>
            <w:tcW w:w="629" w:type="pct"/>
            <w:tcBorders>
              <w:top w:val="nil"/>
              <w:left w:val="nil"/>
              <w:bottom w:val="nil"/>
              <w:right w:val="nil"/>
            </w:tcBorders>
            <w:shd w:val="clear" w:color="auto" w:fill="auto"/>
            <w:vAlign w:val="center"/>
          </w:tcPr>
          <w:p w14:paraId="1C664D5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Regan, 1906</w:t>
            </w:r>
          </w:p>
        </w:tc>
        <w:tc>
          <w:tcPr>
            <w:tcW w:w="95" w:type="pct"/>
            <w:tcBorders>
              <w:top w:val="nil"/>
              <w:left w:val="nil"/>
              <w:bottom w:val="nil"/>
              <w:right w:val="nil"/>
            </w:tcBorders>
            <w:shd w:val="clear" w:color="auto" w:fill="F2F2F2"/>
            <w:vAlign w:val="center"/>
          </w:tcPr>
          <w:p w14:paraId="1BB2783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tcPr>
          <w:p w14:paraId="28BAE63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81" w:type="pct"/>
            <w:tcBorders>
              <w:top w:val="nil"/>
              <w:left w:val="nil"/>
              <w:bottom w:val="nil"/>
              <w:right w:val="nil"/>
            </w:tcBorders>
            <w:shd w:val="clear" w:color="auto" w:fill="F2F2F2"/>
            <w:vAlign w:val="center"/>
          </w:tcPr>
          <w:p w14:paraId="251EBF1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2" w:type="pct"/>
            <w:tcBorders>
              <w:top w:val="nil"/>
              <w:left w:val="nil"/>
              <w:bottom w:val="nil"/>
              <w:right w:val="nil"/>
            </w:tcBorders>
            <w:shd w:val="clear" w:color="auto" w:fill="auto"/>
            <w:vAlign w:val="center"/>
          </w:tcPr>
          <w:p w14:paraId="2794EF6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3" w:type="pct"/>
            <w:tcBorders>
              <w:top w:val="nil"/>
              <w:left w:val="nil"/>
              <w:bottom w:val="nil"/>
              <w:right w:val="nil"/>
            </w:tcBorders>
            <w:shd w:val="clear" w:color="auto" w:fill="F2F2F2"/>
            <w:vAlign w:val="center"/>
          </w:tcPr>
          <w:p w14:paraId="17B02DE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auto"/>
            <w:vAlign w:val="center"/>
          </w:tcPr>
          <w:p w14:paraId="5CDE1D0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78" w:type="pct"/>
            <w:tcBorders>
              <w:top w:val="nil"/>
              <w:left w:val="nil"/>
              <w:bottom w:val="nil"/>
              <w:right w:val="nil"/>
            </w:tcBorders>
            <w:shd w:val="clear" w:color="auto" w:fill="F2F2F2"/>
            <w:vAlign w:val="center"/>
          </w:tcPr>
          <w:p w14:paraId="500CB07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auto"/>
            <w:vAlign w:val="center"/>
          </w:tcPr>
          <w:p w14:paraId="11DBC3E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F2F2F2"/>
            <w:vAlign w:val="center"/>
          </w:tcPr>
          <w:p w14:paraId="36F6CDC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auto"/>
            <w:vAlign w:val="center"/>
          </w:tcPr>
          <w:p w14:paraId="354238B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tcPr>
          <w:p w14:paraId="4886BF5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vAlign w:val="center"/>
          </w:tcPr>
          <w:p w14:paraId="7468286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tcPr>
          <w:p w14:paraId="5AE3CF0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9" w:type="pct"/>
            <w:tcBorders>
              <w:top w:val="nil"/>
              <w:left w:val="nil"/>
              <w:bottom w:val="nil"/>
              <w:right w:val="nil"/>
            </w:tcBorders>
            <w:shd w:val="clear" w:color="auto" w:fill="auto"/>
            <w:vAlign w:val="center"/>
          </w:tcPr>
          <w:p w14:paraId="708A8CC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vAlign w:val="center"/>
          </w:tcPr>
          <w:p w14:paraId="0E474F1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2" w:type="pct"/>
            <w:tcBorders>
              <w:top w:val="nil"/>
              <w:left w:val="nil"/>
              <w:bottom w:val="nil"/>
              <w:right w:val="nil"/>
            </w:tcBorders>
            <w:shd w:val="clear" w:color="auto" w:fill="auto"/>
            <w:vAlign w:val="center"/>
          </w:tcPr>
          <w:p w14:paraId="60B2D497"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54" w:type="pct"/>
            <w:tcBorders>
              <w:top w:val="nil"/>
              <w:left w:val="nil"/>
              <w:bottom w:val="nil"/>
              <w:right w:val="nil"/>
            </w:tcBorders>
            <w:shd w:val="clear" w:color="auto" w:fill="auto"/>
            <w:noWrap/>
            <w:vAlign w:val="center"/>
          </w:tcPr>
          <w:p w14:paraId="4792828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CC6303" w:rsidRPr="00CC6303" w14:paraId="5B8A45E5" w14:textId="77777777" w:rsidTr="00CC6303">
        <w:trPr>
          <w:trHeight w:val="113"/>
        </w:trPr>
        <w:tc>
          <w:tcPr>
            <w:tcW w:w="451" w:type="pct"/>
            <w:tcBorders>
              <w:top w:val="nil"/>
              <w:left w:val="nil"/>
              <w:bottom w:val="nil"/>
              <w:right w:val="nil"/>
            </w:tcBorders>
            <w:shd w:val="clear" w:color="auto" w:fill="auto"/>
            <w:vAlign w:val="center"/>
          </w:tcPr>
          <w:p w14:paraId="2838890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Rajidae</w:t>
            </w:r>
          </w:p>
        </w:tc>
        <w:tc>
          <w:tcPr>
            <w:tcW w:w="767" w:type="pct"/>
            <w:tcBorders>
              <w:top w:val="nil"/>
              <w:left w:val="nil"/>
              <w:bottom w:val="nil"/>
              <w:right w:val="nil"/>
            </w:tcBorders>
            <w:shd w:val="clear" w:color="auto" w:fill="auto"/>
            <w:vAlign w:val="center"/>
          </w:tcPr>
          <w:p w14:paraId="1BEEBF6C"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Rostroraja alba</w:t>
            </w:r>
          </w:p>
        </w:tc>
        <w:tc>
          <w:tcPr>
            <w:tcW w:w="674" w:type="pct"/>
            <w:tcBorders>
              <w:top w:val="nil"/>
              <w:left w:val="nil"/>
              <w:bottom w:val="nil"/>
              <w:right w:val="nil"/>
            </w:tcBorders>
            <w:shd w:val="clear" w:color="auto" w:fill="auto"/>
            <w:vAlign w:val="center"/>
          </w:tcPr>
          <w:p w14:paraId="313243D7"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Spearnose skate</w:t>
            </w:r>
          </w:p>
        </w:tc>
        <w:tc>
          <w:tcPr>
            <w:tcW w:w="629" w:type="pct"/>
            <w:tcBorders>
              <w:top w:val="nil"/>
              <w:left w:val="nil"/>
              <w:bottom w:val="nil"/>
              <w:right w:val="nil"/>
            </w:tcBorders>
            <w:shd w:val="clear" w:color="auto" w:fill="auto"/>
            <w:vAlign w:val="center"/>
          </w:tcPr>
          <w:p w14:paraId="70614C05" w14:textId="77777777" w:rsidR="00CC6303" w:rsidRPr="00CC6303" w:rsidRDefault="00CC6303" w:rsidP="00CC6303">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sz w:val="14"/>
                <w:szCs w:val="14"/>
                <w:lang w:val="en-US"/>
              </w:rPr>
              <w:t>Lacepède</w:t>
            </w:r>
            <w:proofErr w:type="spellEnd"/>
            <w:r w:rsidRPr="00CC6303">
              <w:rPr>
                <w:rFonts w:ascii="Calibri" w:eastAsia="Times New Roman" w:hAnsi="Calibri" w:cs="Calibri"/>
                <w:sz w:val="14"/>
                <w:szCs w:val="14"/>
                <w:lang w:val="en-US"/>
              </w:rPr>
              <w:t xml:space="preserve">, 1803 </w:t>
            </w:r>
          </w:p>
        </w:tc>
        <w:tc>
          <w:tcPr>
            <w:tcW w:w="95" w:type="pct"/>
            <w:tcBorders>
              <w:top w:val="nil"/>
              <w:left w:val="nil"/>
              <w:bottom w:val="nil"/>
              <w:right w:val="nil"/>
            </w:tcBorders>
            <w:shd w:val="clear" w:color="auto" w:fill="F2F2F2"/>
            <w:vAlign w:val="center"/>
          </w:tcPr>
          <w:p w14:paraId="5FAE4F8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tcPr>
          <w:p w14:paraId="3D2CF31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tcPr>
          <w:p w14:paraId="00766A1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auto"/>
            <w:vAlign w:val="center"/>
          </w:tcPr>
          <w:p w14:paraId="59CF9DD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vAlign w:val="center"/>
          </w:tcPr>
          <w:p w14:paraId="0CE6F32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auto"/>
            <w:vAlign w:val="center"/>
          </w:tcPr>
          <w:p w14:paraId="130B37B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vAlign w:val="center"/>
          </w:tcPr>
          <w:p w14:paraId="3065872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auto"/>
            <w:vAlign w:val="center"/>
          </w:tcPr>
          <w:p w14:paraId="41FEBFE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F2F2F2"/>
            <w:vAlign w:val="center"/>
          </w:tcPr>
          <w:p w14:paraId="6515E25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tcPr>
          <w:p w14:paraId="13998F2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tcPr>
          <w:p w14:paraId="0516B48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vAlign w:val="center"/>
          </w:tcPr>
          <w:p w14:paraId="53193AB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tcPr>
          <w:p w14:paraId="09EE993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9" w:type="pct"/>
            <w:tcBorders>
              <w:top w:val="nil"/>
              <w:left w:val="nil"/>
              <w:bottom w:val="nil"/>
              <w:right w:val="nil"/>
            </w:tcBorders>
            <w:shd w:val="clear" w:color="auto" w:fill="auto"/>
            <w:vAlign w:val="center"/>
          </w:tcPr>
          <w:p w14:paraId="2178637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vAlign w:val="center"/>
          </w:tcPr>
          <w:p w14:paraId="228CA49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2" w:type="pct"/>
            <w:tcBorders>
              <w:top w:val="nil"/>
              <w:left w:val="nil"/>
              <w:bottom w:val="nil"/>
              <w:right w:val="nil"/>
            </w:tcBorders>
            <w:shd w:val="clear" w:color="auto" w:fill="auto"/>
            <w:vAlign w:val="center"/>
          </w:tcPr>
          <w:p w14:paraId="089254CD"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54" w:type="pct"/>
            <w:tcBorders>
              <w:top w:val="nil"/>
              <w:left w:val="nil"/>
              <w:bottom w:val="nil"/>
              <w:right w:val="nil"/>
            </w:tcBorders>
            <w:shd w:val="clear" w:color="auto" w:fill="auto"/>
            <w:noWrap/>
            <w:vAlign w:val="center"/>
          </w:tcPr>
          <w:p w14:paraId="70CBF53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CC6303" w:rsidRPr="00CC6303" w14:paraId="4B7E1C7B" w14:textId="77777777" w:rsidTr="00CC6303">
        <w:trPr>
          <w:trHeight w:val="113"/>
        </w:trPr>
        <w:tc>
          <w:tcPr>
            <w:tcW w:w="451" w:type="pct"/>
            <w:tcBorders>
              <w:top w:val="nil"/>
              <w:left w:val="nil"/>
              <w:bottom w:val="nil"/>
              <w:right w:val="nil"/>
            </w:tcBorders>
            <w:shd w:val="clear" w:color="auto" w:fill="auto"/>
            <w:vAlign w:val="center"/>
          </w:tcPr>
          <w:p w14:paraId="62A84E0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Rhinidae</w:t>
            </w:r>
          </w:p>
        </w:tc>
        <w:tc>
          <w:tcPr>
            <w:tcW w:w="767" w:type="pct"/>
            <w:tcBorders>
              <w:top w:val="nil"/>
              <w:left w:val="nil"/>
              <w:bottom w:val="nil"/>
              <w:right w:val="nil"/>
            </w:tcBorders>
            <w:shd w:val="clear" w:color="auto" w:fill="auto"/>
            <w:vAlign w:val="center"/>
          </w:tcPr>
          <w:p w14:paraId="6DC5B18A"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color w:val="000000"/>
                <w:sz w:val="14"/>
                <w:szCs w:val="14"/>
                <w:lang w:val="en-US"/>
              </w:rPr>
              <w:t>Rhina ancylostomus</w:t>
            </w:r>
          </w:p>
        </w:tc>
        <w:tc>
          <w:tcPr>
            <w:tcW w:w="674" w:type="pct"/>
            <w:tcBorders>
              <w:top w:val="nil"/>
              <w:left w:val="nil"/>
              <w:bottom w:val="nil"/>
              <w:right w:val="nil"/>
            </w:tcBorders>
            <w:shd w:val="clear" w:color="auto" w:fill="auto"/>
            <w:vAlign w:val="center"/>
          </w:tcPr>
          <w:p w14:paraId="5438DCEA"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 xml:space="preserve">Bowmouth guitarfish </w:t>
            </w:r>
          </w:p>
        </w:tc>
        <w:tc>
          <w:tcPr>
            <w:tcW w:w="629" w:type="pct"/>
            <w:tcBorders>
              <w:top w:val="nil"/>
              <w:left w:val="nil"/>
              <w:bottom w:val="nil"/>
              <w:right w:val="nil"/>
            </w:tcBorders>
            <w:shd w:val="clear" w:color="auto" w:fill="auto"/>
            <w:vAlign w:val="center"/>
          </w:tcPr>
          <w:p w14:paraId="247FD87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Bloch &amp; Schneider, 1801</w:t>
            </w:r>
          </w:p>
        </w:tc>
        <w:tc>
          <w:tcPr>
            <w:tcW w:w="95" w:type="pct"/>
            <w:tcBorders>
              <w:top w:val="nil"/>
              <w:left w:val="nil"/>
              <w:bottom w:val="nil"/>
              <w:right w:val="nil"/>
            </w:tcBorders>
            <w:shd w:val="clear" w:color="auto" w:fill="F2F2F2"/>
            <w:vAlign w:val="center"/>
          </w:tcPr>
          <w:p w14:paraId="57A151A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tcPr>
          <w:p w14:paraId="62C68BD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tcPr>
          <w:p w14:paraId="75EFDA4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tcPr>
          <w:p w14:paraId="0D9686F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vAlign w:val="center"/>
          </w:tcPr>
          <w:p w14:paraId="62C4F7E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tcPr>
          <w:p w14:paraId="3967B6B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vAlign w:val="center"/>
          </w:tcPr>
          <w:p w14:paraId="5AD90A6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vAlign w:val="center"/>
          </w:tcPr>
          <w:p w14:paraId="53710AA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tcPr>
          <w:p w14:paraId="32B27E7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tcPr>
          <w:p w14:paraId="04AA4DE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tcPr>
          <w:p w14:paraId="147AA8DA"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vAlign w:val="center"/>
          </w:tcPr>
          <w:p w14:paraId="40AC6D3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tcPr>
          <w:p w14:paraId="31E5BAE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vAlign w:val="center"/>
          </w:tcPr>
          <w:p w14:paraId="5540226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vAlign w:val="center"/>
          </w:tcPr>
          <w:p w14:paraId="1874DE9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2" w:type="pct"/>
            <w:tcBorders>
              <w:top w:val="nil"/>
              <w:left w:val="nil"/>
              <w:bottom w:val="nil"/>
              <w:right w:val="nil"/>
            </w:tcBorders>
            <w:shd w:val="clear" w:color="auto" w:fill="auto"/>
            <w:vAlign w:val="center"/>
          </w:tcPr>
          <w:p w14:paraId="568C8639"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color w:val="000000"/>
                <w:sz w:val="14"/>
                <w:szCs w:val="14"/>
                <w:lang w:val="en-US"/>
              </w:rPr>
              <w:t>CR</w:t>
            </w:r>
          </w:p>
        </w:tc>
        <w:tc>
          <w:tcPr>
            <w:tcW w:w="854" w:type="pct"/>
            <w:tcBorders>
              <w:top w:val="nil"/>
              <w:left w:val="nil"/>
              <w:bottom w:val="nil"/>
              <w:right w:val="nil"/>
            </w:tcBorders>
            <w:shd w:val="clear" w:color="auto" w:fill="auto"/>
            <w:noWrap/>
            <w:vAlign w:val="center"/>
          </w:tcPr>
          <w:p w14:paraId="68060F19"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CR</w:t>
            </w:r>
          </w:p>
        </w:tc>
      </w:tr>
      <w:tr w:rsidR="00CC6303" w:rsidRPr="00CC6303" w14:paraId="57E88EEC" w14:textId="77777777" w:rsidTr="00CC6303">
        <w:trPr>
          <w:trHeight w:val="113"/>
        </w:trPr>
        <w:tc>
          <w:tcPr>
            <w:tcW w:w="451" w:type="pct"/>
            <w:tcBorders>
              <w:top w:val="nil"/>
              <w:left w:val="nil"/>
              <w:bottom w:val="nil"/>
              <w:right w:val="nil"/>
            </w:tcBorders>
            <w:shd w:val="clear" w:color="auto" w:fill="auto"/>
            <w:vAlign w:val="center"/>
          </w:tcPr>
          <w:p w14:paraId="401771D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Rhinidae</w:t>
            </w:r>
          </w:p>
        </w:tc>
        <w:tc>
          <w:tcPr>
            <w:tcW w:w="767" w:type="pct"/>
            <w:tcBorders>
              <w:top w:val="nil"/>
              <w:left w:val="nil"/>
              <w:bottom w:val="nil"/>
              <w:right w:val="nil"/>
            </w:tcBorders>
            <w:shd w:val="clear" w:color="auto" w:fill="auto"/>
            <w:vAlign w:val="center"/>
          </w:tcPr>
          <w:p w14:paraId="5E768F01"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color w:val="000000"/>
                <w:sz w:val="14"/>
                <w:szCs w:val="14"/>
                <w:lang w:val="en-US"/>
              </w:rPr>
              <w:t>Rhynchobatus australiae</w:t>
            </w:r>
          </w:p>
        </w:tc>
        <w:tc>
          <w:tcPr>
            <w:tcW w:w="674" w:type="pct"/>
            <w:tcBorders>
              <w:top w:val="nil"/>
              <w:left w:val="nil"/>
              <w:bottom w:val="nil"/>
              <w:right w:val="nil"/>
            </w:tcBorders>
            <w:shd w:val="clear" w:color="auto" w:fill="auto"/>
            <w:vAlign w:val="center"/>
          </w:tcPr>
          <w:p w14:paraId="05591406"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Bottlenose wedgefish</w:t>
            </w:r>
          </w:p>
        </w:tc>
        <w:tc>
          <w:tcPr>
            <w:tcW w:w="629" w:type="pct"/>
            <w:tcBorders>
              <w:top w:val="nil"/>
              <w:left w:val="nil"/>
              <w:bottom w:val="nil"/>
              <w:right w:val="nil"/>
            </w:tcBorders>
            <w:shd w:val="clear" w:color="auto" w:fill="auto"/>
            <w:vAlign w:val="center"/>
          </w:tcPr>
          <w:p w14:paraId="4561EAE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sz w:val="14"/>
                <w:szCs w:val="14"/>
                <w:lang w:val="en-US"/>
              </w:rPr>
              <w:t>Whitley, 1939</w:t>
            </w:r>
          </w:p>
        </w:tc>
        <w:tc>
          <w:tcPr>
            <w:tcW w:w="95" w:type="pct"/>
            <w:tcBorders>
              <w:top w:val="nil"/>
              <w:left w:val="nil"/>
              <w:bottom w:val="nil"/>
              <w:right w:val="nil"/>
            </w:tcBorders>
            <w:shd w:val="clear" w:color="auto" w:fill="F2F2F2"/>
            <w:vAlign w:val="center"/>
          </w:tcPr>
          <w:p w14:paraId="587E10D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8" w:type="pct"/>
            <w:tcBorders>
              <w:top w:val="nil"/>
              <w:left w:val="nil"/>
              <w:bottom w:val="nil"/>
              <w:right w:val="nil"/>
            </w:tcBorders>
            <w:shd w:val="clear" w:color="auto" w:fill="auto"/>
            <w:vAlign w:val="center"/>
          </w:tcPr>
          <w:p w14:paraId="7757D46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tcPr>
          <w:p w14:paraId="7F7D43C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tcPr>
          <w:p w14:paraId="039DC53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vAlign w:val="center"/>
          </w:tcPr>
          <w:p w14:paraId="56A4ABE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tcPr>
          <w:p w14:paraId="066452C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vAlign w:val="center"/>
          </w:tcPr>
          <w:p w14:paraId="51C77DA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vAlign w:val="center"/>
          </w:tcPr>
          <w:p w14:paraId="6D2CF4D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tcPr>
          <w:p w14:paraId="70BACA2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tcPr>
          <w:p w14:paraId="48E939F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tcPr>
          <w:p w14:paraId="36619AD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vAlign w:val="center"/>
          </w:tcPr>
          <w:p w14:paraId="597CEE7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tcPr>
          <w:p w14:paraId="28D5EB7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vAlign w:val="center"/>
          </w:tcPr>
          <w:p w14:paraId="31B79EC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07" w:type="pct"/>
            <w:tcBorders>
              <w:top w:val="nil"/>
              <w:left w:val="nil"/>
              <w:bottom w:val="nil"/>
              <w:right w:val="nil"/>
            </w:tcBorders>
            <w:shd w:val="clear" w:color="auto" w:fill="auto"/>
            <w:vAlign w:val="center"/>
          </w:tcPr>
          <w:p w14:paraId="6C52407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2" w:type="pct"/>
            <w:tcBorders>
              <w:top w:val="nil"/>
              <w:left w:val="nil"/>
              <w:bottom w:val="nil"/>
              <w:right w:val="nil"/>
            </w:tcBorders>
            <w:shd w:val="clear" w:color="auto" w:fill="auto"/>
            <w:vAlign w:val="center"/>
          </w:tcPr>
          <w:p w14:paraId="2A809DE1"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color w:val="000000"/>
                <w:sz w:val="14"/>
                <w:szCs w:val="14"/>
                <w:lang w:val="en-US"/>
              </w:rPr>
              <w:t>CR</w:t>
            </w:r>
          </w:p>
        </w:tc>
        <w:tc>
          <w:tcPr>
            <w:tcW w:w="854" w:type="pct"/>
            <w:tcBorders>
              <w:top w:val="nil"/>
              <w:left w:val="nil"/>
              <w:bottom w:val="nil"/>
              <w:right w:val="nil"/>
            </w:tcBorders>
            <w:shd w:val="clear" w:color="auto" w:fill="auto"/>
            <w:noWrap/>
            <w:vAlign w:val="center"/>
          </w:tcPr>
          <w:p w14:paraId="2335897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CR</w:t>
            </w:r>
          </w:p>
        </w:tc>
      </w:tr>
      <w:tr w:rsidR="00CC6303" w:rsidRPr="00CC6303" w14:paraId="373E7716" w14:textId="77777777" w:rsidTr="00CC6303">
        <w:trPr>
          <w:trHeight w:val="113"/>
        </w:trPr>
        <w:tc>
          <w:tcPr>
            <w:tcW w:w="451" w:type="pct"/>
            <w:tcBorders>
              <w:top w:val="nil"/>
              <w:left w:val="nil"/>
              <w:bottom w:val="nil"/>
              <w:right w:val="nil"/>
            </w:tcBorders>
            <w:shd w:val="clear" w:color="auto" w:fill="auto"/>
            <w:vAlign w:val="center"/>
          </w:tcPr>
          <w:p w14:paraId="0FBFE00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Rhinidae</w:t>
            </w:r>
          </w:p>
        </w:tc>
        <w:tc>
          <w:tcPr>
            <w:tcW w:w="767" w:type="pct"/>
            <w:tcBorders>
              <w:top w:val="nil"/>
              <w:left w:val="nil"/>
              <w:bottom w:val="nil"/>
              <w:right w:val="nil"/>
            </w:tcBorders>
            <w:shd w:val="clear" w:color="auto" w:fill="auto"/>
            <w:vAlign w:val="center"/>
          </w:tcPr>
          <w:p w14:paraId="4F017242"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color w:val="000000"/>
                <w:sz w:val="14"/>
                <w:szCs w:val="14"/>
                <w:lang w:val="en-US"/>
              </w:rPr>
              <w:t>Rhynchobatus djiddensis</w:t>
            </w:r>
          </w:p>
        </w:tc>
        <w:tc>
          <w:tcPr>
            <w:tcW w:w="674" w:type="pct"/>
            <w:tcBorders>
              <w:top w:val="nil"/>
              <w:left w:val="nil"/>
              <w:bottom w:val="nil"/>
              <w:right w:val="nil"/>
            </w:tcBorders>
            <w:shd w:val="clear" w:color="auto" w:fill="auto"/>
            <w:vAlign w:val="center"/>
          </w:tcPr>
          <w:p w14:paraId="05893D66"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Whitespotted wedgefish</w:t>
            </w:r>
          </w:p>
        </w:tc>
        <w:tc>
          <w:tcPr>
            <w:tcW w:w="629" w:type="pct"/>
            <w:tcBorders>
              <w:top w:val="nil"/>
              <w:left w:val="nil"/>
              <w:bottom w:val="nil"/>
              <w:right w:val="nil"/>
            </w:tcBorders>
            <w:shd w:val="clear" w:color="auto" w:fill="auto"/>
            <w:vAlign w:val="center"/>
          </w:tcPr>
          <w:p w14:paraId="7D052959"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Forssk</w:t>
            </w:r>
            <w:r w:rsidRPr="00CC6303">
              <w:rPr>
                <w:rFonts w:ascii="Calibri" w:eastAsia="Times New Roman" w:hAnsi="Calibri" w:cs="Calibri"/>
                <w:sz w:val="14"/>
                <w:szCs w:val="14"/>
                <w:lang w:val="en-US"/>
              </w:rPr>
              <w:t>ål</w:t>
            </w:r>
            <w:proofErr w:type="spellEnd"/>
            <w:r w:rsidRPr="00CC6303">
              <w:rPr>
                <w:rFonts w:ascii="Calibri" w:eastAsia="Times New Roman" w:hAnsi="Calibri" w:cs="Calibri"/>
                <w:sz w:val="14"/>
                <w:szCs w:val="14"/>
                <w:lang w:val="en-US"/>
              </w:rPr>
              <w:t>, 1775)</w:t>
            </w:r>
          </w:p>
        </w:tc>
        <w:tc>
          <w:tcPr>
            <w:tcW w:w="95" w:type="pct"/>
            <w:tcBorders>
              <w:top w:val="nil"/>
              <w:left w:val="nil"/>
              <w:bottom w:val="nil"/>
              <w:right w:val="nil"/>
            </w:tcBorders>
            <w:shd w:val="clear" w:color="auto" w:fill="F2F2F2"/>
            <w:vAlign w:val="center"/>
          </w:tcPr>
          <w:p w14:paraId="4A103D7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tcPr>
          <w:p w14:paraId="6C13852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tcPr>
          <w:p w14:paraId="43E8117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2" w:type="pct"/>
            <w:tcBorders>
              <w:top w:val="nil"/>
              <w:left w:val="nil"/>
              <w:bottom w:val="nil"/>
              <w:right w:val="nil"/>
            </w:tcBorders>
            <w:shd w:val="clear" w:color="auto" w:fill="auto"/>
            <w:vAlign w:val="center"/>
          </w:tcPr>
          <w:p w14:paraId="38F2FC7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3" w:type="pct"/>
            <w:tcBorders>
              <w:top w:val="nil"/>
              <w:left w:val="nil"/>
              <w:bottom w:val="nil"/>
              <w:right w:val="nil"/>
            </w:tcBorders>
            <w:shd w:val="clear" w:color="auto" w:fill="F2F2F2"/>
            <w:vAlign w:val="center"/>
          </w:tcPr>
          <w:p w14:paraId="5CCB385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2" w:type="pct"/>
            <w:tcBorders>
              <w:top w:val="nil"/>
              <w:left w:val="nil"/>
              <w:bottom w:val="nil"/>
              <w:right w:val="nil"/>
            </w:tcBorders>
            <w:shd w:val="clear" w:color="auto" w:fill="auto"/>
            <w:vAlign w:val="center"/>
          </w:tcPr>
          <w:p w14:paraId="7B3D51C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78" w:type="pct"/>
            <w:tcBorders>
              <w:top w:val="nil"/>
              <w:left w:val="nil"/>
              <w:bottom w:val="nil"/>
              <w:right w:val="nil"/>
            </w:tcBorders>
            <w:shd w:val="clear" w:color="auto" w:fill="F2F2F2"/>
            <w:vAlign w:val="center"/>
          </w:tcPr>
          <w:p w14:paraId="7A76EF8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0" w:type="pct"/>
            <w:tcBorders>
              <w:top w:val="nil"/>
              <w:left w:val="nil"/>
              <w:bottom w:val="nil"/>
              <w:right w:val="nil"/>
            </w:tcBorders>
            <w:shd w:val="clear" w:color="auto" w:fill="auto"/>
            <w:vAlign w:val="center"/>
          </w:tcPr>
          <w:p w14:paraId="3FD0A6C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0" w:type="pct"/>
            <w:tcBorders>
              <w:top w:val="nil"/>
              <w:left w:val="nil"/>
              <w:bottom w:val="nil"/>
              <w:right w:val="nil"/>
            </w:tcBorders>
            <w:shd w:val="clear" w:color="auto" w:fill="F2F2F2"/>
            <w:vAlign w:val="center"/>
          </w:tcPr>
          <w:p w14:paraId="429BD15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7" w:type="pct"/>
            <w:tcBorders>
              <w:top w:val="nil"/>
              <w:left w:val="nil"/>
              <w:bottom w:val="nil"/>
              <w:right w:val="nil"/>
            </w:tcBorders>
            <w:shd w:val="clear" w:color="auto" w:fill="auto"/>
            <w:vAlign w:val="center"/>
          </w:tcPr>
          <w:p w14:paraId="6EBA489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tcPr>
          <w:p w14:paraId="7B80018D"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color w:val="000000"/>
                <w:sz w:val="14"/>
                <w:szCs w:val="14"/>
                <w:lang w:val="en-US"/>
              </w:rPr>
              <w:t>-</w:t>
            </w:r>
          </w:p>
        </w:tc>
        <w:tc>
          <w:tcPr>
            <w:tcW w:w="126" w:type="pct"/>
            <w:tcBorders>
              <w:top w:val="nil"/>
              <w:left w:val="nil"/>
              <w:bottom w:val="nil"/>
              <w:right w:val="nil"/>
            </w:tcBorders>
            <w:shd w:val="clear" w:color="auto" w:fill="auto"/>
            <w:vAlign w:val="center"/>
          </w:tcPr>
          <w:p w14:paraId="78C874A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tcPr>
          <w:p w14:paraId="3D313E2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vAlign w:val="center"/>
          </w:tcPr>
          <w:p w14:paraId="252A639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vAlign w:val="center"/>
          </w:tcPr>
          <w:p w14:paraId="663C6B2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2" w:type="pct"/>
            <w:tcBorders>
              <w:top w:val="nil"/>
              <w:left w:val="nil"/>
              <w:bottom w:val="nil"/>
              <w:right w:val="nil"/>
            </w:tcBorders>
            <w:shd w:val="clear" w:color="auto" w:fill="auto"/>
            <w:vAlign w:val="center"/>
          </w:tcPr>
          <w:p w14:paraId="36E6BCD0"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color w:val="000000"/>
                <w:sz w:val="14"/>
                <w:szCs w:val="14"/>
                <w:lang w:val="en-US"/>
              </w:rPr>
              <w:t>CR</w:t>
            </w:r>
          </w:p>
        </w:tc>
        <w:tc>
          <w:tcPr>
            <w:tcW w:w="854" w:type="pct"/>
            <w:tcBorders>
              <w:top w:val="nil"/>
              <w:left w:val="nil"/>
              <w:bottom w:val="nil"/>
              <w:right w:val="nil"/>
            </w:tcBorders>
            <w:shd w:val="clear" w:color="auto" w:fill="auto"/>
            <w:noWrap/>
            <w:vAlign w:val="center"/>
          </w:tcPr>
          <w:p w14:paraId="4CE639A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CR</w:t>
            </w:r>
          </w:p>
        </w:tc>
      </w:tr>
      <w:tr w:rsidR="00CC6303" w:rsidRPr="00CC6303" w14:paraId="53E812B9" w14:textId="77777777" w:rsidTr="00CC6303">
        <w:trPr>
          <w:trHeight w:val="113"/>
        </w:trPr>
        <w:tc>
          <w:tcPr>
            <w:tcW w:w="451" w:type="pct"/>
            <w:tcBorders>
              <w:top w:val="nil"/>
              <w:left w:val="nil"/>
              <w:bottom w:val="nil"/>
              <w:right w:val="nil"/>
            </w:tcBorders>
            <w:shd w:val="clear" w:color="auto" w:fill="auto"/>
            <w:vAlign w:val="center"/>
          </w:tcPr>
          <w:p w14:paraId="726B626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sz w:val="14"/>
                <w:szCs w:val="14"/>
                <w:lang w:val="en-US"/>
              </w:rPr>
              <w:t>Rhinobatidae</w:t>
            </w:r>
          </w:p>
        </w:tc>
        <w:tc>
          <w:tcPr>
            <w:tcW w:w="767" w:type="pct"/>
            <w:tcBorders>
              <w:top w:val="nil"/>
              <w:left w:val="nil"/>
              <w:bottom w:val="nil"/>
              <w:right w:val="nil"/>
            </w:tcBorders>
            <w:shd w:val="clear" w:color="auto" w:fill="auto"/>
            <w:vAlign w:val="center"/>
          </w:tcPr>
          <w:p w14:paraId="1CAAFA56"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color w:val="000000"/>
                <w:sz w:val="14"/>
                <w:szCs w:val="14"/>
                <w:lang w:val="en-US"/>
              </w:rPr>
              <w:t>Acroteriobatus leucospilus</w:t>
            </w:r>
          </w:p>
        </w:tc>
        <w:tc>
          <w:tcPr>
            <w:tcW w:w="674" w:type="pct"/>
            <w:tcBorders>
              <w:top w:val="nil"/>
              <w:left w:val="nil"/>
              <w:bottom w:val="nil"/>
              <w:right w:val="nil"/>
            </w:tcBorders>
            <w:shd w:val="clear" w:color="auto" w:fill="auto"/>
            <w:vAlign w:val="center"/>
          </w:tcPr>
          <w:p w14:paraId="665284E4"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Greyspot guitarfish</w:t>
            </w:r>
          </w:p>
        </w:tc>
        <w:tc>
          <w:tcPr>
            <w:tcW w:w="629" w:type="pct"/>
            <w:tcBorders>
              <w:top w:val="nil"/>
              <w:left w:val="nil"/>
              <w:bottom w:val="nil"/>
              <w:right w:val="nil"/>
            </w:tcBorders>
            <w:shd w:val="clear" w:color="auto" w:fill="auto"/>
            <w:vAlign w:val="center"/>
          </w:tcPr>
          <w:p w14:paraId="06C0FBE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sz w:val="14"/>
                <w:szCs w:val="14"/>
                <w:lang w:val="en-US"/>
              </w:rPr>
              <w:t>Norman, 1926</w:t>
            </w:r>
          </w:p>
        </w:tc>
        <w:tc>
          <w:tcPr>
            <w:tcW w:w="95" w:type="pct"/>
            <w:tcBorders>
              <w:top w:val="nil"/>
              <w:left w:val="nil"/>
              <w:bottom w:val="nil"/>
              <w:right w:val="nil"/>
            </w:tcBorders>
            <w:shd w:val="clear" w:color="auto" w:fill="F2F2F2"/>
            <w:vAlign w:val="center"/>
          </w:tcPr>
          <w:p w14:paraId="348C243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tcPr>
          <w:p w14:paraId="7F56D36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tcPr>
          <w:p w14:paraId="40FA27A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tcPr>
          <w:p w14:paraId="57D04C3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3" w:type="pct"/>
            <w:tcBorders>
              <w:top w:val="nil"/>
              <w:left w:val="nil"/>
              <w:bottom w:val="nil"/>
              <w:right w:val="nil"/>
            </w:tcBorders>
            <w:shd w:val="clear" w:color="auto" w:fill="F2F2F2"/>
            <w:vAlign w:val="center"/>
          </w:tcPr>
          <w:p w14:paraId="6D09DC2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auto"/>
            <w:vAlign w:val="center"/>
          </w:tcPr>
          <w:p w14:paraId="2E4FF17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78" w:type="pct"/>
            <w:tcBorders>
              <w:top w:val="nil"/>
              <w:left w:val="nil"/>
              <w:bottom w:val="nil"/>
              <w:right w:val="nil"/>
            </w:tcBorders>
            <w:shd w:val="clear" w:color="auto" w:fill="F2F2F2"/>
            <w:vAlign w:val="center"/>
          </w:tcPr>
          <w:p w14:paraId="4BEFB46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auto"/>
            <w:vAlign w:val="center"/>
          </w:tcPr>
          <w:p w14:paraId="45E8C08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F2F2F2"/>
            <w:vAlign w:val="center"/>
          </w:tcPr>
          <w:p w14:paraId="0D2E4D6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auto"/>
            <w:vAlign w:val="center"/>
          </w:tcPr>
          <w:p w14:paraId="445C9D9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vAlign w:val="center"/>
          </w:tcPr>
          <w:p w14:paraId="3016B20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vAlign w:val="center"/>
          </w:tcPr>
          <w:p w14:paraId="71B7856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tcPr>
          <w:p w14:paraId="2885FE1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vAlign w:val="center"/>
          </w:tcPr>
          <w:p w14:paraId="37707B7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vAlign w:val="center"/>
          </w:tcPr>
          <w:p w14:paraId="713D3AE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2" w:type="pct"/>
            <w:tcBorders>
              <w:top w:val="nil"/>
              <w:left w:val="nil"/>
              <w:bottom w:val="nil"/>
              <w:right w:val="nil"/>
            </w:tcBorders>
            <w:shd w:val="clear" w:color="auto" w:fill="auto"/>
            <w:vAlign w:val="center"/>
          </w:tcPr>
          <w:p w14:paraId="550A86DD"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color w:val="000000"/>
                <w:sz w:val="14"/>
                <w:szCs w:val="14"/>
                <w:lang w:val="en-US"/>
              </w:rPr>
              <w:t>EN</w:t>
            </w:r>
          </w:p>
        </w:tc>
        <w:tc>
          <w:tcPr>
            <w:tcW w:w="854" w:type="pct"/>
            <w:tcBorders>
              <w:top w:val="nil"/>
              <w:left w:val="nil"/>
              <w:bottom w:val="nil"/>
              <w:right w:val="nil"/>
            </w:tcBorders>
            <w:shd w:val="clear" w:color="auto" w:fill="auto"/>
            <w:noWrap/>
            <w:vAlign w:val="center"/>
          </w:tcPr>
          <w:p w14:paraId="0FE4B45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CC6303" w:rsidRPr="00CC6303" w14:paraId="27374060" w14:textId="77777777" w:rsidTr="00CC6303">
        <w:trPr>
          <w:trHeight w:val="113"/>
        </w:trPr>
        <w:tc>
          <w:tcPr>
            <w:tcW w:w="451" w:type="pct"/>
            <w:tcBorders>
              <w:top w:val="nil"/>
              <w:left w:val="nil"/>
              <w:right w:val="nil"/>
            </w:tcBorders>
            <w:shd w:val="clear" w:color="auto" w:fill="auto"/>
            <w:vAlign w:val="center"/>
          </w:tcPr>
          <w:p w14:paraId="0923333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sz w:val="14"/>
                <w:szCs w:val="14"/>
                <w:lang w:val="en-US"/>
              </w:rPr>
              <w:t>Rhinopteridae</w:t>
            </w:r>
          </w:p>
        </w:tc>
        <w:tc>
          <w:tcPr>
            <w:tcW w:w="767" w:type="pct"/>
            <w:tcBorders>
              <w:top w:val="nil"/>
              <w:left w:val="nil"/>
              <w:right w:val="nil"/>
            </w:tcBorders>
            <w:shd w:val="clear" w:color="auto" w:fill="auto"/>
            <w:vAlign w:val="center"/>
          </w:tcPr>
          <w:p w14:paraId="267100C1"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Rhinoptera jayakari</w:t>
            </w:r>
          </w:p>
        </w:tc>
        <w:tc>
          <w:tcPr>
            <w:tcW w:w="674" w:type="pct"/>
            <w:tcBorders>
              <w:top w:val="nil"/>
              <w:left w:val="nil"/>
              <w:right w:val="nil"/>
            </w:tcBorders>
            <w:shd w:val="clear" w:color="auto" w:fill="auto"/>
            <w:vAlign w:val="center"/>
          </w:tcPr>
          <w:p w14:paraId="5836A6EE"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Shorttail cownose ray</w:t>
            </w:r>
          </w:p>
        </w:tc>
        <w:tc>
          <w:tcPr>
            <w:tcW w:w="629" w:type="pct"/>
            <w:tcBorders>
              <w:top w:val="nil"/>
              <w:left w:val="nil"/>
              <w:right w:val="nil"/>
            </w:tcBorders>
            <w:shd w:val="clear" w:color="auto" w:fill="auto"/>
            <w:vAlign w:val="center"/>
          </w:tcPr>
          <w:p w14:paraId="43AEE8D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sz w:val="14"/>
                <w:szCs w:val="14"/>
                <w:lang w:val="en-US"/>
              </w:rPr>
              <w:t>Boulenger, 1895</w:t>
            </w:r>
          </w:p>
        </w:tc>
        <w:tc>
          <w:tcPr>
            <w:tcW w:w="95" w:type="pct"/>
            <w:tcBorders>
              <w:top w:val="nil"/>
              <w:left w:val="nil"/>
              <w:right w:val="nil"/>
            </w:tcBorders>
            <w:shd w:val="clear" w:color="auto" w:fill="F2F2F2"/>
            <w:vAlign w:val="center"/>
          </w:tcPr>
          <w:p w14:paraId="2827DEB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right w:val="nil"/>
            </w:tcBorders>
            <w:shd w:val="clear" w:color="auto" w:fill="auto"/>
            <w:vAlign w:val="center"/>
          </w:tcPr>
          <w:p w14:paraId="1C98056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right w:val="nil"/>
            </w:tcBorders>
            <w:shd w:val="clear" w:color="auto" w:fill="F2F2F2"/>
            <w:vAlign w:val="center"/>
          </w:tcPr>
          <w:p w14:paraId="0F14CC2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right w:val="nil"/>
            </w:tcBorders>
            <w:shd w:val="clear" w:color="auto" w:fill="auto"/>
            <w:vAlign w:val="center"/>
          </w:tcPr>
          <w:p w14:paraId="2BE834A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right w:val="nil"/>
            </w:tcBorders>
            <w:shd w:val="clear" w:color="auto" w:fill="F2F2F2"/>
            <w:vAlign w:val="center"/>
          </w:tcPr>
          <w:p w14:paraId="0637DD2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right w:val="nil"/>
            </w:tcBorders>
            <w:shd w:val="clear" w:color="auto" w:fill="auto"/>
            <w:vAlign w:val="center"/>
          </w:tcPr>
          <w:p w14:paraId="282B104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right w:val="nil"/>
            </w:tcBorders>
            <w:shd w:val="clear" w:color="auto" w:fill="F2F2F2"/>
            <w:vAlign w:val="center"/>
          </w:tcPr>
          <w:p w14:paraId="171B829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right w:val="nil"/>
            </w:tcBorders>
            <w:shd w:val="clear" w:color="auto" w:fill="auto"/>
            <w:vAlign w:val="center"/>
          </w:tcPr>
          <w:p w14:paraId="156D300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right w:val="nil"/>
            </w:tcBorders>
            <w:shd w:val="clear" w:color="auto" w:fill="F2F2F2"/>
            <w:vAlign w:val="center"/>
          </w:tcPr>
          <w:p w14:paraId="18D7276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7" w:type="pct"/>
            <w:tcBorders>
              <w:top w:val="nil"/>
              <w:left w:val="nil"/>
              <w:right w:val="nil"/>
            </w:tcBorders>
            <w:shd w:val="clear" w:color="auto" w:fill="auto"/>
            <w:vAlign w:val="center"/>
          </w:tcPr>
          <w:p w14:paraId="110E4A4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right w:val="nil"/>
            </w:tcBorders>
            <w:shd w:val="clear" w:color="auto" w:fill="F2F2F2"/>
            <w:vAlign w:val="center"/>
          </w:tcPr>
          <w:p w14:paraId="6C43FBF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6" w:type="pct"/>
            <w:tcBorders>
              <w:top w:val="nil"/>
              <w:left w:val="nil"/>
              <w:right w:val="nil"/>
            </w:tcBorders>
            <w:shd w:val="clear" w:color="auto" w:fill="auto"/>
            <w:vAlign w:val="center"/>
          </w:tcPr>
          <w:p w14:paraId="07268788"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right w:val="nil"/>
            </w:tcBorders>
            <w:shd w:val="clear" w:color="auto" w:fill="auto"/>
            <w:vAlign w:val="center"/>
          </w:tcPr>
          <w:p w14:paraId="6C2A1A7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9" w:type="pct"/>
            <w:tcBorders>
              <w:top w:val="nil"/>
              <w:left w:val="nil"/>
              <w:right w:val="nil"/>
            </w:tcBorders>
            <w:shd w:val="clear" w:color="auto" w:fill="auto"/>
            <w:vAlign w:val="center"/>
          </w:tcPr>
          <w:p w14:paraId="2646FC1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right w:val="nil"/>
            </w:tcBorders>
            <w:shd w:val="clear" w:color="auto" w:fill="auto"/>
            <w:vAlign w:val="center"/>
          </w:tcPr>
          <w:p w14:paraId="0C41A75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2" w:type="pct"/>
            <w:tcBorders>
              <w:top w:val="nil"/>
              <w:left w:val="nil"/>
              <w:right w:val="nil"/>
            </w:tcBorders>
            <w:shd w:val="clear" w:color="auto" w:fill="auto"/>
            <w:vAlign w:val="center"/>
          </w:tcPr>
          <w:p w14:paraId="4DBD9C28"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color w:val="000000"/>
                <w:sz w:val="14"/>
                <w:szCs w:val="14"/>
                <w:lang w:val="en-US"/>
              </w:rPr>
              <w:t>EN</w:t>
            </w:r>
          </w:p>
        </w:tc>
        <w:tc>
          <w:tcPr>
            <w:tcW w:w="854" w:type="pct"/>
            <w:tcBorders>
              <w:top w:val="nil"/>
              <w:left w:val="nil"/>
              <w:right w:val="nil"/>
            </w:tcBorders>
            <w:shd w:val="clear" w:color="auto" w:fill="auto"/>
            <w:noWrap/>
            <w:vAlign w:val="center"/>
          </w:tcPr>
          <w:p w14:paraId="7E1C856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CC6303" w:rsidRPr="00CC6303" w14:paraId="5F342F6E" w14:textId="77777777" w:rsidTr="00CC6303">
        <w:trPr>
          <w:trHeight w:val="113"/>
        </w:trPr>
        <w:tc>
          <w:tcPr>
            <w:tcW w:w="451" w:type="pct"/>
            <w:tcBorders>
              <w:top w:val="single" w:sz="4" w:space="0" w:color="auto"/>
              <w:left w:val="nil"/>
              <w:bottom w:val="single" w:sz="4" w:space="0" w:color="auto"/>
              <w:right w:val="nil"/>
            </w:tcBorders>
            <w:shd w:val="clear" w:color="auto" w:fill="BFBFBF"/>
            <w:vAlign w:val="center"/>
          </w:tcPr>
          <w:p w14:paraId="0B4594A0" w14:textId="77777777" w:rsidR="00CC6303" w:rsidRPr="00CC6303" w:rsidRDefault="00CC6303" w:rsidP="00CC6303">
            <w:pPr>
              <w:spacing w:after="0" w:line="240" w:lineRule="auto"/>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lastRenderedPageBreak/>
              <w:t>Family</w:t>
            </w:r>
          </w:p>
        </w:tc>
        <w:tc>
          <w:tcPr>
            <w:tcW w:w="767" w:type="pct"/>
            <w:tcBorders>
              <w:top w:val="single" w:sz="4" w:space="0" w:color="auto"/>
              <w:left w:val="nil"/>
              <w:bottom w:val="single" w:sz="4" w:space="0" w:color="auto"/>
              <w:right w:val="nil"/>
            </w:tcBorders>
            <w:shd w:val="clear" w:color="auto" w:fill="BFBFBF"/>
            <w:vAlign w:val="center"/>
          </w:tcPr>
          <w:p w14:paraId="07637FA7" w14:textId="77777777" w:rsidR="00CC6303" w:rsidRPr="00CC6303" w:rsidRDefault="00CC6303" w:rsidP="00CC6303">
            <w:pPr>
              <w:spacing w:after="0" w:line="240" w:lineRule="auto"/>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Species</w:t>
            </w:r>
          </w:p>
        </w:tc>
        <w:tc>
          <w:tcPr>
            <w:tcW w:w="674" w:type="pct"/>
            <w:tcBorders>
              <w:top w:val="single" w:sz="4" w:space="0" w:color="auto"/>
              <w:left w:val="nil"/>
              <w:bottom w:val="single" w:sz="4" w:space="0" w:color="auto"/>
              <w:right w:val="nil"/>
            </w:tcBorders>
            <w:shd w:val="clear" w:color="auto" w:fill="BFBFBF"/>
            <w:vAlign w:val="center"/>
          </w:tcPr>
          <w:p w14:paraId="0F24EA5F" w14:textId="77777777" w:rsidR="00CC6303" w:rsidRPr="00CC6303" w:rsidRDefault="00CC6303" w:rsidP="00CC6303">
            <w:pPr>
              <w:spacing w:after="0" w:line="240" w:lineRule="auto"/>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Common name</w:t>
            </w:r>
          </w:p>
        </w:tc>
        <w:tc>
          <w:tcPr>
            <w:tcW w:w="629" w:type="pct"/>
            <w:tcBorders>
              <w:top w:val="single" w:sz="4" w:space="0" w:color="auto"/>
              <w:left w:val="nil"/>
              <w:bottom w:val="single" w:sz="4" w:space="0" w:color="auto"/>
              <w:right w:val="nil"/>
            </w:tcBorders>
            <w:shd w:val="clear" w:color="auto" w:fill="BFBFBF"/>
            <w:vAlign w:val="center"/>
          </w:tcPr>
          <w:p w14:paraId="163FFF4A" w14:textId="77777777" w:rsidR="00CC6303" w:rsidRPr="00CC6303" w:rsidRDefault="00CC6303" w:rsidP="00CC6303">
            <w:pPr>
              <w:spacing w:after="0" w:line="240" w:lineRule="auto"/>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Taxonomic reference</w:t>
            </w:r>
          </w:p>
        </w:tc>
        <w:tc>
          <w:tcPr>
            <w:tcW w:w="95" w:type="pct"/>
            <w:tcBorders>
              <w:top w:val="single" w:sz="4" w:space="0" w:color="auto"/>
              <w:left w:val="nil"/>
              <w:bottom w:val="single" w:sz="4" w:space="0" w:color="auto"/>
              <w:right w:val="nil"/>
            </w:tcBorders>
            <w:shd w:val="clear" w:color="auto" w:fill="BFBFBF"/>
            <w:vAlign w:val="center"/>
          </w:tcPr>
          <w:p w14:paraId="303181A1"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ZA</w:t>
            </w:r>
          </w:p>
        </w:tc>
        <w:tc>
          <w:tcPr>
            <w:tcW w:w="98" w:type="pct"/>
            <w:tcBorders>
              <w:top w:val="single" w:sz="4" w:space="0" w:color="auto"/>
              <w:left w:val="nil"/>
              <w:bottom w:val="single" w:sz="4" w:space="0" w:color="auto"/>
              <w:right w:val="nil"/>
            </w:tcBorders>
            <w:shd w:val="clear" w:color="auto" w:fill="BFBFBF"/>
            <w:vAlign w:val="center"/>
          </w:tcPr>
          <w:p w14:paraId="7646C11C"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MZ</w:t>
            </w:r>
          </w:p>
        </w:tc>
        <w:tc>
          <w:tcPr>
            <w:tcW w:w="81" w:type="pct"/>
            <w:tcBorders>
              <w:top w:val="single" w:sz="4" w:space="0" w:color="auto"/>
              <w:left w:val="nil"/>
              <w:bottom w:val="single" w:sz="4" w:space="0" w:color="auto"/>
              <w:right w:val="nil"/>
            </w:tcBorders>
            <w:shd w:val="clear" w:color="auto" w:fill="BFBFBF"/>
            <w:vAlign w:val="center"/>
          </w:tcPr>
          <w:p w14:paraId="136B3989"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TZ</w:t>
            </w:r>
          </w:p>
        </w:tc>
        <w:tc>
          <w:tcPr>
            <w:tcW w:w="92" w:type="pct"/>
            <w:tcBorders>
              <w:top w:val="single" w:sz="4" w:space="0" w:color="auto"/>
              <w:left w:val="nil"/>
              <w:bottom w:val="single" w:sz="4" w:space="0" w:color="auto"/>
              <w:right w:val="nil"/>
            </w:tcBorders>
            <w:shd w:val="clear" w:color="auto" w:fill="BFBFBF"/>
            <w:vAlign w:val="center"/>
          </w:tcPr>
          <w:p w14:paraId="138AFD49"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KE</w:t>
            </w:r>
          </w:p>
        </w:tc>
        <w:tc>
          <w:tcPr>
            <w:tcW w:w="93" w:type="pct"/>
            <w:tcBorders>
              <w:top w:val="single" w:sz="4" w:space="0" w:color="auto"/>
              <w:left w:val="nil"/>
              <w:bottom w:val="single" w:sz="4" w:space="0" w:color="auto"/>
              <w:right w:val="nil"/>
            </w:tcBorders>
            <w:shd w:val="clear" w:color="auto" w:fill="BFBFBF"/>
            <w:vAlign w:val="center"/>
          </w:tcPr>
          <w:p w14:paraId="56239C0E"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SO</w:t>
            </w:r>
          </w:p>
        </w:tc>
        <w:tc>
          <w:tcPr>
            <w:tcW w:w="92" w:type="pct"/>
            <w:tcBorders>
              <w:top w:val="single" w:sz="4" w:space="0" w:color="auto"/>
              <w:left w:val="nil"/>
              <w:bottom w:val="single" w:sz="4" w:space="0" w:color="auto"/>
              <w:right w:val="nil"/>
            </w:tcBorders>
            <w:shd w:val="clear" w:color="auto" w:fill="BFBFBF"/>
            <w:vAlign w:val="center"/>
          </w:tcPr>
          <w:p w14:paraId="2F26AA51"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MG</w:t>
            </w:r>
          </w:p>
        </w:tc>
        <w:tc>
          <w:tcPr>
            <w:tcW w:w="78" w:type="pct"/>
            <w:tcBorders>
              <w:top w:val="single" w:sz="4" w:space="0" w:color="auto"/>
              <w:left w:val="nil"/>
              <w:bottom w:val="single" w:sz="4" w:space="0" w:color="auto"/>
              <w:right w:val="nil"/>
            </w:tcBorders>
            <w:shd w:val="clear" w:color="auto" w:fill="BFBFBF"/>
            <w:vAlign w:val="center"/>
          </w:tcPr>
          <w:p w14:paraId="7960A81C"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MU</w:t>
            </w:r>
          </w:p>
        </w:tc>
        <w:tc>
          <w:tcPr>
            <w:tcW w:w="90" w:type="pct"/>
            <w:tcBorders>
              <w:top w:val="single" w:sz="4" w:space="0" w:color="auto"/>
              <w:left w:val="nil"/>
              <w:bottom w:val="single" w:sz="4" w:space="0" w:color="auto"/>
              <w:right w:val="nil"/>
            </w:tcBorders>
            <w:shd w:val="clear" w:color="auto" w:fill="BFBFBF"/>
            <w:vAlign w:val="center"/>
          </w:tcPr>
          <w:p w14:paraId="0C1E2D57"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RE</w:t>
            </w:r>
          </w:p>
        </w:tc>
        <w:tc>
          <w:tcPr>
            <w:tcW w:w="90" w:type="pct"/>
            <w:tcBorders>
              <w:top w:val="single" w:sz="4" w:space="0" w:color="auto"/>
              <w:left w:val="nil"/>
              <w:bottom w:val="single" w:sz="4" w:space="0" w:color="auto"/>
              <w:right w:val="nil"/>
            </w:tcBorders>
            <w:shd w:val="clear" w:color="auto" w:fill="BFBFBF"/>
            <w:vAlign w:val="center"/>
          </w:tcPr>
          <w:p w14:paraId="7CBE1D1F"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SC</w:t>
            </w:r>
          </w:p>
        </w:tc>
        <w:tc>
          <w:tcPr>
            <w:tcW w:w="97" w:type="pct"/>
            <w:tcBorders>
              <w:top w:val="single" w:sz="4" w:space="0" w:color="auto"/>
              <w:left w:val="nil"/>
              <w:bottom w:val="single" w:sz="4" w:space="0" w:color="auto"/>
              <w:right w:val="nil"/>
            </w:tcBorders>
            <w:shd w:val="clear" w:color="auto" w:fill="BFBFBF"/>
            <w:vAlign w:val="center"/>
          </w:tcPr>
          <w:p w14:paraId="24702925"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KM</w:t>
            </w:r>
          </w:p>
        </w:tc>
        <w:tc>
          <w:tcPr>
            <w:tcW w:w="90" w:type="pct"/>
            <w:tcBorders>
              <w:top w:val="single" w:sz="4" w:space="0" w:color="auto"/>
              <w:left w:val="nil"/>
              <w:bottom w:val="single" w:sz="4" w:space="0" w:color="auto"/>
              <w:right w:val="nil"/>
            </w:tcBorders>
            <w:shd w:val="clear" w:color="auto" w:fill="BFBFBF"/>
            <w:vAlign w:val="center"/>
          </w:tcPr>
          <w:p w14:paraId="7DE74615"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YT</w:t>
            </w:r>
          </w:p>
        </w:tc>
        <w:tc>
          <w:tcPr>
            <w:tcW w:w="126" w:type="pct"/>
            <w:tcBorders>
              <w:top w:val="single" w:sz="4" w:space="0" w:color="auto"/>
              <w:left w:val="nil"/>
              <w:bottom w:val="single" w:sz="4" w:space="0" w:color="auto"/>
              <w:right w:val="nil"/>
            </w:tcBorders>
            <w:shd w:val="clear" w:color="auto" w:fill="BFBFBF"/>
            <w:vAlign w:val="center"/>
          </w:tcPr>
          <w:p w14:paraId="2C788512"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ABNJ</w:t>
            </w:r>
          </w:p>
        </w:tc>
        <w:tc>
          <w:tcPr>
            <w:tcW w:w="125" w:type="pct"/>
            <w:tcBorders>
              <w:top w:val="single" w:sz="4" w:space="0" w:color="auto"/>
              <w:left w:val="nil"/>
              <w:bottom w:val="single" w:sz="4" w:space="0" w:color="auto"/>
              <w:right w:val="nil"/>
            </w:tcBorders>
            <w:shd w:val="clear" w:color="auto" w:fill="BFBFBF"/>
            <w:vAlign w:val="center"/>
          </w:tcPr>
          <w:p w14:paraId="2695DDAE"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CITES</w:t>
            </w:r>
          </w:p>
        </w:tc>
        <w:tc>
          <w:tcPr>
            <w:tcW w:w="129" w:type="pct"/>
            <w:tcBorders>
              <w:top w:val="single" w:sz="4" w:space="0" w:color="auto"/>
              <w:left w:val="nil"/>
              <w:bottom w:val="single" w:sz="4" w:space="0" w:color="auto"/>
              <w:right w:val="nil"/>
            </w:tcBorders>
            <w:shd w:val="clear" w:color="auto" w:fill="BFBFBF"/>
            <w:vAlign w:val="center"/>
          </w:tcPr>
          <w:p w14:paraId="5E662364"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CMS</w:t>
            </w:r>
          </w:p>
        </w:tc>
        <w:tc>
          <w:tcPr>
            <w:tcW w:w="107" w:type="pct"/>
            <w:tcBorders>
              <w:top w:val="single" w:sz="4" w:space="0" w:color="auto"/>
              <w:left w:val="nil"/>
              <w:bottom w:val="single" w:sz="4" w:space="0" w:color="auto"/>
              <w:right w:val="nil"/>
            </w:tcBorders>
            <w:shd w:val="clear" w:color="auto" w:fill="BFBFBF"/>
            <w:vAlign w:val="center"/>
          </w:tcPr>
          <w:p w14:paraId="0F68A29A"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IOTC</w:t>
            </w:r>
          </w:p>
        </w:tc>
        <w:tc>
          <w:tcPr>
            <w:tcW w:w="142" w:type="pct"/>
            <w:tcBorders>
              <w:top w:val="single" w:sz="4" w:space="0" w:color="auto"/>
              <w:left w:val="nil"/>
              <w:bottom w:val="single" w:sz="4" w:space="0" w:color="auto"/>
              <w:right w:val="nil"/>
            </w:tcBorders>
            <w:shd w:val="clear" w:color="auto" w:fill="BFBFBF"/>
            <w:vAlign w:val="center"/>
          </w:tcPr>
          <w:p w14:paraId="3C32974E"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IUCN</w:t>
            </w:r>
          </w:p>
        </w:tc>
        <w:tc>
          <w:tcPr>
            <w:tcW w:w="854" w:type="pct"/>
            <w:tcBorders>
              <w:top w:val="single" w:sz="4" w:space="0" w:color="auto"/>
              <w:left w:val="nil"/>
              <w:bottom w:val="single" w:sz="4" w:space="0" w:color="auto"/>
              <w:right w:val="nil"/>
            </w:tcBorders>
            <w:shd w:val="clear" w:color="auto" w:fill="BFBFBF"/>
            <w:noWrap/>
            <w:vAlign w:val="center"/>
          </w:tcPr>
          <w:p w14:paraId="7BE36F5D" w14:textId="77777777" w:rsidR="00CC6303" w:rsidRPr="00CC6303" w:rsidRDefault="00CC6303" w:rsidP="00CC6303">
            <w:pPr>
              <w:spacing w:after="0" w:line="240" w:lineRule="auto"/>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Criteria for listing on Annex II</w:t>
            </w:r>
          </w:p>
        </w:tc>
      </w:tr>
      <w:tr w:rsidR="00CC6303" w:rsidRPr="00CC6303" w14:paraId="3336C321" w14:textId="77777777" w:rsidTr="00CC6303">
        <w:trPr>
          <w:trHeight w:val="113"/>
        </w:trPr>
        <w:tc>
          <w:tcPr>
            <w:tcW w:w="451" w:type="pct"/>
            <w:tcBorders>
              <w:top w:val="nil"/>
              <w:left w:val="nil"/>
              <w:bottom w:val="nil"/>
              <w:right w:val="nil"/>
            </w:tcBorders>
            <w:shd w:val="clear" w:color="auto" w:fill="auto"/>
            <w:vAlign w:val="center"/>
          </w:tcPr>
          <w:p w14:paraId="700C777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b/>
                <w:bCs/>
                <w:i/>
                <w:iCs/>
                <w:color w:val="000000"/>
                <w:sz w:val="14"/>
                <w:szCs w:val="14"/>
                <w:lang w:val="en-US"/>
              </w:rPr>
              <w:t>Marine turtles</w:t>
            </w:r>
          </w:p>
        </w:tc>
        <w:tc>
          <w:tcPr>
            <w:tcW w:w="767" w:type="pct"/>
            <w:tcBorders>
              <w:top w:val="nil"/>
              <w:left w:val="nil"/>
              <w:bottom w:val="nil"/>
              <w:right w:val="nil"/>
            </w:tcBorders>
            <w:shd w:val="clear" w:color="auto" w:fill="auto"/>
            <w:vAlign w:val="center"/>
          </w:tcPr>
          <w:p w14:paraId="2950B8CC"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p>
        </w:tc>
        <w:tc>
          <w:tcPr>
            <w:tcW w:w="674" w:type="pct"/>
            <w:tcBorders>
              <w:top w:val="nil"/>
              <w:left w:val="nil"/>
              <w:bottom w:val="nil"/>
              <w:right w:val="nil"/>
            </w:tcBorders>
            <w:shd w:val="clear" w:color="auto" w:fill="auto"/>
            <w:vAlign w:val="center"/>
          </w:tcPr>
          <w:p w14:paraId="18CE418E"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c>
          <w:tcPr>
            <w:tcW w:w="629" w:type="pct"/>
            <w:tcBorders>
              <w:top w:val="nil"/>
              <w:left w:val="nil"/>
              <w:bottom w:val="nil"/>
              <w:right w:val="nil"/>
            </w:tcBorders>
            <w:shd w:val="clear" w:color="auto" w:fill="auto"/>
            <w:vAlign w:val="center"/>
          </w:tcPr>
          <w:p w14:paraId="3BB59717"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c>
          <w:tcPr>
            <w:tcW w:w="95" w:type="pct"/>
            <w:tcBorders>
              <w:top w:val="nil"/>
              <w:left w:val="nil"/>
              <w:bottom w:val="nil"/>
              <w:right w:val="nil"/>
            </w:tcBorders>
            <w:shd w:val="clear" w:color="auto" w:fill="F2F2F2"/>
            <w:vAlign w:val="center"/>
          </w:tcPr>
          <w:p w14:paraId="4072112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8" w:type="pct"/>
            <w:tcBorders>
              <w:top w:val="nil"/>
              <w:left w:val="nil"/>
              <w:bottom w:val="nil"/>
              <w:right w:val="nil"/>
            </w:tcBorders>
            <w:shd w:val="clear" w:color="auto" w:fill="auto"/>
            <w:vAlign w:val="center"/>
          </w:tcPr>
          <w:p w14:paraId="730960D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81" w:type="pct"/>
            <w:tcBorders>
              <w:top w:val="nil"/>
              <w:left w:val="nil"/>
              <w:bottom w:val="nil"/>
              <w:right w:val="nil"/>
            </w:tcBorders>
            <w:shd w:val="clear" w:color="auto" w:fill="F2F2F2"/>
            <w:vAlign w:val="center"/>
          </w:tcPr>
          <w:p w14:paraId="49D5A14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auto"/>
            <w:vAlign w:val="center"/>
          </w:tcPr>
          <w:p w14:paraId="2398F40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3" w:type="pct"/>
            <w:tcBorders>
              <w:top w:val="nil"/>
              <w:left w:val="nil"/>
              <w:bottom w:val="nil"/>
              <w:right w:val="nil"/>
            </w:tcBorders>
            <w:shd w:val="clear" w:color="auto" w:fill="F2F2F2"/>
            <w:vAlign w:val="center"/>
          </w:tcPr>
          <w:p w14:paraId="3DD6F5E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auto"/>
            <w:vAlign w:val="center"/>
          </w:tcPr>
          <w:p w14:paraId="7AA489B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78" w:type="pct"/>
            <w:tcBorders>
              <w:top w:val="nil"/>
              <w:left w:val="nil"/>
              <w:bottom w:val="nil"/>
              <w:right w:val="nil"/>
            </w:tcBorders>
            <w:shd w:val="clear" w:color="auto" w:fill="F2F2F2"/>
            <w:vAlign w:val="center"/>
          </w:tcPr>
          <w:p w14:paraId="15431EE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auto"/>
            <w:vAlign w:val="center"/>
          </w:tcPr>
          <w:p w14:paraId="4B06127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F2F2F2"/>
            <w:vAlign w:val="center"/>
          </w:tcPr>
          <w:p w14:paraId="42FFF53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auto"/>
            <w:vAlign w:val="center"/>
          </w:tcPr>
          <w:p w14:paraId="706F147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F2F2F2"/>
            <w:vAlign w:val="center"/>
          </w:tcPr>
          <w:p w14:paraId="7071497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6" w:type="pct"/>
            <w:tcBorders>
              <w:top w:val="nil"/>
              <w:left w:val="nil"/>
              <w:bottom w:val="nil"/>
              <w:right w:val="nil"/>
            </w:tcBorders>
            <w:shd w:val="clear" w:color="auto" w:fill="auto"/>
            <w:vAlign w:val="center"/>
          </w:tcPr>
          <w:p w14:paraId="451C161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5" w:type="pct"/>
            <w:tcBorders>
              <w:top w:val="nil"/>
              <w:left w:val="nil"/>
              <w:bottom w:val="nil"/>
              <w:right w:val="nil"/>
            </w:tcBorders>
            <w:shd w:val="clear" w:color="auto" w:fill="auto"/>
            <w:noWrap/>
            <w:vAlign w:val="center"/>
          </w:tcPr>
          <w:p w14:paraId="61889C0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9" w:type="pct"/>
            <w:tcBorders>
              <w:top w:val="nil"/>
              <w:left w:val="nil"/>
              <w:bottom w:val="nil"/>
              <w:right w:val="nil"/>
            </w:tcBorders>
            <w:shd w:val="clear" w:color="auto" w:fill="auto"/>
            <w:noWrap/>
            <w:vAlign w:val="center"/>
          </w:tcPr>
          <w:p w14:paraId="50D6249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noWrap/>
            <w:vAlign w:val="center"/>
          </w:tcPr>
          <w:p w14:paraId="424768B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2" w:type="pct"/>
            <w:tcBorders>
              <w:top w:val="nil"/>
              <w:left w:val="nil"/>
              <w:bottom w:val="nil"/>
              <w:right w:val="nil"/>
            </w:tcBorders>
            <w:shd w:val="clear" w:color="auto" w:fill="auto"/>
            <w:noWrap/>
            <w:vAlign w:val="center"/>
          </w:tcPr>
          <w:p w14:paraId="4889DBF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854" w:type="pct"/>
            <w:tcBorders>
              <w:top w:val="nil"/>
              <w:left w:val="nil"/>
              <w:bottom w:val="nil"/>
              <w:right w:val="nil"/>
            </w:tcBorders>
            <w:shd w:val="clear" w:color="auto" w:fill="auto"/>
            <w:noWrap/>
            <w:vAlign w:val="center"/>
          </w:tcPr>
          <w:p w14:paraId="6BC9AE76"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r>
      <w:tr w:rsidR="00CC6303" w:rsidRPr="00CC6303" w14:paraId="3A562EF2" w14:textId="77777777" w:rsidTr="00CC6303">
        <w:trPr>
          <w:trHeight w:val="113"/>
        </w:trPr>
        <w:tc>
          <w:tcPr>
            <w:tcW w:w="451" w:type="pct"/>
            <w:tcBorders>
              <w:top w:val="nil"/>
              <w:left w:val="nil"/>
              <w:bottom w:val="nil"/>
              <w:right w:val="nil"/>
            </w:tcBorders>
            <w:shd w:val="clear" w:color="auto" w:fill="auto"/>
            <w:vAlign w:val="center"/>
          </w:tcPr>
          <w:p w14:paraId="56E88FF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Cheloniidae</w:t>
            </w:r>
          </w:p>
        </w:tc>
        <w:tc>
          <w:tcPr>
            <w:tcW w:w="767" w:type="pct"/>
            <w:tcBorders>
              <w:top w:val="nil"/>
              <w:left w:val="nil"/>
              <w:bottom w:val="nil"/>
              <w:right w:val="nil"/>
            </w:tcBorders>
            <w:shd w:val="clear" w:color="auto" w:fill="auto"/>
            <w:vAlign w:val="center"/>
          </w:tcPr>
          <w:p w14:paraId="32E71147"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Caretta </w:t>
            </w:r>
            <w:proofErr w:type="spellStart"/>
            <w:r w:rsidRPr="00CC6303">
              <w:rPr>
                <w:rFonts w:ascii="Calibri" w:eastAsia="Times New Roman" w:hAnsi="Calibri" w:cs="Calibri"/>
                <w:i/>
                <w:iCs/>
                <w:color w:val="000000"/>
                <w:sz w:val="14"/>
                <w:szCs w:val="14"/>
                <w:lang w:val="en-US"/>
              </w:rPr>
              <w:t>caretta</w:t>
            </w:r>
            <w:proofErr w:type="spellEnd"/>
            <w:r w:rsidRPr="00CC6303">
              <w:rPr>
                <w:rFonts w:ascii="Calibri" w:eastAsia="Times New Roman" w:hAnsi="Calibri" w:cs="Calibri"/>
                <w:i/>
                <w:iCs/>
                <w:color w:val="000000"/>
                <w:sz w:val="14"/>
                <w:szCs w:val="14"/>
                <w:lang w:val="en-US"/>
              </w:rPr>
              <w:t xml:space="preserve"> </w:t>
            </w:r>
            <w:r w:rsidRPr="00CC6303">
              <w:rPr>
                <w:rFonts w:ascii="Calibri" w:eastAsia="Times New Roman" w:hAnsi="Calibri" w:cs="Calibri"/>
                <w:i/>
                <w:iCs/>
                <w:color w:val="000000"/>
                <w:sz w:val="14"/>
                <w:szCs w:val="14"/>
                <w:vertAlign w:val="superscript"/>
                <w:lang w:val="en-US"/>
              </w:rPr>
              <w:t>e</w:t>
            </w:r>
          </w:p>
        </w:tc>
        <w:tc>
          <w:tcPr>
            <w:tcW w:w="674" w:type="pct"/>
            <w:tcBorders>
              <w:top w:val="nil"/>
              <w:left w:val="nil"/>
              <w:bottom w:val="nil"/>
              <w:right w:val="nil"/>
            </w:tcBorders>
            <w:shd w:val="clear" w:color="auto" w:fill="auto"/>
            <w:vAlign w:val="center"/>
          </w:tcPr>
          <w:p w14:paraId="658EACE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Loggerhead turtle</w:t>
            </w:r>
          </w:p>
        </w:tc>
        <w:tc>
          <w:tcPr>
            <w:tcW w:w="629" w:type="pct"/>
            <w:tcBorders>
              <w:top w:val="nil"/>
              <w:left w:val="nil"/>
              <w:bottom w:val="nil"/>
              <w:right w:val="nil"/>
            </w:tcBorders>
            <w:shd w:val="clear" w:color="auto" w:fill="auto"/>
            <w:vAlign w:val="center"/>
          </w:tcPr>
          <w:p w14:paraId="2D8B16A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95" w:type="pct"/>
            <w:tcBorders>
              <w:top w:val="nil"/>
              <w:left w:val="nil"/>
              <w:bottom w:val="nil"/>
              <w:right w:val="nil"/>
            </w:tcBorders>
            <w:shd w:val="clear" w:color="auto" w:fill="F2F2F2"/>
            <w:vAlign w:val="center"/>
          </w:tcPr>
          <w:p w14:paraId="4BF088C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tcPr>
          <w:p w14:paraId="65BC86D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tcPr>
          <w:p w14:paraId="0C8E080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tcPr>
          <w:p w14:paraId="3FD6BC2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vAlign w:val="center"/>
          </w:tcPr>
          <w:p w14:paraId="2BFDD6B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tcPr>
          <w:p w14:paraId="44226E6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vAlign w:val="center"/>
          </w:tcPr>
          <w:p w14:paraId="77F1B23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vAlign w:val="center"/>
          </w:tcPr>
          <w:p w14:paraId="0E4FCC0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tcPr>
          <w:p w14:paraId="26537B7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tcPr>
          <w:p w14:paraId="6BB46A4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tcPr>
          <w:p w14:paraId="035E352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vAlign w:val="center"/>
          </w:tcPr>
          <w:p w14:paraId="50291F4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tcPr>
          <w:p w14:paraId="54A112D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9" w:type="pct"/>
            <w:tcBorders>
              <w:top w:val="nil"/>
              <w:left w:val="nil"/>
              <w:bottom w:val="nil"/>
              <w:right w:val="nil"/>
            </w:tcBorders>
            <w:shd w:val="clear" w:color="auto" w:fill="auto"/>
            <w:noWrap/>
            <w:vAlign w:val="center"/>
          </w:tcPr>
          <w:p w14:paraId="425DE46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07" w:type="pct"/>
            <w:tcBorders>
              <w:top w:val="nil"/>
              <w:left w:val="nil"/>
              <w:bottom w:val="nil"/>
              <w:right w:val="nil"/>
            </w:tcBorders>
            <w:shd w:val="clear" w:color="auto" w:fill="auto"/>
            <w:noWrap/>
            <w:vAlign w:val="center"/>
          </w:tcPr>
          <w:p w14:paraId="27112DA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tcPr>
          <w:p w14:paraId="5910088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VU</w:t>
            </w:r>
          </w:p>
        </w:tc>
        <w:tc>
          <w:tcPr>
            <w:tcW w:w="854" w:type="pct"/>
            <w:tcBorders>
              <w:top w:val="nil"/>
              <w:left w:val="nil"/>
              <w:bottom w:val="nil"/>
              <w:right w:val="nil"/>
            </w:tcBorders>
            <w:shd w:val="clear" w:color="auto" w:fill="auto"/>
            <w:noWrap/>
            <w:vAlign w:val="center"/>
          </w:tcPr>
          <w:p w14:paraId="5724D04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CITES I; IOTC</w:t>
            </w:r>
          </w:p>
        </w:tc>
      </w:tr>
      <w:tr w:rsidR="00CC6303" w:rsidRPr="00CC6303" w14:paraId="33831F11" w14:textId="77777777" w:rsidTr="00CC6303">
        <w:trPr>
          <w:trHeight w:val="113"/>
        </w:trPr>
        <w:tc>
          <w:tcPr>
            <w:tcW w:w="451" w:type="pct"/>
            <w:tcBorders>
              <w:top w:val="nil"/>
              <w:left w:val="nil"/>
              <w:bottom w:val="nil"/>
              <w:right w:val="nil"/>
            </w:tcBorders>
            <w:shd w:val="clear" w:color="auto" w:fill="auto"/>
            <w:vAlign w:val="center"/>
            <w:hideMark/>
          </w:tcPr>
          <w:p w14:paraId="1753D1E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Cheloniidae</w:t>
            </w:r>
          </w:p>
        </w:tc>
        <w:tc>
          <w:tcPr>
            <w:tcW w:w="767" w:type="pct"/>
            <w:tcBorders>
              <w:top w:val="nil"/>
              <w:left w:val="nil"/>
              <w:bottom w:val="nil"/>
              <w:right w:val="nil"/>
            </w:tcBorders>
            <w:shd w:val="clear" w:color="auto" w:fill="auto"/>
            <w:vAlign w:val="center"/>
            <w:hideMark/>
          </w:tcPr>
          <w:p w14:paraId="05A78806"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Chelonia mydas</w:t>
            </w:r>
            <w:r w:rsidRPr="00CC6303">
              <w:rPr>
                <w:rFonts w:ascii="Calibri" w:eastAsia="Times New Roman" w:hAnsi="Calibri" w:cs="Calibri"/>
                <w:i/>
                <w:iCs/>
                <w:color w:val="000000"/>
                <w:sz w:val="14"/>
                <w:szCs w:val="14"/>
                <w:vertAlign w:val="superscript"/>
                <w:lang w:val="en-US"/>
              </w:rPr>
              <w:t xml:space="preserve"> e</w:t>
            </w:r>
          </w:p>
        </w:tc>
        <w:tc>
          <w:tcPr>
            <w:tcW w:w="674" w:type="pct"/>
            <w:tcBorders>
              <w:top w:val="nil"/>
              <w:left w:val="nil"/>
              <w:bottom w:val="nil"/>
              <w:right w:val="nil"/>
            </w:tcBorders>
            <w:shd w:val="clear" w:color="auto" w:fill="auto"/>
            <w:vAlign w:val="center"/>
            <w:hideMark/>
          </w:tcPr>
          <w:p w14:paraId="0719F52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Green turtle</w:t>
            </w:r>
          </w:p>
        </w:tc>
        <w:tc>
          <w:tcPr>
            <w:tcW w:w="629" w:type="pct"/>
            <w:tcBorders>
              <w:top w:val="nil"/>
              <w:left w:val="nil"/>
              <w:bottom w:val="nil"/>
              <w:right w:val="nil"/>
            </w:tcBorders>
            <w:shd w:val="clear" w:color="auto" w:fill="auto"/>
            <w:vAlign w:val="center"/>
            <w:hideMark/>
          </w:tcPr>
          <w:p w14:paraId="09DE514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95" w:type="pct"/>
            <w:tcBorders>
              <w:top w:val="nil"/>
              <w:left w:val="nil"/>
              <w:bottom w:val="nil"/>
              <w:right w:val="nil"/>
            </w:tcBorders>
            <w:shd w:val="clear" w:color="auto" w:fill="F2F2F2"/>
            <w:vAlign w:val="center"/>
            <w:hideMark/>
          </w:tcPr>
          <w:p w14:paraId="30E1CE0A"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c>
          <w:tcPr>
            <w:tcW w:w="98" w:type="pct"/>
            <w:tcBorders>
              <w:top w:val="nil"/>
              <w:left w:val="nil"/>
              <w:bottom w:val="nil"/>
              <w:right w:val="nil"/>
            </w:tcBorders>
            <w:shd w:val="clear" w:color="auto" w:fill="auto"/>
            <w:vAlign w:val="center"/>
            <w:hideMark/>
          </w:tcPr>
          <w:p w14:paraId="61AA320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hideMark/>
          </w:tcPr>
          <w:p w14:paraId="594DC23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1721382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vAlign w:val="center"/>
            <w:hideMark/>
          </w:tcPr>
          <w:p w14:paraId="707457D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3A5B5A0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vAlign w:val="center"/>
            <w:hideMark/>
          </w:tcPr>
          <w:p w14:paraId="5D99A6E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vAlign w:val="center"/>
            <w:hideMark/>
          </w:tcPr>
          <w:p w14:paraId="6AA5602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0" w:type="pct"/>
            <w:tcBorders>
              <w:top w:val="nil"/>
              <w:left w:val="nil"/>
              <w:bottom w:val="nil"/>
              <w:right w:val="nil"/>
            </w:tcBorders>
            <w:shd w:val="clear" w:color="auto" w:fill="F2F2F2"/>
            <w:vAlign w:val="center"/>
            <w:hideMark/>
          </w:tcPr>
          <w:p w14:paraId="6567CA9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59D48CD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hideMark/>
          </w:tcPr>
          <w:p w14:paraId="4A2C5A4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vAlign w:val="center"/>
            <w:hideMark/>
          </w:tcPr>
          <w:p w14:paraId="2290B39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244627C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9" w:type="pct"/>
            <w:tcBorders>
              <w:top w:val="nil"/>
              <w:left w:val="nil"/>
              <w:bottom w:val="nil"/>
              <w:right w:val="nil"/>
            </w:tcBorders>
            <w:shd w:val="clear" w:color="auto" w:fill="auto"/>
            <w:noWrap/>
            <w:vAlign w:val="center"/>
            <w:hideMark/>
          </w:tcPr>
          <w:p w14:paraId="3270F68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07" w:type="pct"/>
            <w:tcBorders>
              <w:top w:val="nil"/>
              <w:left w:val="nil"/>
              <w:bottom w:val="nil"/>
              <w:right w:val="nil"/>
            </w:tcBorders>
            <w:shd w:val="clear" w:color="auto" w:fill="auto"/>
            <w:noWrap/>
            <w:vAlign w:val="center"/>
            <w:hideMark/>
          </w:tcPr>
          <w:p w14:paraId="32AE6ED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68DEE0C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EN</w:t>
            </w:r>
          </w:p>
        </w:tc>
        <w:tc>
          <w:tcPr>
            <w:tcW w:w="854" w:type="pct"/>
            <w:tcBorders>
              <w:top w:val="nil"/>
              <w:left w:val="nil"/>
              <w:bottom w:val="nil"/>
              <w:right w:val="nil"/>
            </w:tcBorders>
            <w:shd w:val="clear" w:color="auto" w:fill="auto"/>
            <w:noWrap/>
            <w:vAlign w:val="center"/>
            <w:hideMark/>
          </w:tcPr>
          <w:p w14:paraId="49614439"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CITES I; IOTC; IUCN EN</w:t>
            </w:r>
          </w:p>
        </w:tc>
      </w:tr>
      <w:tr w:rsidR="00CC6303" w:rsidRPr="00CC6303" w14:paraId="43255F9D" w14:textId="77777777" w:rsidTr="00CC6303">
        <w:trPr>
          <w:trHeight w:val="113"/>
        </w:trPr>
        <w:tc>
          <w:tcPr>
            <w:tcW w:w="451" w:type="pct"/>
            <w:tcBorders>
              <w:top w:val="nil"/>
              <w:left w:val="nil"/>
              <w:bottom w:val="nil"/>
              <w:right w:val="nil"/>
            </w:tcBorders>
            <w:shd w:val="clear" w:color="auto" w:fill="auto"/>
            <w:vAlign w:val="center"/>
            <w:hideMark/>
          </w:tcPr>
          <w:p w14:paraId="484B994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Cheloniidae</w:t>
            </w:r>
          </w:p>
        </w:tc>
        <w:tc>
          <w:tcPr>
            <w:tcW w:w="767" w:type="pct"/>
            <w:tcBorders>
              <w:top w:val="nil"/>
              <w:left w:val="nil"/>
              <w:bottom w:val="nil"/>
              <w:right w:val="nil"/>
            </w:tcBorders>
            <w:shd w:val="clear" w:color="auto" w:fill="auto"/>
            <w:vAlign w:val="center"/>
            <w:hideMark/>
          </w:tcPr>
          <w:p w14:paraId="17442B49"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Eretmochelys imbricata </w:t>
            </w:r>
            <w:r w:rsidRPr="00CC6303">
              <w:rPr>
                <w:rFonts w:ascii="Calibri" w:eastAsia="Times New Roman" w:hAnsi="Calibri" w:cs="Calibri"/>
                <w:i/>
                <w:iCs/>
                <w:color w:val="000000"/>
                <w:sz w:val="14"/>
                <w:szCs w:val="14"/>
                <w:vertAlign w:val="superscript"/>
                <w:lang w:val="en-US"/>
              </w:rPr>
              <w:t>e</w:t>
            </w:r>
          </w:p>
        </w:tc>
        <w:tc>
          <w:tcPr>
            <w:tcW w:w="674" w:type="pct"/>
            <w:tcBorders>
              <w:top w:val="nil"/>
              <w:left w:val="nil"/>
              <w:bottom w:val="nil"/>
              <w:right w:val="nil"/>
            </w:tcBorders>
            <w:shd w:val="clear" w:color="auto" w:fill="auto"/>
            <w:vAlign w:val="center"/>
            <w:hideMark/>
          </w:tcPr>
          <w:p w14:paraId="2D3D57F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Hawksbill turtle</w:t>
            </w:r>
          </w:p>
        </w:tc>
        <w:tc>
          <w:tcPr>
            <w:tcW w:w="629" w:type="pct"/>
            <w:tcBorders>
              <w:top w:val="nil"/>
              <w:left w:val="nil"/>
              <w:bottom w:val="nil"/>
              <w:right w:val="nil"/>
            </w:tcBorders>
            <w:shd w:val="clear" w:color="auto" w:fill="auto"/>
            <w:vAlign w:val="center"/>
            <w:hideMark/>
          </w:tcPr>
          <w:p w14:paraId="2564DE19"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1766)</w:t>
            </w:r>
          </w:p>
        </w:tc>
        <w:tc>
          <w:tcPr>
            <w:tcW w:w="95" w:type="pct"/>
            <w:tcBorders>
              <w:top w:val="nil"/>
              <w:left w:val="nil"/>
              <w:bottom w:val="nil"/>
              <w:right w:val="nil"/>
            </w:tcBorders>
            <w:shd w:val="clear" w:color="auto" w:fill="F2F2F2"/>
            <w:vAlign w:val="center"/>
            <w:hideMark/>
          </w:tcPr>
          <w:p w14:paraId="29A93B7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5C5B7B5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hideMark/>
          </w:tcPr>
          <w:p w14:paraId="3C98293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34716CE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vAlign w:val="center"/>
            <w:hideMark/>
          </w:tcPr>
          <w:p w14:paraId="7E6AEE6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67487FC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vAlign w:val="center"/>
            <w:hideMark/>
          </w:tcPr>
          <w:p w14:paraId="635B663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vAlign w:val="center"/>
            <w:hideMark/>
          </w:tcPr>
          <w:p w14:paraId="446C184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hideMark/>
          </w:tcPr>
          <w:p w14:paraId="01ED2C2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02C3700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hideMark/>
          </w:tcPr>
          <w:p w14:paraId="1EAE1F5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vAlign w:val="center"/>
            <w:hideMark/>
          </w:tcPr>
          <w:p w14:paraId="18F5A9D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2382643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9" w:type="pct"/>
            <w:tcBorders>
              <w:top w:val="nil"/>
              <w:left w:val="nil"/>
              <w:bottom w:val="nil"/>
              <w:right w:val="nil"/>
            </w:tcBorders>
            <w:shd w:val="clear" w:color="auto" w:fill="auto"/>
            <w:noWrap/>
            <w:vAlign w:val="center"/>
            <w:hideMark/>
          </w:tcPr>
          <w:p w14:paraId="5C4C7A0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07" w:type="pct"/>
            <w:tcBorders>
              <w:top w:val="nil"/>
              <w:left w:val="nil"/>
              <w:bottom w:val="nil"/>
              <w:right w:val="nil"/>
            </w:tcBorders>
            <w:shd w:val="clear" w:color="auto" w:fill="auto"/>
            <w:noWrap/>
            <w:vAlign w:val="center"/>
            <w:hideMark/>
          </w:tcPr>
          <w:p w14:paraId="7CF1969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5B2BD07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CR</w:t>
            </w:r>
          </w:p>
        </w:tc>
        <w:tc>
          <w:tcPr>
            <w:tcW w:w="854" w:type="pct"/>
            <w:tcBorders>
              <w:top w:val="nil"/>
              <w:left w:val="nil"/>
              <w:bottom w:val="nil"/>
              <w:right w:val="nil"/>
            </w:tcBorders>
            <w:shd w:val="clear" w:color="auto" w:fill="auto"/>
            <w:noWrap/>
            <w:vAlign w:val="center"/>
            <w:hideMark/>
          </w:tcPr>
          <w:p w14:paraId="3AEA21F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CITES I; IOTC; IUCN CR</w:t>
            </w:r>
          </w:p>
        </w:tc>
      </w:tr>
      <w:tr w:rsidR="00CC6303" w:rsidRPr="00CC6303" w14:paraId="70B67FF8" w14:textId="77777777" w:rsidTr="00CC6303">
        <w:trPr>
          <w:trHeight w:val="113"/>
        </w:trPr>
        <w:tc>
          <w:tcPr>
            <w:tcW w:w="451" w:type="pct"/>
            <w:tcBorders>
              <w:top w:val="nil"/>
              <w:left w:val="nil"/>
              <w:bottom w:val="nil"/>
              <w:right w:val="nil"/>
            </w:tcBorders>
            <w:shd w:val="clear" w:color="auto" w:fill="auto"/>
            <w:vAlign w:val="center"/>
            <w:hideMark/>
          </w:tcPr>
          <w:p w14:paraId="0BD1D8F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Cheloniidae</w:t>
            </w:r>
          </w:p>
        </w:tc>
        <w:tc>
          <w:tcPr>
            <w:tcW w:w="767" w:type="pct"/>
            <w:tcBorders>
              <w:top w:val="nil"/>
              <w:left w:val="nil"/>
              <w:bottom w:val="nil"/>
              <w:right w:val="nil"/>
            </w:tcBorders>
            <w:shd w:val="clear" w:color="auto" w:fill="auto"/>
            <w:vAlign w:val="center"/>
            <w:hideMark/>
          </w:tcPr>
          <w:p w14:paraId="0C7C2CEF"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Lepidochelys olivacea </w:t>
            </w:r>
            <w:r w:rsidRPr="00CC6303">
              <w:rPr>
                <w:rFonts w:ascii="Calibri" w:eastAsia="Times New Roman" w:hAnsi="Calibri" w:cs="Calibri"/>
                <w:i/>
                <w:iCs/>
                <w:color w:val="000000"/>
                <w:sz w:val="14"/>
                <w:szCs w:val="14"/>
                <w:vertAlign w:val="superscript"/>
                <w:lang w:val="en-US"/>
              </w:rPr>
              <w:t>e</w:t>
            </w:r>
          </w:p>
        </w:tc>
        <w:tc>
          <w:tcPr>
            <w:tcW w:w="674" w:type="pct"/>
            <w:tcBorders>
              <w:top w:val="nil"/>
              <w:left w:val="nil"/>
              <w:bottom w:val="nil"/>
              <w:right w:val="nil"/>
            </w:tcBorders>
            <w:shd w:val="clear" w:color="auto" w:fill="auto"/>
            <w:vAlign w:val="center"/>
            <w:hideMark/>
          </w:tcPr>
          <w:p w14:paraId="12D473B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Olive ridley turtle</w:t>
            </w:r>
          </w:p>
        </w:tc>
        <w:tc>
          <w:tcPr>
            <w:tcW w:w="629" w:type="pct"/>
            <w:tcBorders>
              <w:top w:val="nil"/>
              <w:left w:val="nil"/>
              <w:bottom w:val="nil"/>
              <w:right w:val="nil"/>
            </w:tcBorders>
            <w:shd w:val="clear" w:color="auto" w:fill="auto"/>
            <w:vAlign w:val="center"/>
            <w:hideMark/>
          </w:tcPr>
          <w:p w14:paraId="7B67F15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Eschscholtz</w:t>
            </w:r>
            <w:proofErr w:type="spellEnd"/>
            <w:r w:rsidRPr="00CC6303">
              <w:rPr>
                <w:rFonts w:ascii="Calibri" w:eastAsia="Times New Roman" w:hAnsi="Calibri" w:cs="Calibri"/>
                <w:color w:val="000000"/>
                <w:sz w:val="14"/>
                <w:szCs w:val="14"/>
                <w:lang w:val="en-US"/>
              </w:rPr>
              <w:t>, 1829)</w:t>
            </w:r>
          </w:p>
        </w:tc>
        <w:tc>
          <w:tcPr>
            <w:tcW w:w="95" w:type="pct"/>
            <w:tcBorders>
              <w:top w:val="nil"/>
              <w:left w:val="nil"/>
              <w:bottom w:val="nil"/>
              <w:right w:val="nil"/>
            </w:tcBorders>
            <w:shd w:val="clear" w:color="auto" w:fill="F2F2F2"/>
            <w:vAlign w:val="center"/>
            <w:hideMark/>
          </w:tcPr>
          <w:p w14:paraId="5DA3A4B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8" w:type="pct"/>
            <w:tcBorders>
              <w:top w:val="nil"/>
              <w:left w:val="nil"/>
              <w:bottom w:val="nil"/>
              <w:right w:val="nil"/>
            </w:tcBorders>
            <w:shd w:val="clear" w:color="auto" w:fill="auto"/>
            <w:vAlign w:val="center"/>
            <w:hideMark/>
          </w:tcPr>
          <w:p w14:paraId="69F2431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hideMark/>
          </w:tcPr>
          <w:p w14:paraId="0E05927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06CFC9E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vAlign w:val="center"/>
            <w:hideMark/>
          </w:tcPr>
          <w:p w14:paraId="6C81560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38CDD30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vAlign w:val="center"/>
            <w:hideMark/>
          </w:tcPr>
          <w:p w14:paraId="4B24E1C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0" w:type="pct"/>
            <w:tcBorders>
              <w:top w:val="nil"/>
              <w:left w:val="nil"/>
              <w:bottom w:val="nil"/>
              <w:right w:val="nil"/>
            </w:tcBorders>
            <w:shd w:val="clear" w:color="auto" w:fill="auto"/>
            <w:vAlign w:val="center"/>
            <w:hideMark/>
          </w:tcPr>
          <w:p w14:paraId="60F7226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0" w:type="pct"/>
            <w:tcBorders>
              <w:top w:val="nil"/>
              <w:left w:val="nil"/>
              <w:bottom w:val="nil"/>
              <w:right w:val="nil"/>
            </w:tcBorders>
            <w:shd w:val="clear" w:color="auto" w:fill="F2F2F2"/>
            <w:vAlign w:val="center"/>
            <w:hideMark/>
          </w:tcPr>
          <w:p w14:paraId="03F0AF3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437E1E2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hideMark/>
          </w:tcPr>
          <w:p w14:paraId="58589EB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vAlign w:val="center"/>
            <w:hideMark/>
          </w:tcPr>
          <w:p w14:paraId="5ACD50F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25" w:type="pct"/>
            <w:tcBorders>
              <w:top w:val="nil"/>
              <w:left w:val="nil"/>
              <w:bottom w:val="nil"/>
              <w:right w:val="nil"/>
            </w:tcBorders>
            <w:shd w:val="clear" w:color="auto" w:fill="auto"/>
            <w:noWrap/>
            <w:vAlign w:val="center"/>
            <w:hideMark/>
          </w:tcPr>
          <w:p w14:paraId="11A8951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9" w:type="pct"/>
            <w:tcBorders>
              <w:top w:val="nil"/>
              <w:left w:val="nil"/>
              <w:bottom w:val="nil"/>
              <w:right w:val="nil"/>
            </w:tcBorders>
            <w:shd w:val="clear" w:color="auto" w:fill="auto"/>
            <w:noWrap/>
            <w:vAlign w:val="center"/>
            <w:hideMark/>
          </w:tcPr>
          <w:p w14:paraId="0B6D2A8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07" w:type="pct"/>
            <w:tcBorders>
              <w:top w:val="nil"/>
              <w:left w:val="nil"/>
              <w:bottom w:val="nil"/>
              <w:right w:val="nil"/>
            </w:tcBorders>
            <w:shd w:val="clear" w:color="auto" w:fill="auto"/>
            <w:noWrap/>
            <w:vAlign w:val="center"/>
            <w:hideMark/>
          </w:tcPr>
          <w:p w14:paraId="7605C20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55F174D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VU</w:t>
            </w:r>
          </w:p>
        </w:tc>
        <w:tc>
          <w:tcPr>
            <w:tcW w:w="854" w:type="pct"/>
            <w:tcBorders>
              <w:top w:val="nil"/>
              <w:left w:val="nil"/>
              <w:bottom w:val="nil"/>
              <w:right w:val="nil"/>
            </w:tcBorders>
            <w:shd w:val="clear" w:color="auto" w:fill="auto"/>
            <w:noWrap/>
            <w:vAlign w:val="center"/>
            <w:hideMark/>
          </w:tcPr>
          <w:p w14:paraId="2B1C1DF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CITES I; IOTC</w:t>
            </w:r>
          </w:p>
        </w:tc>
      </w:tr>
      <w:tr w:rsidR="00CC6303" w:rsidRPr="00CC6303" w14:paraId="5A6AF371" w14:textId="77777777" w:rsidTr="00CC6303">
        <w:trPr>
          <w:trHeight w:val="113"/>
        </w:trPr>
        <w:tc>
          <w:tcPr>
            <w:tcW w:w="451" w:type="pct"/>
            <w:tcBorders>
              <w:top w:val="nil"/>
              <w:left w:val="nil"/>
              <w:bottom w:val="nil"/>
              <w:right w:val="nil"/>
            </w:tcBorders>
            <w:shd w:val="clear" w:color="auto" w:fill="auto"/>
            <w:vAlign w:val="center"/>
            <w:hideMark/>
          </w:tcPr>
          <w:p w14:paraId="245834D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Dermochelyidae</w:t>
            </w:r>
          </w:p>
        </w:tc>
        <w:tc>
          <w:tcPr>
            <w:tcW w:w="767" w:type="pct"/>
            <w:tcBorders>
              <w:top w:val="nil"/>
              <w:left w:val="nil"/>
              <w:bottom w:val="nil"/>
              <w:right w:val="nil"/>
            </w:tcBorders>
            <w:shd w:val="clear" w:color="auto" w:fill="auto"/>
            <w:vAlign w:val="center"/>
            <w:hideMark/>
          </w:tcPr>
          <w:p w14:paraId="66F11884"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Dermochelys coriacea </w:t>
            </w:r>
            <w:r w:rsidRPr="00CC6303">
              <w:rPr>
                <w:rFonts w:ascii="Calibri" w:eastAsia="Times New Roman" w:hAnsi="Calibri" w:cs="Calibri"/>
                <w:i/>
                <w:iCs/>
                <w:color w:val="000000"/>
                <w:sz w:val="14"/>
                <w:szCs w:val="14"/>
                <w:vertAlign w:val="superscript"/>
                <w:lang w:val="en-US"/>
              </w:rPr>
              <w:t>e</w:t>
            </w:r>
          </w:p>
        </w:tc>
        <w:tc>
          <w:tcPr>
            <w:tcW w:w="674" w:type="pct"/>
            <w:tcBorders>
              <w:top w:val="nil"/>
              <w:left w:val="nil"/>
              <w:bottom w:val="nil"/>
              <w:right w:val="nil"/>
            </w:tcBorders>
            <w:shd w:val="clear" w:color="auto" w:fill="auto"/>
            <w:vAlign w:val="center"/>
            <w:hideMark/>
          </w:tcPr>
          <w:p w14:paraId="4A46610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Leatherback turtle</w:t>
            </w:r>
          </w:p>
        </w:tc>
        <w:tc>
          <w:tcPr>
            <w:tcW w:w="629" w:type="pct"/>
            <w:tcBorders>
              <w:top w:val="nil"/>
              <w:left w:val="nil"/>
              <w:bottom w:val="nil"/>
              <w:right w:val="nil"/>
            </w:tcBorders>
            <w:shd w:val="clear" w:color="auto" w:fill="auto"/>
            <w:vAlign w:val="center"/>
            <w:hideMark/>
          </w:tcPr>
          <w:p w14:paraId="090665E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Vandelli</w:t>
            </w:r>
            <w:proofErr w:type="spellEnd"/>
            <w:r w:rsidRPr="00CC6303">
              <w:rPr>
                <w:rFonts w:ascii="Calibri" w:eastAsia="Times New Roman" w:hAnsi="Calibri" w:cs="Calibri"/>
                <w:color w:val="000000"/>
                <w:sz w:val="14"/>
                <w:szCs w:val="14"/>
                <w:lang w:val="en-US"/>
              </w:rPr>
              <w:t>, 1761)</w:t>
            </w:r>
          </w:p>
        </w:tc>
        <w:tc>
          <w:tcPr>
            <w:tcW w:w="95" w:type="pct"/>
            <w:tcBorders>
              <w:top w:val="nil"/>
              <w:left w:val="nil"/>
              <w:bottom w:val="nil"/>
              <w:right w:val="nil"/>
            </w:tcBorders>
            <w:shd w:val="clear" w:color="auto" w:fill="F2F2F2"/>
            <w:vAlign w:val="center"/>
            <w:hideMark/>
          </w:tcPr>
          <w:p w14:paraId="557F0BA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vAlign w:val="center"/>
            <w:hideMark/>
          </w:tcPr>
          <w:p w14:paraId="05EEF83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vAlign w:val="center"/>
            <w:hideMark/>
          </w:tcPr>
          <w:p w14:paraId="3BB5E53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vAlign w:val="center"/>
            <w:hideMark/>
          </w:tcPr>
          <w:p w14:paraId="4C2783D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vAlign w:val="center"/>
            <w:hideMark/>
          </w:tcPr>
          <w:p w14:paraId="22FA8C0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2" w:type="pct"/>
            <w:tcBorders>
              <w:top w:val="nil"/>
              <w:left w:val="nil"/>
              <w:bottom w:val="nil"/>
              <w:right w:val="nil"/>
            </w:tcBorders>
            <w:shd w:val="clear" w:color="auto" w:fill="auto"/>
            <w:vAlign w:val="center"/>
            <w:hideMark/>
          </w:tcPr>
          <w:p w14:paraId="00DBB59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vAlign w:val="center"/>
            <w:hideMark/>
          </w:tcPr>
          <w:p w14:paraId="07D2977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vAlign w:val="center"/>
            <w:hideMark/>
          </w:tcPr>
          <w:p w14:paraId="350A2EE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hideMark/>
          </w:tcPr>
          <w:p w14:paraId="62B6953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11867A9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vAlign w:val="center"/>
            <w:hideMark/>
          </w:tcPr>
          <w:p w14:paraId="6F1ABA4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vAlign w:val="center"/>
            <w:hideMark/>
          </w:tcPr>
          <w:p w14:paraId="6F69A03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1 </w:t>
            </w:r>
          </w:p>
        </w:tc>
        <w:tc>
          <w:tcPr>
            <w:tcW w:w="125" w:type="pct"/>
            <w:tcBorders>
              <w:top w:val="nil"/>
              <w:left w:val="nil"/>
              <w:bottom w:val="nil"/>
              <w:right w:val="nil"/>
            </w:tcBorders>
            <w:shd w:val="clear" w:color="auto" w:fill="auto"/>
            <w:noWrap/>
            <w:vAlign w:val="center"/>
            <w:hideMark/>
          </w:tcPr>
          <w:p w14:paraId="4235520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9" w:type="pct"/>
            <w:tcBorders>
              <w:top w:val="nil"/>
              <w:left w:val="nil"/>
              <w:bottom w:val="nil"/>
              <w:right w:val="nil"/>
            </w:tcBorders>
            <w:shd w:val="clear" w:color="auto" w:fill="auto"/>
            <w:noWrap/>
            <w:vAlign w:val="center"/>
            <w:hideMark/>
          </w:tcPr>
          <w:p w14:paraId="12979DF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07" w:type="pct"/>
            <w:tcBorders>
              <w:top w:val="nil"/>
              <w:left w:val="nil"/>
              <w:bottom w:val="nil"/>
              <w:right w:val="nil"/>
            </w:tcBorders>
            <w:shd w:val="clear" w:color="auto" w:fill="auto"/>
            <w:noWrap/>
            <w:vAlign w:val="center"/>
            <w:hideMark/>
          </w:tcPr>
          <w:p w14:paraId="5D950AD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39CEA83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VU</w:t>
            </w:r>
          </w:p>
        </w:tc>
        <w:tc>
          <w:tcPr>
            <w:tcW w:w="854" w:type="pct"/>
            <w:tcBorders>
              <w:top w:val="nil"/>
              <w:left w:val="nil"/>
              <w:bottom w:val="nil"/>
              <w:right w:val="nil"/>
            </w:tcBorders>
            <w:shd w:val="clear" w:color="auto" w:fill="auto"/>
            <w:noWrap/>
            <w:vAlign w:val="center"/>
            <w:hideMark/>
          </w:tcPr>
          <w:p w14:paraId="4817F6F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CITES I; IOTC</w:t>
            </w:r>
          </w:p>
        </w:tc>
      </w:tr>
      <w:tr w:rsidR="00CC6303" w:rsidRPr="00CC6303" w14:paraId="56880749" w14:textId="77777777" w:rsidTr="00CC6303">
        <w:trPr>
          <w:trHeight w:val="57"/>
        </w:trPr>
        <w:tc>
          <w:tcPr>
            <w:tcW w:w="451" w:type="pct"/>
            <w:tcBorders>
              <w:top w:val="nil"/>
              <w:left w:val="nil"/>
              <w:bottom w:val="nil"/>
              <w:right w:val="nil"/>
            </w:tcBorders>
            <w:shd w:val="clear" w:color="auto" w:fill="auto"/>
            <w:noWrap/>
            <w:vAlign w:val="center"/>
            <w:hideMark/>
          </w:tcPr>
          <w:p w14:paraId="540A2458" w14:textId="77777777" w:rsidR="00CC6303" w:rsidRPr="00CC6303" w:rsidRDefault="00CC6303" w:rsidP="00CC6303">
            <w:pPr>
              <w:spacing w:after="0" w:line="240" w:lineRule="auto"/>
              <w:rPr>
                <w:rFonts w:ascii="Calibri" w:eastAsia="Times New Roman" w:hAnsi="Calibri" w:cs="Calibri"/>
                <w:color w:val="000000"/>
                <w:sz w:val="8"/>
                <w:szCs w:val="8"/>
                <w:lang w:val="en-US"/>
              </w:rPr>
            </w:pPr>
          </w:p>
        </w:tc>
        <w:tc>
          <w:tcPr>
            <w:tcW w:w="767" w:type="pct"/>
            <w:tcBorders>
              <w:top w:val="nil"/>
              <w:left w:val="nil"/>
              <w:bottom w:val="nil"/>
              <w:right w:val="nil"/>
            </w:tcBorders>
            <w:shd w:val="clear" w:color="auto" w:fill="auto"/>
            <w:noWrap/>
            <w:vAlign w:val="center"/>
            <w:hideMark/>
          </w:tcPr>
          <w:p w14:paraId="24212C32" w14:textId="77777777" w:rsidR="00CC6303" w:rsidRPr="00CC6303" w:rsidRDefault="00CC6303" w:rsidP="00CC6303">
            <w:pPr>
              <w:spacing w:after="0" w:line="240" w:lineRule="auto"/>
              <w:jc w:val="center"/>
              <w:rPr>
                <w:rFonts w:ascii="Calibri" w:eastAsia="Times New Roman" w:hAnsi="Calibri" w:cs="Calibri"/>
                <w:sz w:val="8"/>
                <w:szCs w:val="8"/>
                <w:lang w:val="en-US"/>
              </w:rPr>
            </w:pPr>
          </w:p>
        </w:tc>
        <w:tc>
          <w:tcPr>
            <w:tcW w:w="674" w:type="pct"/>
            <w:tcBorders>
              <w:top w:val="nil"/>
              <w:left w:val="nil"/>
              <w:bottom w:val="nil"/>
              <w:right w:val="nil"/>
            </w:tcBorders>
            <w:shd w:val="clear" w:color="auto" w:fill="auto"/>
            <w:noWrap/>
            <w:vAlign w:val="center"/>
            <w:hideMark/>
          </w:tcPr>
          <w:p w14:paraId="27A9470B" w14:textId="77777777" w:rsidR="00CC6303" w:rsidRPr="00CC6303" w:rsidRDefault="00CC6303" w:rsidP="00CC6303">
            <w:pPr>
              <w:spacing w:after="0" w:line="240" w:lineRule="auto"/>
              <w:jc w:val="center"/>
              <w:rPr>
                <w:rFonts w:ascii="Calibri" w:eastAsia="Times New Roman" w:hAnsi="Calibri" w:cs="Calibri"/>
                <w:sz w:val="8"/>
                <w:szCs w:val="8"/>
                <w:lang w:val="en-US"/>
              </w:rPr>
            </w:pPr>
          </w:p>
        </w:tc>
        <w:tc>
          <w:tcPr>
            <w:tcW w:w="629" w:type="pct"/>
            <w:tcBorders>
              <w:top w:val="nil"/>
              <w:left w:val="nil"/>
              <w:bottom w:val="nil"/>
              <w:right w:val="nil"/>
            </w:tcBorders>
            <w:shd w:val="clear" w:color="auto" w:fill="auto"/>
            <w:noWrap/>
            <w:vAlign w:val="center"/>
            <w:hideMark/>
          </w:tcPr>
          <w:p w14:paraId="24173269" w14:textId="77777777" w:rsidR="00CC6303" w:rsidRPr="00CC6303" w:rsidRDefault="00CC6303" w:rsidP="00CC6303">
            <w:pPr>
              <w:spacing w:after="0" w:line="240" w:lineRule="auto"/>
              <w:jc w:val="center"/>
              <w:rPr>
                <w:rFonts w:ascii="Calibri" w:eastAsia="Times New Roman" w:hAnsi="Calibri" w:cs="Calibri"/>
                <w:sz w:val="8"/>
                <w:szCs w:val="8"/>
                <w:lang w:val="en-US"/>
              </w:rPr>
            </w:pPr>
          </w:p>
        </w:tc>
        <w:tc>
          <w:tcPr>
            <w:tcW w:w="95" w:type="pct"/>
            <w:tcBorders>
              <w:top w:val="nil"/>
              <w:left w:val="nil"/>
              <w:bottom w:val="nil"/>
              <w:right w:val="nil"/>
            </w:tcBorders>
            <w:shd w:val="clear" w:color="auto" w:fill="F2F2F2"/>
            <w:noWrap/>
            <w:vAlign w:val="center"/>
            <w:hideMark/>
          </w:tcPr>
          <w:p w14:paraId="28F5AF93" w14:textId="77777777" w:rsidR="00CC6303" w:rsidRPr="00CC6303" w:rsidRDefault="00CC6303" w:rsidP="00CC6303">
            <w:pPr>
              <w:spacing w:after="0" w:line="240" w:lineRule="auto"/>
              <w:jc w:val="center"/>
              <w:rPr>
                <w:rFonts w:ascii="Calibri" w:eastAsia="Times New Roman" w:hAnsi="Calibri" w:cs="Calibri"/>
                <w:sz w:val="8"/>
                <w:szCs w:val="8"/>
                <w:lang w:val="en-US"/>
              </w:rPr>
            </w:pPr>
          </w:p>
        </w:tc>
        <w:tc>
          <w:tcPr>
            <w:tcW w:w="98" w:type="pct"/>
            <w:tcBorders>
              <w:top w:val="nil"/>
              <w:left w:val="nil"/>
              <w:bottom w:val="nil"/>
              <w:right w:val="nil"/>
            </w:tcBorders>
            <w:shd w:val="clear" w:color="auto" w:fill="auto"/>
            <w:noWrap/>
            <w:vAlign w:val="center"/>
            <w:hideMark/>
          </w:tcPr>
          <w:p w14:paraId="745D748A" w14:textId="77777777" w:rsidR="00CC6303" w:rsidRPr="00CC6303" w:rsidRDefault="00CC6303" w:rsidP="00CC6303">
            <w:pPr>
              <w:spacing w:after="0" w:line="240" w:lineRule="auto"/>
              <w:jc w:val="center"/>
              <w:rPr>
                <w:rFonts w:ascii="Calibri" w:eastAsia="Times New Roman" w:hAnsi="Calibri" w:cs="Calibri"/>
                <w:sz w:val="8"/>
                <w:szCs w:val="8"/>
                <w:lang w:val="en-US"/>
              </w:rPr>
            </w:pPr>
          </w:p>
        </w:tc>
        <w:tc>
          <w:tcPr>
            <w:tcW w:w="81" w:type="pct"/>
            <w:tcBorders>
              <w:top w:val="nil"/>
              <w:left w:val="nil"/>
              <w:bottom w:val="nil"/>
              <w:right w:val="nil"/>
            </w:tcBorders>
            <w:shd w:val="clear" w:color="auto" w:fill="F2F2F2"/>
            <w:noWrap/>
            <w:vAlign w:val="center"/>
            <w:hideMark/>
          </w:tcPr>
          <w:p w14:paraId="404CBFAE" w14:textId="77777777" w:rsidR="00CC6303" w:rsidRPr="00CC6303" w:rsidRDefault="00CC6303" w:rsidP="00CC6303">
            <w:pPr>
              <w:spacing w:after="0" w:line="240" w:lineRule="auto"/>
              <w:jc w:val="center"/>
              <w:rPr>
                <w:rFonts w:ascii="Calibri" w:eastAsia="Times New Roman" w:hAnsi="Calibri" w:cs="Calibri"/>
                <w:sz w:val="8"/>
                <w:szCs w:val="8"/>
                <w:lang w:val="en-US"/>
              </w:rPr>
            </w:pPr>
          </w:p>
        </w:tc>
        <w:tc>
          <w:tcPr>
            <w:tcW w:w="92" w:type="pct"/>
            <w:tcBorders>
              <w:top w:val="nil"/>
              <w:left w:val="nil"/>
              <w:bottom w:val="nil"/>
              <w:right w:val="nil"/>
            </w:tcBorders>
            <w:shd w:val="clear" w:color="auto" w:fill="auto"/>
            <w:noWrap/>
            <w:vAlign w:val="center"/>
            <w:hideMark/>
          </w:tcPr>
          <w:p w14:paraId="5B623F44" w14:textId="77777777" w:rsidR="00CC6303" w:rsidRPr="00CC6303" w:rsidRDefault="00CC6303" w:rsidP="00CC6303">
            <w:pPr>
              <w:spacing w:after="0" w:line="240" w:lineRule="auto"/>
              <w:jc w:val="center"/>
              <w:rPr>
                <w:rFonts w:ascii="Calibri" w:eastAsia="Times New Roman" w:hAnsi="Calibri" w:cs="Calibri"/>
                <w:sz w:val="8"/>
                <w:szCs w:val="8"/>
                <w:lang w:val="en-US"/>
              </w:rPr>
            </w:pPr>
          </w:p>
        </w:tc>
        <w:tc>
          <w:tcPr>
            <w:tcW w:w="93" w:type="pct"/>
            <w:tcBorders>
              <w:top w:val="nil"/>
              <w:left w:val="nil"/>
              <w:bottom w:val="nil"/>
              <w:right w:val="nil"/>
            </w:tcBorders>
            <w:shd w:val="clear" w:color="auto" w:fill="F2F2F2"/>
            <w:noWrap/>
            <w:vAlign w:val="center"/>
            <w:hideMark/>
          </w:tcPr>
          <w:p w14:paraId="6321F15D" w14:textId="77777777" w:rsidR="00CC6303" w:rsidRPr="00CC6303" w:rsidRDefault="00CC6303" w:rsidP="00CC6303">
            <w:pPr>
              <w:spacing w:after="0" w:line="240" w:lineRule="auto"/>
              <w:jc w:val="center"/>
              <w:rPr>
                <w:rFonts w:ascii="Calibri" w:eastAsia="Times New Roman" w:hAnsi="Calibri" w:cs="Calibri"/>
                <w:sz w:val="8"/>
                <w:szCs w:val="8"/>
                <w:lang w:val="en-US"/>
              </w:rPr>
            </w:pPr>
          </w:p>
        </w:tc>
        <w:tc>
          <w:tcPr>
            <w:tcW w:w="92" w:type="pct"/>
            <w:tcBorders>
              <w:top w:val="nil"/>
              <w:left w:val="nil"/>
              <w:bottom w:val="nil"/>
              <w:right w:val="nil"/>
            </w:tcBorders>
            <w:shd w:val="clear" w:color="auto" w:fill="auto"/>
            <w:noWrap/>
            <w:vAlign w:val="center"/>
            <w:hideMark/>
          </w:tcPr>
          <w:p w14:paraId="28355893" w14:textId="77777777" w:rsidR="00CC6303" w:rsidRPr="00CC6303" w:rsidRDefault="00CC6303" w:rsidP="00CC6303">
            <w:pPr>
              <w:spacing w:after="0" w:line="240" w:lineRule="auto"/>
              <w:jc w:val="center"/>
              <w:rPr>
                <w:rFonts w:ascii="Calibri" w:eastAsia="Times New Roman" w:hAnsi="Calibri" w:cs="Calibri"/>
                <w:sz w:val="8"/>
                <w:szCs w:val="8"/>
                <w:lang w:val="en-US"/>
              </w:rPr>
            </w:pPr>
          </w:p>
        </w:tc>
        <w:tc>
          <w:tcPr>
            <w:tcW w:w="78" w:type="pct"/>
            <w:tcBorders>
              <w:top w:val="nil"/>
              <w:left w:val="nil"/>
              <w:bottom w:val="nil"/>
              <w:right w:val="nil"/>
            </w:tcBorders>
            <w:shd w:val="clear" w:color="auto" w:fill="F2F2F2"/>
            <w:noWrap/>
            <w:vAlign w:val="center"/>
            <w:hideMark/>
          </w:tcPr>
          <w:p w14:paraId="2193C670" w14:textId="77777777" w:rsidR="00CC6303" w:rsidRPr="00CC6303" w:rsidRDefault="00CC6303" w:rsidP="00CC6303">
            <w:pPr>
              <w:spacing w:after="0" w:line="240" w:lineRule="auto"/>
              <w:jc w:val="center"/>
              <w:rPr>
                <w:rFonts w:ascii="Calibri" w:eastAsia="Times New Roman" w:hAnsi="Calibri" w:cs="Calibri"/>
                <w:sz w:val="8"/>
                <w:szCs w:val="8"/>
                <w:lang w:val="en-US"/>
              </w:rPr>
            </w:pPr>
          </w:p>
        </w:tc>
        <w:tc>
          <w:tcPr>
            <w:tcW w:w="90" w:type="pct"/>
            <w:tcBorders>
              <w:top w:val="nil"/>
              <w:left w:val="nil"/>
              <w:bottom w:val="nil"/>
              <w:right w:val="nil"/>
            </w:tcBorders>
            <w:shd w:val="clear" w:color="auto" w:fill="auto"/>
            <w:noWrap/>
            <w:vAlign w:val="center"/>
            <w:hideMark/>
          </w:tcPr>
          <w:p w14:paraId="3D3071A8" w14:textId="77777777" w:rsidR="00CC6303" w:rsidRPr="00CC6303" w:rsidRDefault="00CC6303" w:rsidP="00CC6303">
            <w:pPr>
              <w:spacing w:after="0" w:line="240" w:lineRule="auto"/>
              <w:jc w:val="center"/>
              <w:rPr>
                <w:rFonts w:ascii="Calibri" w:eastAsia="Times New Roman" w:hAnsi="Calibri" w:cs="Calibri"/>
                <w:sz w:val="8"/>
                <w:szCs w:val="8"/>
                <w:lang w:val="en-US"/>
              </w:rPr>
            </w:pPr>
          </w:p>
        </w:tc>
        <w:tc>
          <w:tcPr>
            <w:tcW w:w="90" w:type="pct"/>
            <w:tcBorders>
              <w:top w:val="nil"/>
              <w:left w:val="nil"/>
              <w:bottom w:val="nil"/>
              <w:right w:val="nil"/>
            </w:tcBorders>
            <w:shd w:val="clear" w:color="auto" w:fill="F2F2F2"/>
            <w:noWrap/>
            <w:vAlign w:val="center"/>
            <w:hideMark/>
          </w:tcPr>
          <w:p w14:paraId="06851200" w14:textId="77777777" w:rsidR="00CC6303" w:rsidRPr="00CC6303" w:rsidRDefault="00CC6303" w:rsidP="00CC6303">
            <w:pPr>
              <w:spacing w:after="0" w:line="240" w:lineRule="auto"/>
              <w:jc w:val="center"/>
              <w:rPr>
                <w:rFonts w:ascii="Calibri" w:eastAsia="Times New Roman" w:hAnsi="Calibri" w:cs="Calibri"/>
                <w:sz w:val="8"/>
                <w:szCs w:val="8"/>
                <w:lang w:val="en-US"/>
              </w:rPr>
            </w:pPr>
          </w:p>
        </w:tc>
        <w:tc>
          <w:tcPr>
            <w:tcW w:w="97" w:type="pct"/>
            <w:tcBorders>
              <w:top w:val="nil"/>
              <w:left w:val="nil"/>
              <w:bottom w:val="nil"/>
              <w:right w:val="nil"/>
            </w:tcBorders>
            <w:shd w:val="clear" w:color="auto" w:fill="auto"/>
            <w:noWrap/>
            <w:vAlign w:val="center"/>
            <w:hideMark/>
          </w:tcPr>
          <w:p w14:paraId="3A1046EB" w14:textId="77777777" w:rsidR="00CC6303" w:rsidRPr="00CC6303" w:rsidRDefault="00CC6303" w:rsidP="00CC6303">
            <w:pPr>
              <w:spacing w:after="0" w:line="240" w:lineRule="auto"/>
              <w:jc w:val="center"/>
              <w:rPr>
                <w:rFonts w:ascii="Calibri" w:eastAsia="Times New Roman" w:hAnsi="Calibri" w:cs="Calibri"/>
                <w:sz w:val="8"/>
                <w:szCs w:val="8"/>
                <w:lang w:val="en-US"/>
              </w:rPr>
            </w:pPr>
          </w:p>
        </w:tc>
        <w:tc>
          <w:tcPr>
            <w:tcW w:w="90" w:type="pct"/>
            <w:tcBorders>
              <w:top w:val="nil"/>
              <w:left w:val="nil"/>
              <w:bottom w:val="nil"/>
              <w:right w:val="nil"/>
            </w:tcBorders>
            <w:shd w:val="clear" w:color="auto" w:fill="F2F2F2"/>
            <w:noWrap/>
            <w:vAlign w:val="center"/>
            <w:hideMark/>
          </w:tcPr>
          <w:p w14:paraId="1D7D72B3" w14:textId="77777777" w:rsidR="00CC6303" w:rsidRPr="00CC6303" w:rsidRDefault="00CC6303" w:rsidP="00CC6303">
            <w:pPr>
              <w:spacing w:after="0" w:line="240" w:lineRule="auto"/>
              <w:jc w:val="center"/>
              <w:rPr>
                <w:rFonts w:ascii="Calibri" w:eastAsia="Times New Roman" w:hAnsi="Calibri" w:cs="Calibri"/>
                <w:sz w:val="8"/>
                <w:szCs w:val="8"/>
                <w:lang w:val="en-US"/>
              </w:rPr>
            </w:pPr>
          </w:p>
        </w:tc>
        <w:tc>
          <w:tcPr>
            <w:tcW w:w="126" w:type="pct"/>
            <w:tcBorders>
              <w:top w:val="nil"/>
              <w:left w:val="nil"/>
              <w:bottom w:val="nil"/>
              <w:right w:val="nil"/>
            </w:tcBorders>
            <w:shd w:val="clear" w:color="auto" w:fill="auto"/>
            <w:noWrap/>
            <w:vAlign w:val="center"/>
            <w:hideMark/>
          </w:tcPr>
          <w:p w14:paraId="70A601E2" w14:textId="77777777" w:rsidR="00CC6303" w:rsidRPr="00CC6303" w:rsidRDefault="00CC6303" w:rsidP="00CC6303">
            <w:pPr>
              <w:spacing w:after="0" w:line="240" w:lineRule="auto"/>
              <w:jc w:val="center"/>
              <w:rPr>
                <w:rFonts w:ascii="Calibri" w:eastAsia="Times New Roman" w:hAnsi="Calibri" w:cs="Calibri"/>
                <w:sz w:val="8"/>
                <w:szCs w:val="8"/>
                <w:lang w:val="en-US"/>
              </w:rPr>
            </w:pPr>
          </w:p>
        </w:tc>
        <w:tc>
          <w:tcPr>
            <w:tcW w:w="125" w:type="pct"/>
            <w:tcBorders>
              <w:top w:val="nil"/>
              <w:left w:val="nil"/>
              <w:bottom w:val="nil"/>
              <w:right w:val="nil"/>
            </w:tcBorders>
            <w:shd w:val="clear" w:color="auto" w:fill="auto"/>
            <w:noWrap/>
            <w:vAlign w:val="center"/>
            <w:hideMark/>
          </w:tcPr>
          <w:p w14:paraId="2BA33888" w14:textId="77777777" w:rsidR="00CC6303" w:rsidRPr="00CC6303" w:rsidRDefault="00CC6303" w:rsidP="00CC6303">
            <w:pPr>
              <w:spacing w:after="0" w:line="240" w:lineRule="auto"/>
              <w:jc w:val="center"/>
              <w:rPr>
                <w:rFonts w:ascii="Calibri" w:eastAsia="Times New Roman" w:hAnsi="Calibri" w:cs="Calibri"/>
                <w:sz w:val="8"/>
                <w:szCs w:val="8"/>
                <w:lang w:val="en-US"/>
              </w:rPr>
            </w:pPr>
          </w:p>
        </w:tc>
        <w:tc>
          <w:tcPr>
            <w:tcW w:w="129" w:type="pct"/>
            <w:tcBorders>
              <w:top w:val="nil"/>
              <w:left w:val="nil"/>
              <w:bottom w:val="nil"/>
              <w:right w:val="nil"/>
            </w:tcBorders>
            <w:shd w:val="clear" w:color="auto" w:fill="auto"/>
            <w:noWrap/>
            <w:vAlign w:val="center"/>
            <w:hideMark/>
          </w:tcPr>
          <w:p w14:paraId="2FBC95F2" w14:textId="77777777" w:rsidR="00CC6303" w:rsidRPr="00CC6303" w:rsidRDefault="00CC6303" w:rsidP="00CC6303">
            <w:pPr>
              <w:spacing w:after="0" w:line="240" w:lineRule="auto"/>
              <w:jc w:val="center"/>
              <w:rPr>
                <w:rFonts w:ascii="Calibri" w:eastAsia="Times New Roman" w:hAnsi="Calibri" w:cs="Calibri"/>
                <w:sz w:val="8"/>
                <w:szCs w:val="8"/>
                <w:lang w:val="en-US"/>
              </w:rPr>
            </w:pPr>
          </w:p>
        </w:tc>
        <w:tc>
          <w:tcPr>
            <w:tcW w:w="107" w:type="pct"/>
            <w:tcBorders>
              <w:top w:val="nil"/>
              <w:left w:val="nil"/>
              <w:bottom w:val="nil"/>
              <w:right w:val="nil"/>
            </w:tcBorders>
            <w:shd w:val="clear" w:color="auto" w:fill="auto"/>
            <w:noWrap/>
            <w:vAlign w:val="center"/>
            <w:hideMark/>
          </w:tcPr>
          <w:p w14:paraId="70D124E6" w14:textId="77777777" w:rsidR="00CC6303" w:rsidRPr="00CC6303" w:rsidRDefault="00CC6303" w:rsidP="00CC6303">
            <w:pPr>
              <w:spacing w:after="0" w:line="240" w:lineRule="auto"/>
              <w:jc w:val="center"/>
              <w:rPr>
                <w:rFonts w:ascii="Calibri" w:eastAsia="Times New Roman" w:hAnsi="Calibri" w:cs="Calibri"/>
                <w:sz w:val="8"/>
                <w:szCs w:val="8"/>
                <w:lang w:val="en-US"/>
              </w:rPr>
            </w:pPr>
          </w:p>
        </w:tc>
        <w:tc>
          <w:tcPr>
            <w:tcW w:w="142" w:type="pct"/>
            <w:tcBorders>
              <w:top w:val="nil"/>
              <w:left w:val="nil"/>
              <w:bottom w:val="nil"/>
              <w:right w:val="nil"/>
            </w:tcBorders>
            <w:shd w:val="clear" w:color="auto" w:fill="auto"/>
            <w:noWrap/>
            <w:vAlign w:val="center"/>
            <w:hideMark/>
          </w:tcPr>
          <w:p w14:paraId="22819068" w14:textId="77777777" w:rsidR="00CC6303" w:rsidRPr="00CC6303" w:rsidRDefault="00CC6303" w:rsidP="00CC6303">
            <w:pPr>
              <w:spacing w:after="0" w:line="240" w:lineRule="auto"/>
              <w:jc w:val="center"/>
              <w:rPr>
                <w:rFonts w:ascii="Calibri" w:eastAsia="Times New Roman" w:hAnsi="Calibri" w:cs="Calibri"/>
                <w:sz w:val="8"/>
                <w:szCs w:val="8"/>
                <w:lang w:val="en-US"/>
              </w:rPr>
            </w:pPr>
          </w:p>
        </w:tc>
        <w:tc>
          <w:tcPr>
            <w:tcW w:w="854" w:type="pct"/>
            <w:tcBorders>
              <w:top w:val="nil"/>
              <w:left w:val="nil"/>
              <w:bottom w:val="nil"/>
              <w:right w:val="nil"/>
            </w:tcBorders>
            <w:shd w:val="clear" w:color="auto" w:fill="auto"/>
            <w:noWrap/>
            <w:vAlign w:val="center"/>
            <w:hideMark/>
          </w:tcPr>
          <w:p w14:paraId="5F8D9B34" w14:textId="77777777" w:rsidR="00CC6303" w:rsidRPr="00CC6303" w:rsidRDefault="00CC6303" w:rsidP="00CC6303">
            <w:pPr>
              <w:spacing w:after="0" w:line="240" w:lineRule="auto"/>
              <w:jc w:val="center"/>
              <w:rPr>
                <w:rFonts w:ascii="Calibri" w:eastAsia="Times New Roman" w:hAnsi="Calibri" w:cs="Calibri"/>
                <w:sz w:val="8"/>
                <w:szCs w:val="8"/>
                <w:lang w:val="en-US"/>
              </w:rPr>
            </w:pPr>
          </w:p>
        </w:tc>
      </w:tr>
      <w:tr w:rsidR="00CC6303" w:rsidRPr="00CC6303" w14:paraId="22F8C57B" w14:textId="77777777" w:rsidTr="00CC6303">
        <w:trPr>
          <w:trHeight w:val="113"/>
        </w:trPr>
        <w:tc>
          <w:tcPr>
            <w:tcW w:w="451" w:type="pct"/>
            <w:tcBorders>
              <w:top w:val="nil"/>
              <w:left w:val="nil"/>
              <w:bottom w:val="nil"/>
              <w:right w:val="nil"/>
            </w:tcBorders>
            <w:shd w:val="clear" w:color="auto" w:fill="auto"/>
            <w:noWrap/>
            <w:vAlign w:val="bottom"/>
          </w:tcPr>
          <w:p w14:paraId="3B8C5CD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b/>
                <w:bCs/>
                <w:i/>
                <w:iCs/>
                <w:color w:val="000000"/>
                <w:sz w:val="14"/>
                <w:szCs w:val="14"/>
                <w:lang w:val="en-US"/>
              </w:rPr>
              <w:t>Marine mammals</w:t>
            </w:r>
          </w:p>
        </w:tc>
        <w:tc>
          <w:tcPr>
            <w:tcW w:w="767" w:type="pct"/>
            <w:tcBorders>
              <w:top w:val="nil"/>
              <w:left w:val="nil"/>
              <w:bottom w:val="nil"/>
              <w:right w:val="nil"/>
            </w:tcBorders>
            <w:shd w:val="clear" w:color="auto" w:fill="auto"/>
            <w:noWrap/>
            <w:vAlign w:val="center"/>
          </w:tcPr>
          <w:p w14:paraId="12D2EF2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674" w:type="pct"/>
            <w:tcBorders>
              <w:top w:val="nil"/>
              <w:left w:val="nil"/>
              <w:bottom w:val="nil"/>
              <w:right w:val="nil"/>
            </w:tcBorders>
            <w:shd w:val="clear" w:color="auto" w:fill="auto"/>
            <w:noWrap/>
            <w:vAlign w:val="center"/>
          </w:tcPr>
          <w:p w14:paraId="412DDB2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629" w:type="pct"/>
            <w:tcBorders>
              <w:top w:val="nil"/>
              <w:left w:val="nil"/>
              <w:bottom w:val="nil"/>
              <w:right w:val="nil"/>
            </w:tcBorders>
            <w:shd w:val="clear" w:color="auto" w:fill="auto"/>
            <w:noWrap/>
            <w:vAlign w:val="center"/>
          </w:tcPr>
          <w:p w14:paraId="173E1AA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5" w:type="pct"/>
            <w:tcBorders>
              <w:top w:val="nil"/>
              <w:left w:val="nil"/>
              <w:bottom w:val="nil"/>
              <w:right w:val="nil"/>
            </w:tcBorders>
            <w:shd w:val="clear" w:color="auto" w:fill="F2F2F2"/>
            <w:noWrap/>
            <w:vAlign w:val="center"/>
          </w:tcPr>
          <w:p w14:paraId="449223B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auto"/>
            <w:noWrap/>
            <w:vAlign w:val="center"/>
          </w:tcPr>
          <w:p w14:paraId="3570ADD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81" w:type="pct"/>
            <w:tcBorders>
              <w:top w:val="nil"/>
              <w:left w:val="nil"/>
              <w:bottom w:val="nil"/>
              <w:right w:val="nil"/>
            </w:tcBorders>
            <w:shd w:val="clear" w:color="auto" w:fill="F2F2F2"/>
            <w:noWrap/>
            <w:vAlign w:val="center"/>
          </w:tcPr>
          <w:p w14:paraId="3EC92DA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noWrap/>
            <w:vAlign w:val="center"/>
          </w:tcPr>
          <w:p w14:paraId="46EA1E4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3" w:type="pct"/>
            <w:tcBorders>
              <w:top w:val="nil"/>
              <w:left w:val="nil"/>
              <w:bottom w:val="nil"/>
              <w:right w:val="nil"/>
            </w:tcBorders>
            <w:shd w:val="clear" w:color="auto" w:fill="F2F2F2"/>
            <w:noWrap/>
            <w:vAlign w:val="center"/>
          </w:tcPr>
          <w:p w14:paraId="1E97D71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noWrap/>
            <w:vAlign w:val="center"/>
          </w:tcPr>
          <w:p w14:paraId="4222822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78" w:type="pct"/>
            <w:tcBorders>
              <w:top w:val="nil"/>
              <w:left w:val="nil"/>
              <w:bottom w:val="nil"/>
              <w:right w:val="nil"/>
            </w:tcBorders>
            <w:shd w:val="clear" w:color="auto" w:fill="F2F2F2"/>
            <w:noWrap/>
            <w:vAlign w:val="center"/>
          </w:tcPr>
          <w:p w14:paraId="40E7662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auto"/>
            <w:noWrap/>
            <w:vAlign w:val="center"/>
          </w:tcPr>
          <w:p w14:paraId="0848016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noWrap/>
            <w:vAlign w:val="center"/>
          </w:tcPr>
          <w:p w14:paraId="4D6993B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auto"/>
            <w:noWrap/>
            <w:vAlign w:val="center"/>
          </w:tcPr>
          <w:p w14:paraId="6654DD7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noWrap/>
            <w:vAlign w:val="center"/>
          </w:tcPr>
          <w:p w14:paraId="60C2414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noWrap/>
            <w:vAlign w:val="center"/>
          </w:tcPr>
          <w:p w14:paraId="175023F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noWrap/>
            <w:vAlign w:val="center"/>
          </w:tcPr>
          <w:p w14:paraId="7880209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9" w:type="pct"/>
            <w:tcBorders>
              <w:top w:val="nil"/>
              <w:left w:val="nil"/>
              <w:bottom w:val="nil"/>
              <w:right w:val="nil"/>
            </w:tcBorders>
            <w:shd w:val="clear" w:color="auto" w:fill="auto"/>
            <w:noWrap/>
            <w:vAlign w:val="center"/>
          </w:tcPr>
          <w:p w14:paraId="666EBEE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noWrap/>
            <w:vAlign w:val="center"/>
          </w:tcPr>
          <w:p w14:paraId="419EAEE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2" w:type="pct"/>
            <w:tcBorders>
              <w:top w:val="nil"/>
              <w:left w:val="nil"/>
              <w:bottom w:val="nil"/>
              <w:right w:val="nil"/>
            </w:tcBorders>
            <w:shd w:val="clear" w:color="auto" w:fill="auto"/>
            <w:noWrap/>
            <w:vAlign w:val="center"/>
          </w:tcPr>
          <w:p w14:paraId="7FA8F84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854" w:type="pct"/>
            <w:tcBorders>
              <w:top w:val="nil"/>
              <w:left w:val="nil"/>
              <w:bottom w:val="nil"/>
              <w:right w:val="nil"/>
            </w:tcBorders>
            <w:shd w:val="clear" w:color="auto" w:fill="auto"/>
            <w:noWrap/>
            <w:vAlign w:val="center"/>
          </w:tcPr>
          <w:p w14:paraId="104ADC7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r>
      <w:tr w:rsidR="00CC6303" w:rsidRPr="00CC6303" w14:paraId="14D2EEC4" w14:textId="77777777" w:rsidTr="00CC6303">
        <w:trPr>
          <w:trHeight w:val="113"/>
        </w:trPr>
        <w:tc>
          <w:tcPr>
            <w:tcW w:w="451" w:type="pct"/>
            <w:tcBorders>
              <w:top w:val="nil"/>
              <w:left w:val="nil"/>
              <w:bottom w:val="nil"/>
              <w:right w:val="nil"/>
            </w:tcBorders>
            <w:shd w:val="clear" w:color="auto" w:fill="auto"/>
            <w:noWrap/>
            <w:vAlign w:val="bottom"/>
            <w:hideMark/>
          </w:tcPr>
          <w:p w14:paraId="3CBCCA0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Balaenidae</w:t>
            </w:r>
          </w:p>
        </w:tc>
        <w:tc>
          <w:tcPr>
            <w:tcW w:w="767" w:type="pct"/>
            <w:tcBorders>
              <w:top w:val="nil"/>
              <w:left w:val="nil"/>
              <w:bottom w:val="nil"/>
              <w:right w:val="nil"/>
            </w:tcBorders>
            <w:shd w:val="clear" w:color="auto" w:fill="auto"/>
            <w:noWrap/>
            <w:vAlign w:val="bottom"/>
            <w:hideMark/>
          </w:tcPr>
          <w:p w14:paraId="319EB620"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Eubalaena australis </w:t>
            </w:r>
            <w:r w:rsidRPr="00CC6303">
              <w:rPr>
                <w:rFonts w:ascii="Calibri" w:eastAsia="Times New Roman" w:hAnsi="Calibri" w:cs="Calibri"/>
                <w:i/>
                <w:iCs/>
                <w:color w:val="000000"/>
                <w:sz w:val="14"/>
                <w:szCs w:val="14"/>
                <w:vertAlign w:val="superscript"/>
                <w:lang w:val="en-US"/>
              </w:rPr>
              <w:t>f</w:t>
            </w:r>
            <w:r w:rsidRPr="00CC6303">
              <w:rPr>
                <w:rFonts w:ascii="Calibri" w:eastAsia="Times New Roman" w:hAnsi="Calibri" w:cs="Calibri"/>
                <w:i/>
                <w:iCs/>
                <w:color w:val="000000"/>
                <w:sz w:val="14"/>
                <w:szCs w:val="14"/>
                <w:lang w:val="en-US"/>
              </w:rPr>
              <w:t xml:space="preserve"> </w:t>
            </w:r>
          </w:p>
        </w:tc>
        <w:tc>
          <w:tcPr>
            <w:tcW w:w="674" w:type="pct"/>
            <w:tcBorders>
              <w:top w:val="nil"/>
              <w:left w:val="nil"/>
              <w:bottom w:val="nil"/>
              <w:right w:val="nil"/>
            </w:tcBorders>
            <w:shd w:val="clear" w:color="auto" w:fill="auto"/>
            <w:noWrap/>
            <w:vAlign w:val="bottom"/>
            <w:hideMark/>
          </w:tcPr>
          <w:p w14:paraId="30BDA5B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Southern right whale</w:t>
            </w:r>
          </w:p>
        </w:tc>
        <w:tc>
          <w:tcPr>
            <w:tcW w:w="629" w:type="pct"/>
            <w:tcBorders>
              <w:top w:val="nil"/>
              <w:left w:val="nil"/>
              <w:bottom w:val="nil"/>
              <w:right w:val="nil"/>
            </w:tcBorders>
            <w:shd w:val="clear" w:color="auto" w:fill="auto"/>
            <w:noWrap/>
            <w:vAlign w:val="bottom"/>
            <w:hideMark/>
          </w:tcPr>
          <w:p w14:paraId="768B513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Desmoulins, 1822</w:t>
            </w:r>
          </w:p>
        </w:tc>
        <w:tc>
          <w:tcPr>
            <w:tcW w:w="95" w:type="pct"/>
            <w:tcBorders>
              <w:top w:val="nil"/>
              <w:left w:val="nil"/>
              <w:bottom w:val="nil"/>
              <w:right w:val="nil"/>
            </w:tcBorders>
            <w:shd w:val="clear" w:color="auto" w:fill="F2F2F2"/>
            <w:noWrap/>
            <w:vAlign w:val="center"/>
            <w:hideMark/>
          </w:tcPr>
          <w:p w14:paraId="59B8A9B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hideMark/>
          </w:tcPr>
          <w:p w14:paraId="1C53A46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noWrap/>
            <w:vAlign w:val="center"/>
            <w:hideMark/>
          </w:tcPr>
          <w:p w14:paraId="4FD7C65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auto"/>
            <w:noWrap/>
            <w:vAlign w:val="center"/>
            <w:hideMark/>
          </w:tcPr>
          <w:p w14:paraId="23E18C5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3" w:type="pct"/>
            <w:tcBorders>
              <w:top w:val="nil"/>
              <w:left w:val="nil"/>
              <w:bottom w:val="nil"/>
              <w:right w:val="nil"/>
            </w:tcBorders>
            <w:shd w:val="clear" w:color="auto" w:fill="F2F2F2"/>
            <w:noWrap/>
            <w:vAlign w:val="center"/>
            <w:hideMark/>
          </w:tcPr>
          <w:p w14:paraId="1ED0D18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noWrap/>
            <w:vAlign w:val="center"/>
            <w:hideMark/>
          </w:tcPr>
          <w:p w14:paraId="4C03C4B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noWrap/>
            <w:vAlign w:val="center"/>
            <w:hideMark/>
          </w:tcPr>
          <w:p w14:paraId="479DBC8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auto"/>
            <w:noWrap/>
            <w:vAlign w:val="center"/>
            <w:hideMark/>
          </w:tcPr>
          <w:p w14:paraId="0956550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noWrap/>
            <w:vAlign w:val="center"/>
            <w:hideMark/>
          </w:tcPr>
          <w:p w14:paraId="5009643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auto"/>
            <w:noWrap/>
            <w:vAlign w:val="center"/>
            <w:hideMark/>
          </w:tcPr>
          <w:p w14:paraId="13561D9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noWrap/>
            <w:vAlign w:val="center"/>
            <w:hideMark/>
          </w:tcPr>
          <w:p w14:paraId="69BA2FF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noWrap/>
            <w:vAlign w:val="center"/>
            <w:hideMark/>
          </w:tcPr>
          <w:p w14:paraId="26CF68E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7DF8530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9" w:type="pct"/>
            <w:tcBorders>
              <w:top w:val="nil"/>
              <w:left w:val="nil"/>
              <w:bottom w:val="nil"/>
              <w:right w:val="nil"/>
            </w:tcBorders>
            <w:shd w:val="clear" w:color="auto" w:fill="auto"/>
            <w:noWrap/>
            <w:vAlign w:val="center"/>
            <w:hideMark/>
          </w:tcPr>
          <w:p w14:paraId="3A9585E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07" w:type="pct"/>
            <w:tcBorders>
              <w:top w:val="nil"/>
              <w:left w:val="nil"/>
              <w:bottom w:val="nil"/>
              <w:right w:val="nil"/>
            </w:tcBorders>
            <w:shd w:val="clear" w:color="auto" w:fill="auto"/>
            <w:noWrap/>
            <w:vAlign w:val="center"/>
            <w:hideMark/>
          </w:tcPr>
          <w:p w14:paraId="153F242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325B6E5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54" w:type="pct"/>
            <w:tcBorders>
              <w:top w:val="nil"/>
              <w:left w:val="nil"/>
              <w:bottom w:val="nil"/>
              <w:right w:val="nil"/>
            </w:tcBorders>
            <w:shd w:val="clear" w:color="auto" w:fill="auto"/>
            <w:noWrap/>
            <w:vAlign w:val="center"/>
            <w:hideMark/>
          </w:tcPr>
          <w:p w14:paraId="78A609C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CITES I; IOTC; IWC; UNCLOS</w:t>
            </w:r>
          </w:p>
        </w:tc>
      </w:tr>
      <w:tr w:rsidR="00CC6303" w:rsidRPr="00CC6303" w14:paraId="09D7D98C" w14:textId="77777777" w:rsidTr="00CC6303">
        <w:trPr>
          <w:trHeight w:val="113"/>
        </w:trPr>
        <w:tc>
          <w:tcPr>
            <w:tcW w:w="451" w:type="pct"/>
            <w:tcBorders>
              <w:top w:val="nil"/>
              <w:left w:val="nil"/>
              <w:bottom w:val="nil"/>
              <w:right w:val="nil"/>
            </w:tcBorders>
            <w:shd w:val="clear" w:color="auto" w:fill="auto"/>
            <w:noWrap/>
            <w:vAlign w:val="bottom"/>
            <w:hideMark/>
          </w:tcPr>
          <w:p w14:paraId="7B1EA14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Balaenopteridae</w:t>
            </w:r>
          </w:p>
        </w:tc>
        <w:tc>
          <w:tcPr>
            <w:tcW w:w="767" w:type="pct"/>
            <w:tcBorders>
              <w:top w:val="nil"/>
              <w:left w:val="nil"/>
              <w:bottom w:val="nil"/>
              <w:right w:val="nil"/>
            </w:tcBorders>
            <w:shd w:val="clear" w:color="auto" w:fill="auto"/>
            <w:noWrap/>
            <w:vAlign w:val="bottom"/>
            <w:hideMark/>
          </w:tcPr>
          <w:p w14:paraId="611D2276"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Balaenoptera musculus intermedia </w:t>
            </w:r>
            <w:r w:rsidRPr="00CC6303">
              <w:rPr>
                <w:rFonts w:ascii="Calibri" w:eastAsia="Times New Roman" w:hAnsi="Calibri" w:cs="Calibri"/>
                <w:i/>
                <w:iCs/>
                <w:color w:val="000000"/>
                <w:sz w:val="14"/>
                <w:szCs w:val="14"/>
                <w:vertAlign w:val="superscript"/>
                <w:lang w:val="en-US"/>
              </w:rPr>
              <w:t>f</w:t>
            </w:r>
          </w:p>
        </w:tc>
        <w:tc>
          <w:tcPr>
            <w:tcW w:w="674" w:type="pct"/>
            <w:tcBorders>
              <w:top w:val="nil"/>
              <w:left w:val="nil"/>
              <w:bottom w:val="nil"/>
              <w:right w:val="nil"/>
            </w:tcBorders>
            <w:shd w:val="clear" w:color="auto" w:fill="auto"/>
            <w:noWrap/>
            <w:vAlign w:val="bottom"/>
            <w:hideMark/>
          </w:tcPr>
          <w:p w14:paraId="35BFFFC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Antarctic blue whale</w:t>
            </w:r>
          </w:p>
        </w:tc>
        <w:tc>
          <w:tcPr>
            <w:tcW w:w="629" w:type="pct"/>
            <w:tcBorders>
              <w:top w:val="nil"/>
              <w:left w:val="nil"/>
              <w:bottom w:val="nil"/>
              <w:right w:val="nil"/>
            </w:tcBorders>
            <w:shd w:val="clear" w:color="auto" w:fill="auto"/>
            <w:noWrap/>
            <w:vAlign w:val="bottom"/>
            <w:hideMark/>
          </w:tcPr>
          <w:p w14:paraId="21C4594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Burmeister, 1871</w:t>
            </w:r>
          </w:p>
        </w:tc>
        <w:tc>
          <w:tcPr>
            <w:tcW w:w="95" w:type="pct"/>
            <w:tcBorders>
              <w:top w:val="nil"/>
              <w:left w:val="nil"/>
              <w:bottom w:val="nil"/>
              <w:right w:val="nil"/>
            </w:tcBorders>
            <w:shd w:val="clear" w:color="auto" w:fill="F2F2F2"/>
            <w:noWrap/>
            <w:vAlign w:val="center"/>
            <w:hideMark/>
          </w:tcPr>
          <w:p w14:paraId="04A0AB9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hideMark/>
          </w:tcPr>
          <w:p w14:paraId="22E29FD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noWrap/>
            <w:vAlign w:val="center"/>
            <w:hideMark/>
          </w:tcPr>
          <w:p w14:paraId="6B19A2A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51812A4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noWrap/>
            <w:vAlign w:val="center"/>
            <w:hideMark/>
          </w:tcPr>
          <w:p w14:paraId="633F780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14EB772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noWrap/>
            <w:vAlign w:val="center"/>
            <w:hideMark/>
          </w:tcPr>
          <w:p w14:paraId="28472D9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noWrap/>
            <w:vAlign w:val="center"/>
            <w:hideMark/>
          </w:tcPr>
          <w:p w14:paraId="4DAD07E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0215AB3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14557B6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2E6CCB6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noWrap/>
            <w:vAlign w:val="center"/>
            <w:hideMark/>
          </w:tcPr>
          <w:p w14:paraId="1EC4383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68AD4AE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9" w:type="pct"/>
            <w:tcBorders>
              <w:top w:val="nil"/>
              <w:left w:val="nil"/>
              <w:bottom w:val="nil"/>
              <w:right w:val="nil"/>
            </w:tcBorders>
            <w:shd w:val="clear" w:color="auto" w:fill="auto"/>
            <w:noWrap/>
            <w:vAlign w:val="center"/>
            <w:hideMark/>
          </w:tcPr>
          <w:p w14:paraId="5B1E7CB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07" w:type="pct"/>
            <w:tcBorders>
              <w:top w:val="nil"/>
              <w:left w:val="nil"/>
              <w:bottom w:val="nil"/>
              <w:right w:val="nil"/>
            </w:tcBorders>
            <w:shd w:val="clear" w:color="auto" w:fill="auto"/>
            <w:noWrap/>
            <w:vAlign w:val="center"/>
            <w:hideMark/>
          </w:tcPr>
          <w:p w14:paraId="3BA376A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090C06B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EN</w:t>
            </w:r>
          </w:p>
        </w:tc>
        <w:tc>
          <w:tcPr>
            <w:tcW w:w="854" w:type="pct"/>
            <w:tcBorders>
              <w:top w:val="nil"/>
              <w:left w:val="nil"/>
              <w:bottom w:val="nil"/>
              <w:right w:val="nil"/>
            </w:tcBorders>
            <w:shd w:val="clear" w:color="auto" w:fill="auto"/>
            <w:noWrap/>
            <w:vAlign w:val="center"/>
            <w:hideMark/>
          </w:tcPr>
          <w:p w14:paraId="2D6B563B" w14:textId="77777777" w:rsidR="00CC6303" w:rsidRPr="00CC6303" w:rsidRDefault="00CC6303" w:rsidP="00CC6303">
            <w:pPr>
              <w:spacing w:after="0" w:line="240" w:lineRule="auto"/>
              <w:ind w:right="-57"/>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CITES I; IOTC; IUCN EN; IWC; UNCLOS</w:t>
            </w:r>
          </w:p>
        </w:tc>
      </w:tr>
      <w:tr w:rsidR="00CC6303" w:rsidRPr="00CC6303" w14:paraId="32FC463C" w14:textId="77777777" w:rsidTr="00CC6303">
        <w:trPr>
          <w:trHeight w:val="113"/>
        </w:trPr>
        <w:tc>
          <w:tcPr>
            <w:tcW w:w="451" w:type="pct"/>
            <w:tcBorders>
              <w:top w:val="nil"/>
              <w:left w:val="nil"/>
              <w:bottom w:val="nil"/>
              <w:right w:val="nil"/>
            </w:tcBorders>
            <w:shd w:val="clear" w:color="auto" w:fill="auto"/>
            <w:noWrap/>
            <w:vAlign w:val="bottom"/>
            <w:hideMark/>
          </w:tcPr>
          <w:p w14:paraId="38C1879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Balaenopteridae</w:t>
            </w:r>
          </w:p>
        </w:tc>
        <w:tc>
          <w:tcPr>
            <w:tcW w:w="767" w:type="pct"/>
            <w:tcBorders>
              <w:top w:val="nil"/>
              <w:left w:val="nil"/>
              <w:bottom w:val="nil"/>
              <w:right w:val="nil"/>
            </w:tcBorders>
            <w:shd w:val="clear" w:color="auto" w:fill="auto"/>
            <w:noWrap/>
            <w:vAlign w:val="bottom"/>
            <w:hideMark/>
          </w:tcPr>
          <w:p w14:paraId="737C248A"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Balaenoptera musculus brevicauda </w:t>
            </w:r>
            <w:r w:rsidRPr="00CC6303">
              <w:rPr>
                <w:rFonts w:ascii="Calibri" w:eastAsia="Times New Roman" w:hAnsi="Calibri" w:cs="Calibri"/>
                <w:i/>
                <w:iCs/>
                <w:color w:val="000000"/>
                <w:sz w:val="14"/>
                <w:szCs w:val="14"/>
                <w:vertAlign w:val="superscript"/>
                <w:lang w:val="en-US"/>
              </w:rPr>
              <w:t>f</w:t>
            </w:r>
          </w:p>
        </w:tc>
        <w:tc>
          <w:tcPr>
            <w:tcW w:w="674" w:type="pct"/>
            <w:tcBorders>
              <w:top w:val="nil"/>
              <w:left w:val="nil"/>
              <w:bottom w:val="nil"/>
              <w:right w:val="nil"/>
            </w:tcBorders>
            <w:shd w:val="clear" w:color="auto" w:fill="auto"/>
            <w:noWrap/>
            <w:vAlign w:val="bottom"/>
            <w:hideMark/>
          </w:tcPr>
          <w:p w14:paraId="7C92BD29"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Pygmy blue whale</w:t>
            </w:r>
          </w:p>
        </w:tc>
        <w:tc>
          <w:tcPr>
            <w:tcW w:w="629" w:type="pct"/>
            <w:tcBorders>
              <w:top w:val="nil"/>
              <w:left w:val="nil"/>
              <w:bottom w:val="nil"/>
              <w:right w:val="nil"/>
            </w:tcBorders>
            <w:shd w:val="clear" w:color="auto" w:fill="auto"/>
            <w:noWrap/>
            <w:vAlign w:val="bottom"/>
            <w:hideMark/>
          </w:tcPr>
          <w:p w14:paraId="246FD7F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Ichihara, 1966</w:t>
            </w:r>
          </w:p>
        </w:tc>
        <w:tc>
          <w:tcPr>
            <w:tcW w:w="95" w:type="pct"/>
            <w:tcBorders>
              <w:top w:val="nil"/>
              <w:left w:val="nil"/>
              <w:bottom w:val="nil"/>
              <w:right w:val="nil"/>
            </w:tcBorders>
            <w:shd w:val="clear" w:color="auto" w:fill="F2F2F2"/>
            <w:noWrap/>
            <w:vAlign w:val="center"/>
            <w:hideMark/>
          </w:tcPr>
          <w:p w14:paraId="71BDD5C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hideMark/>
          </w:tcPr>
          <w:p w14:paraId="1ABE4CF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noWrap/>
            <w:vAlign w:val="center"/>
            <w:hideMark/>
          </w:tcPr>
          <w:p w14:paraId="119A8EE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7168BCC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noWrap/>
            <w:vAlign w:val="center"/>
            <w:hideMark/>
          </w:tcPr>
          <w:p w14:paraId="5A1E48F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56E1707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noWrap/>
            <w:vAlign w:val="center"/>
            <w:hideMark/>
          </w:tcPr>
          <w:p w14:paraId="21A4451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auto"/>
            <w:noWrap/>
            <w:vAlign w:val="center"/>
            <w:hideMark/>
          </w:tcPr>
          <w:p w14:paraId="35FA941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690FF3F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240E709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59023D5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noWrap/>
            <w:vAlign w:val="center"/>
            <w:hideMark/>
          </w:tcPr>
          <w:p w14:paraId="45F8802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69587B6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9" w:type="pct"/>
            <w:tcBorders>
              <w:top w:val="nil"/>
              <w:left w:val="nil"/>
              <w:bottom w:val="nil"/>
              <w:right w:val="nil"/>
            </w:tcBorders>
            <w:shd w:val="clear" w:color="auto" w:fill="auto"/>
            <w:noWrap/>
            <w:vAlign w:val="center"/>
            <w:hideMark/>
          </w:tcPr>
          <w:p w14:paraId="0283239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07" w:type="pct"/>
            <w:tcBorders>
              <w:top w:val="nil"/>
              <w:left w:val="nil"/>
              <w:bottom w:val="nil"/>
              <w:right w:val="nil"/>
            </w:tcBorders>
            <w:shd w:val="clear" w:color="auto" w:fill="auto"/>
            <w:noWrap/>
            <w:vAlign w:val="center"/>
            <w:hideMark/>
          </w:tcPr>
          <w:p w14:paraId="7BF842E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7E2B477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EN</w:t>
            </w:r>
          </w:p>
        </w:tc>
        <w:tc>
          <w:tcPr>
            <w:tcW w:w="854" w:type="pct"/>
            <w:tcBorders>
              <w:top w:val="nil"/>
              <w:left w:val="nil"/>
              <w:bottom w:val="nil"/>
              <w:right w:val="nil"/>
            </w:tcBorders>
            <w:shd w:val="clear" w:color="auto" w:fill="auto"/>
            <w:noWrap/>
            <w:vAlign w:val="center"/>
            <w:hideMark/>
          </w:tcPr>
          <w:p w14:paraId="5D62D117" w14:textId="77777777" w:rsidR="00CC6303" w:rsidRPr="00CC6303" w:rsidRDefault="00CC6303" w:rsidP="00CC6303">
            <w:pPr>
              <w:spacing w:after="0" w:line="240" w:lineRule="auto"/>
              <w:ind w:right="-57"/>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CITES I; IOTC; IUCN EN; IWC; UNCLOS</w:t>
            </w:r>
          </w:p>
        </w:tc>
      </w:tr>
      <w:tr w:rsidR="00CC6303" w:rsidRPr="00CC6303" w14:paraId="5DE9CFAE" w14:textId="77777777" w:rsidTr="00CC6303">
        <w:trPr>
          <w:trHeight w:val="113"/>
        </w:trPr>
        <w:tc>
          <w:tcPr>
            <w:tcW w:w="451" w:type="pct"/>
            <w:tcBorders>
              <w:top w:val="nil"/>
              <w:left w:val="nil"/>
              <w:bottom w:val="nil"/>
              <w:right w:val="nil"/>
            </w:tcBorders>
            <w:shd w:val="clear" w:color="auto" w:fill="auto"/>
            <w:noWrap/>
            <w:vAlign w:val="bottom"/>
            <w:hideMark/>
          </w:tcPr>
          <w:p w14:paraId="131F2E5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Balaenopteridae</w:t>
            </w:r>
          </w:p>
        </w:tc>
        <w:tc>
          <w:tcPr>
            <w:tcW w:w="767" w:type="pct"/>
            <w:tcBorders>
              <w:top w:val="nil"/>
              <w:left w:val="nil"/>
              <w:bottom w:val="nil"/>
              <w:right w:val="nil"/>
            </w:tcBorders>
            <w:shd w:val="clear" w:color="auto" w:fill="auto"/>
            <w:noWrap/>
            <w:vAlign w:val="bottom"/>
            <w:hideMark/>
          </w:tcPr>
          <w:p w14:paraId="2E41581C"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Balaenoptera physalus </w:t>
            </w:r>
            <w:r w:rsidRPr="00CC6303">
              <w:rPr>
                <w:rFonts w:ascii="Calibri" w:eastAsia="Times New Roman" w:hAnsi="Calibri" w:cs="Calibri"/>
                <w:i/>
                <w:iCs/>
                <w:color w:val="000000"/>
                <w:sz w:val="14"/>
                <w:szCs w:val="14"/>
                <w:vertAlign w:val="superscript"/>
                <w:lang w:val="en-US"/>
              </w:rPr>
              <w:t>f</w:t>
            </w:r>
          </w:p>
        </w:tc>
        <w:tc>
          <w:tcPr>
            <w:tcW w:w="674" w:type="pct"/>
            <w:tcBorders>
              <w:top w:val="nil"/>
              <w:left w:val="nil"/>
              <w:bottom w:val="nil"/>
              <w:right w:val="nil"/>
            </w:tcBorders>
            <w:shd w:val="clear" w:color="auto" w:fill="auto"/>
            <w:noWrap/>
            <w:vAlign w:val="bottom"/>
            <w:hideMark/>
          </w:tcPr>
          <w:p w14:paraId="1BDDECD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Fin whale</w:t>
            </w:r>
          </w:p>
        </w:tc>
        <w:tc>
          <w:tcPr>
            <w:tcW w:w="629" w:type="pct"/>
            <w:tcBorders>
              <w:top w:val="nil"/>
              <w:left w:val="nil"/>
              <w:bottom w:val="nil"/>
              <w:right w:val="nil"/>
            </w:tcBorders>
            <w:shd w:val="clear" w:color="auto" w:fill="auto"/>
            <w:noWrap/>
            <w:vAlign w:val="bottom"/>
            <w:hideMark/>
          </w:tcPr>
          <w:p w14:paraId="2BD480B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95" w:type="pct"/>
            <w:tcBorders>
              <w:top w:val="nil"/>
              <w:left w:val="nil"/>
              <w:bottom w:val="nil"/>
              <w:right w:val="nil"/>
            </w:tcBorders>
            <w:shd w:val="clear" w:color="auto" w:fill="F2F2F2"/>
            <w:noWrap/>
            <w:vAlign w:val="center"/>
            <w:hideMark/>
          </w:tcPr>
          <w:p w14:paraId="125B1A0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hideMark/>
          </w:tcPr>
          <w:p w14:paraId="4C01D90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noWrap/>
            <w:vAlign w:val="center"/>
            <w:hideMark/>
          </w:tcPr>
          <w:p w14:paraId="7DEED52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auto"/>
            <w:noWrap/>
            <w:vAlign w:val="center"/>
            <w:hideMark/>
          </w:tcPr>
          <w:p w14:paraId="4E731DB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3" w:type="pct"/>
            <w:tcBorders>
              <w:top w:val="nil"/>
              <w:left w:val="nil"/>
              <w:bottom w:val="nil"/>
              <w:right w:val="nil"/>
            </w:tcBorders>
            <w:shd w:val="clear" w:color="auto" w:fill="F2F2F2"/>
            <w:noWrap/>
            <w:vAlign w:val="center"/>
            <w:hideMark/>
          </w:tcPr>
          <w:p w14:paraId="3146ECE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noWrap/>
            <w:vAlign w:val="center"/>
            <w:hideMark/>
          </w:tcPr>
          <w:p w14:paraId="08FA954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noWrap/>
            <w:vAlign w:val="center"/>
            <w:hideMark/>
          </w:tcPr>
          <w:p w14:paraId="103DDCA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noWrap/>
            <w:vAlign w:val="center"/>
            <w:hideMark/>
          </w:tcPr>
          <w:p w14:paraId="3047937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F2F2F2"/>
            <w:noWrap/>
            <w:vAlign w:val="center"/>
            <w:hideMark/>
          </w:tcPr>
          <w:p w14:paraId="44F0318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4DA94CA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F2F2F2"/>
            <w:noWrap/>
            <w:vAlign w:val="center"/>
            <w:hideMark/>
          </w:tcPr>
          <w:p w14:paraId="72EE947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noWrap/>
            <w:vAlign w:val="center"/>
            <w:hideMark/>
          </w:tcPr>
          <w:p w14:paraId="45C32F8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6C02A61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9" w:type="pct"/>
            <w:tcBorders>
              <w:top w:val="nil"/>
              <w:left w:val="nil"/>
              <w:bottom w:val="nil"/>
              <w:right w:val="nil"/>
            </w:tcBorders>
            <w:shd w:val="clear" w:color="auto" w:fill="auto"/>
            <w:noWrap/>
            <w:vAlign w:val="center"/>
            <w:hideMark/>
          </w:tcPr>
          <w:p w14:paraId="3CAB3AC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07" w:type="pct"/>
            <w:tcBorders>
              <w:top w:val="nil"/>
              <w:left w:val="nil"/>
              <w:bottom w:val="nil"/>
              <w:right w:val="nil"/>
            </w:tcBorders>
            <w:shd w:val="clear" w:color="auto" w:fill="auto"/>
            <w:noWrap/>
            <w:vAlign w:val="center"/>
            <w:hideMark/>
          </w:tcPr>
          <w:p w14:paraId="0FFA4CD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1062B39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VU</w:t>
            </w:r>
          </w:p>
        </w:tc>
        <w:tc>
          <w:tcPr>
            <w:tcW w:w="854" w:type="pct"/>
            <w:tcBorders>
              <w:top w:val="nil"/>
              <w:left w:val="nil"/>
              <w:bottom w:val="nil"/>
              <w:right w:val="nil"/>
            </w:tcBorders>
            <w:shd w:val="clear" w:color="auto" w:fill="auto"/>
            <w:noWrap/>
            <w:vAlign w:val="center"/>
            <w:hideMark/>
          </w:tcPr>
          <w:p w14:paraId="358F84E3" w14:textId="77777777" w:rsidR="00CC6303" w:rsidRPr="00CC6303" w:rsidRDefault="00CC6303" w:rsidP="00CC6303">
            <w:pPr>
              <w:spacing w:after="0" w:line="240" w:lineRule="auto"/>
              <w:ind w:right="-57"/>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CITES I; IOTC; IWC; UNCLOS</w:t>
            </w:r>
          </w:p>
        </w:tc>
      </w:tr>
      <w:tr w:rsidR="00CC6303" w:rsidRPr="00CC6303" w14:paraId="17D98BDE" w14:textId="77777777" w:rsidTr="00CC6303">
        <w:trPr>
          <w:trHeight w:val="113"/>
        </w:trPr>
        <w:tc>
          <w:tcPr>
            <w:tcW w:w="451" w:type="pct"/>
            <w:tcBorders>
              <w:top w:val="nil"/>
              <w:left w:val="nil"/>
              <w:bottom w:val="nil"/>
              <w:right w:val="nil"/>
            </w:tcBorders>
            <w:shd w:val="clear" w:color="auto" w:fill="auto"/>
            <w:noWrap/>
            <w:vAlign w:val="bottom"/>
            <w:hideMark/>
          </w:tcPr>
          <w:p w14:paraId="6DD1308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Balaenopteridae</w:t>
            </w:r>
          </w:p>
        </w:tc>
        <w:tc>
          <w:tcPr>
            <w:tcW w:w="767" w:type="pct"/>
            <w:tcBorders>
              <w:top w:val="nil"/>
              <w:left w:val="nil"/>
              <w:bottom w:val="nil"/>
              <w:right w:val="nil"/>
            </w:tcBorders>
            <w:shd w:val="clear" w:color="auto" w:fill="auto"/>
            <w:noWrap/>
            <w:vAlign w:val="bottom"/>
            <w:hideMark/>
          </w:tcPr>
          <w:p w14:paraId="0D3FC7F2"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Balaenoptera borealis schlegelii </w:t>
            </w:r>
            <w:r w:rsidRPr="00CC6303">
              <w:rPr>
                <w:rFonts w:ascii="Calibri" w:eastAsia="Times New Roman" w:hAnsi="Calibri" w:cs="Calibri"/>
                <w:i/>
                <w:iCs/>
                <w:color w:val="000000"/>
                <w:sz w:val="14"/>
                <w:szCs w:val="14"/>
                <w:vertAlign w:val="superscript"/>
                <w:lang w:val="en-US"/>
              </w:rPr>
              <w:t>f</w:t>
            </w:r>
          </w:p>
        </w:tc>
        <w:tc>
          <w:tcPr>
            <w:tcW w:w="674" w:type="pct"/>
            <w:tcBorders>
              <w:top w:val="nil"/>
              <w:left w:val="nil"/>
              <w:bottom w:val="nil"/>
              <w:right w:val="nil"/>
            </w:tcBorders>
            <w:shd w:val="clear" w:color="auto" w:fill="auto"/>
            <w:noWrap/>
            <w:vAlign w:val="bottom"/>
            <w:hideMark/>
          </w:tcPr>
          <w:p w14:paraId="62E6502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Sei whale</w:t>
            </w:r>
          </w:p>
        </w:tc>
        <w:tc>
          <w:tcPr>
            <w:tcW w:w="629" w:type="pct"/>
            <w:tcBorders>
              <w:top w:val="nil"/>
              <w:left w:val="nil"/>
              <w:bottom w:val="nil"/>
              <w:right w:val="nil"/>
            </w:tcBorders>
            <w:shd w:val="clear" w:color="auto" w:fill="auto"/>
            <w:noWrap/>
            <w:vAlign w:val="bottom"/>
            <w:hideMark/>
          </w:tcPr>
          <w:p w14:paraId="389EB03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Flower, 1865</w:t>
            </w:r>
          </w:p>
        </w:tc>
        <w:tc>
          <w:tcPr>
            <w:tcW w:w="95" w:type="pct"/>
            <w:tcBorders>
              <w:top w:val="nil"/>
              <w:left w:val="nil"/>
              <w:bottom w:val="nil"/>
              <w:right w:val="nil"/>
            </w:tcBorders>
            <w:shd w:val="clear" w:color="auto" w:fill="F2F2F2"/>
            <w:noWrap/>
            <w:vAlign w:val="center"/>
            <w:hideMark/>
          </w:tcPr>
          <w:p w14:paraId="3ADA9D4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hideMark/>
          </w:tcPr>
          <w:p w14:paraId="6FD04CD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81" w:type="pct"/>
            <w:tcBorders>
              <w:top w:val="nil"/>
              <w:left w:val="nil"/>
              <w:bottom w:val="nil"/>
              <w:right w:val="nil"/>
            </w:tcBorders>
            <w:shd w:val="clear" w:color="auto" w:fill="F2F2F2"/>
            <w:noWrap/>
            <w:vAlign w:val="center"/>
            <w:hideMark/>
          </w:tcPr>
          <w:p w14:paraId="25218A3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noWrap/>
            <w:vAlign w:val="center"/>
            <w:hideMark/>
          </w:tcPr>
          <w:p w14:paraId="12C0F27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3" w:type="pct"/>
            <w:tcBorders>
              <w:top w:val="nil"/>
              <w:left w:val="nil"/>
              <w:bottom w:val="nil"/>
              <w:right w:val="nil"/>
            </w:tcBorders>
            <w:shd w:val="clear" w:color="auto" w:fill="F2F2F2"/>
            <w:noWrap/>
            <w:vAlign w:val="center"/>
            <w:hideMark/>
          </w:tcPr>
          <w:p w14:paraId="0F21C04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noWrap/>
            <w:vAlign w:val="center"/>
            <w:hideMark/>
          </w:tcPr>
          <w:p w14:paraId="1CDB2F5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noWrap/>
            <w:vAlign w:val="center"/>
            <w:hideMark/>
          </w:tcPr>
          <w:p w14:paraId="1FB4605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auto"/>
            <w:noWrap/>
            <w:vAlign w:val="center"/>
            <w:hideMark/>
          </w:tcPr>
          <w:p w14:paraId="65DFEE5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5AC7ADE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auto"/>
            <w:noWrap/>
            <w:vAlign w:val="center"/>
            <w:hideMark/>
          </w:tcPr>
          <w:p w14:paraId="3966CA5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noWrap/>
            <w:vAlign w:val="center"/>
            <w:hideMark/>
          </w:tcPr>
          <w:p w14:paraId="376D1C2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noWrap/>
            <w:vAlign w:val="center"/>
            <w:hideMark/>
          </w:tcPr>
          <w:p w14:paraId="6FDE1F5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376553A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9" w:type="pct"/>
            <w:tcBorders>
              <w:top w:val="nil"/>
              <w:left w:val="nil"/>
              <w:bottom w:val="nil"/>
              <w:right w:val="nil"/>
            </w:tcBorders>
            <w:shd w:val="clear" w:color="auto" w:fill="auto"/>
            <w:noWrap/>
            <w:vAlign w:val="center"/>
            <w:hideMark/>
          </w:tcPr>
          <w:p w14:paraId="4546074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07" w:type="pct"/>
            <w:tcBorders>
              <w:top w:val="nil"/>
              <w:left w:val="nil"/>
              <w:bottom w:val="nil"/>
              <w:right w:val="nil"/>
            </w:tcBorders>
            <w:shd w:val="clear" w:color="auto" w:fill="auto"/>
            <w:noWrap/>
            <w:vAlign w:val="center"/>
            <w:hideMark/>
          </w:tcPr>
          <w:p w14:paraId="2A91123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1A73C9E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EN</w:t>
            </w:r>
          </w:p>
        </w:tc>
        <w:tc>
          <w:tcPr>
            <w:tcW w:w="854" w:type="pct"/>
            <w:tcBorders>
              <w:top w:val="nil"/>
              <w:left w:val="nil"/>
              <w:bottom w:val="nil"/>
              <w:right w:val="nil"/>
            </w:tcBorders>
            <w:shd w:val="clear" w:color="auto" w:fill="auto"/>
            <w:noWrap/>
            <w:vAlign w:val="center"/>
            <w:hideMark/>
          </w:tcPr>
          <w:p w14:paraId="67147BAD" w14:textId="77777777" w:rsidR="00CC6303" w:rsidRPr="00CC6303" w:rsidRDefault="00CC6303" w:rsidP="00CC6303">
            <w:pPr>
              <w:spacing w:after="0" w:line="240" w:lineRule="auto"/>
              <w:ind w:right="-57"/>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CITES I; IOTC; IUCN EN; IWC; UNCLOS</w:t>
            </w:r>
          </w:p>
        </w:tc>
      </w:tr>
      <w:tr w:rsidR="00CC6303" w:rsidRPr="00CC6303" w14:paraId="730BF639" w14:textId="77777777" w:rsidTr="00CC6303">
        <w:trPr>
          <w:trHeight w:val="113"/>
        </w:trPr>
        <w:tc>
          <w:tcPr>
            <w:tcW w:w="451" w:type="pct"/>
            <w:tcBorders>
              <w:top w:val="nil"/>
              <w:left w:val="nil"/>
              <w:bottom w:val="nil"/>
              <w:right w:val="nil"/>
            </w:tcBorders>
            <w:shd w:val="clear" w:color="auto" w:fill="auto"/>
            <w:noWrap/>
            <w:vAlign w:val="bottom"/>
            <w:hideMark/>
          </w:tcPr>
          <w:p w14:paraId="0FD78C5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Balaenopteridae</w:t>
            </w:r>
          </w:p>
        </w:tc>
        <w:tc>
          <w:tcPr>
            <w:tcW w:w="767" w:type="pct"/>
            <w:tcBorders>
              <w:top w:val="nil"/>
              <w:left w:val="nil"/>
              <w:bottom w:val="nil"/>
              <w:right w:val="nil"/>
            </w:tcBorders>
            <w:shd w:val="clear" w:color="auto" w:fill="auto"/>
            <w:noWrap/>
            <w:vAlign w:val="bottom"/>
            <w:hideMark/>
          </w:tcPr>
          <w:p w14:paraId="5B2F53B2"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Balaenoptera edeni brydei </w:t>
            </w:r>
            <w:r w:rsidRPr="00CC6303">
              <w:rPr>
                <w:rFonts w:ascii="Calibri" w:eastAsia="Times New Roman" w:hAnsi="Calibri" w:cs="Calibri"/>
                <w:i/>
                <w:iCs/>
                <w:color w:val="000000"/>
                <w:sz w:val="14"/>
                <w:szCs w:val="14"/>
                <w:vertAlign w:val="superscript"/>
                <w:lang w:val="en-US"/>
              </w:rPr>
              <w:t>f</w:t>
            </w:r>
          </w:p>
        </w:tc>
        <w:tc>
          <w:tcPr>
            <w:tcW w:w="674" w:type="pct"/>
            <w:tcBorders>
              <w:top w:val="nil"/>
              <w:left w:val="nil"/>
              <w:bottom w:val="nil"/>
              <w:right w:val="nil"/>
            </w:tcBorders>
            <w:shd w:val="clear" w:color="auto" w:fill="auto"/>
            <w:noWrap/>
            <w:vAlign w:val="bottom"/>
            <w:hideMark/>
          </w:tcPr>
          <w:p w14:paraId="41AAC40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Bryde's whale</w:t>
            </w:r>
          </w:p>
        </w:tc>
        <w:tc>
          <w:tcPr>
            <w:tcW w:w="629" w:type="pct"/>
            <w:tcBorders>
              <w:top w:val="nil"/>
              <w:left w:val="nil"/>
              <w:bottom w:val="nil"/>
              <w:right w:val="nil"/>
            </w:tcBorders>
            <w:shd w:val="clear" w:color="auto" w:fill="auto"/>
            <w:noWrap/>
            <w:vAlign w:val="bottom"/>
            <w:hideMark/>
          </w:tcPr>
          <w:p w14:paraId="4F30389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Olsen, 1913</w:t>
            </w:r>
          </w:p>
        </w:tc>
        <w:tc>
          <w:tcPr>
            <w:tcW w:w="95" w:type="pct"/>
            <w:tcBorders>
              <w:top w:val="nil"/>
              <w:left w:val="nil"/>
              <w:bottom w:val="nil"/>
              <w:right w:val="nil"/>
            </w:tcBorders>
            <w:shd w:val="clear" w:color="auto" w:fill="F2F2F2"/>
            <w:noWrap/>
            <w:vAlign w:val="center"/>
            <w:hideMark/>
          </w:tcPr>
          <w:p w14:paraId="07F8854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hideMark/>
          </w:tcPr>
          <w:p w14:paraId="641CB42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81" w:type="pct"/>
            <w:tcBorders>
              <w:top w:val="nil"/>
              <w:left w:val="nil"/>
              <w:bottom w:val="nil"/>
              <w:right w:val="nil"/>
            </w:tcBorders>
            <w:shd w:val="clear" w:color="auto" w:fill="F2F2F2"/>
            <w:noWrap/>
            <w:vAlign w:val="center"/>
            <w:hideMark/>
          </w:tcPr>
          <w:p w14:paraId="3C38161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noWrap/>
            <w:vAlign w:val="center"/>
            <w:hideMark/>
          </w:tcPr>
          <w:p w14:paraId="4EB3FC4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3" w:type="pct"/>
            <w:tcBorders>
              <w:top w:val="nil"/>
              <w:left w:val="nil"/>
              <w:bottom w:val="nil"/>
              <w:right w:val="nil"/>
            </w:tcBorders>
            <w:shd w:val="clear" w:color="auto" w:fill="F2F2F2"/>
            <w:noWrap/>
            <w:vAlign w:val="center"/>
            <w:hideMark/>
          </w:tcPr>
          <w:p w14:paraId="69E1B85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noWrap/>
            <w:vAlign w:val="center"/>
            <w:hideMark/>
          </w:tcPr>
          <w:p w14:paraId="136989D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78" w:type="pct"/>
            <w:tcBorders>
              <w:top w:val="nil"/>
              <w:left w:val="nil"/>
              <w:bottom w:val="nil"/>
              <w:right w:val="nil"/>
            </w:tcBorders>
            <w:shd w:val="clear" w:color="auto" w:fill="F2F2F2"/>
            <w:noWrap/>
            <w:vAlign w:val="center"/>
            <w:hideMark/>
          </w:tcPr>
          <w:p w14:paraId="52D9EBB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auto"/>
            <w:noWrap/>
            <w:vAlign w:val="center"/>
            <w:hideMark/>
          </w:tcPr>
          <w:p w14:paraId="0D340FC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noWrap/>
            <w:vAlign w:val="center"/>
            <w:hideMark/>
          </w:tcPr>
          <w:p w14:paraId="214D8E9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auto"/>
            <w:noWrap/>
            <w:vAlign w:val="center"/>
            <w:hideMark/>
          </w:tcPr>
          <w:p w14:paraId="3764467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noWrap/>
            <w:vAlign w:val="center"/>
            <w:hideMark/>
          </w:tcPr>
          <w:p w14:paraId="1CF1317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noWrap/>
            <w:vAlign w:val="center"/>
            <w:hideMark/>
          </w:tcPr>
          <w:p w14:paraId="6C04102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72EB90A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9" w:type="pct"/>
            <w:tcBorders>
              <w:top w:val="nil"/>
              <w:left w:val="nil"/>
              <w:bottom w:val="nil"/>
              <w:right w:val="nil"/>
            </w:tcBorders>
            <w:shd w:val="clear" w:color="auto" w:fill="auto"/>
            <w:noWrap/>
            <w:vAlign w:val="center"/>
            <w:hideMark/>
          </w:tcPr>
          <w:p w14:paraId="5219991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07" w:type="pct"/>
            <w:tcBorders>
              <w:top w:val="nil"/>
              <w:left w:val="nil"/>
              <w:bottom w:val="nil"/>
              <w:right w:val="nil"/>
            </w:tcBorders>
            <w:shd w:val="clear" w:color="auto" w:fill="auto"/>
            <w:noWrap/>
            <w:vAlign w:val="center"/>
            <w:hideMark/>
          </w:tcPr>
          <w:p w14:paraId="3B13886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7765EC2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54" w:type="pct"/>
            <w:tcBorders>
              <w:top w:val="nil"/>
              <w:left w:val="nil"/>
              <w:bottom w:val="nil"/>
              <w:right w:val="nil"/>
            </w:tcBorders>
            <w:shd w:val="clear" w:color="auto" w:fill="auto"/>
            <w:noWrap/>
            <w:vAlign w:val="center"/>
            <w:hideMark/>
          </w:tcPr>
          <w:p w14:paraId="1C22831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 IOTC; IWC; UNCLOS</w:t>
            </w:r>
          </w:p>
        </w:tc>
      </w:tr>
      <w:tr w:rsidR="00CC6303" w:rsidRPr="00CC6303" w14:paraId="4AB43C90" w14:textId="77777777" w:rsidTr="00CC6303">
        <w:trPr>
          <w:trHeight w:val="113"/>
        </w:trPr>
        <w:tc>
          <w:tcPr>
            <w:tcW w:w="451" w:type="pct"/>
            <w:tcBorders>
              <w:top w:val="nil"/>
              <w:left w:val="nil"/>
              <w:bottom w:val="nil"/>
              <w:right w:val="nil"/>
            </w:tcBorders>
            <w:shd w:val="clear" w:color="auto" w:fill="auto"/>
            <w:noWrap/>
            <w:vAlign w:val="bottom"/>
            <w:hideMark/>
          </w:tcPr>
          <w:p w14:paraId="2CF1E5F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Balaenopteridae</w:t>
            </w:r>
          </w:p>
        </w:tc>
        <w:tc>
          <w:tcPr>
            <w:tcW w:w="767" w:type="pct"/>
            <w:tcBorders>
              <w:top w:val="nil"/>
              <w:left w:val="nil"/>
              <w:bottom w:val="nil"/>
              <w:right w:val="nil"/>
            </w:tcBorders>
            <w:shd w:val="clear" w:color="auto" w:fill="auto"/>
            <w:noWrap/>
            <w:vAlign w:val="bottom"/>
            <w:hideMark/>
          </w:tcPr>
          <w:p w14:paraId="5710E95C"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Balaenoptera </w:t>
            </w:r>
            <w:proofErr w:type="spellStart"/>
            <w:r w:rsidRPr="00CC6303">
              <w:rPr>
                <w:rFonts w:ascii="Calibri" w:eastAsia="Times New Roman" w:hAnsi="Calibri" w:cs="Calibri"/>
                <w:i/>
                <w:iCs/>
                <w:color w:val="000000"/>
                <w:sz w:val="14"/>
                <w:szCs w:val="14"/>
                <w:lang w:val="en-US"/>
              </w:rPr>
              <w:t>edeni</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edeni</w:t>
            </w:r>
            <w:proofErr w:type="spellEnd"/>
            <w:r w:rsidRPr="00CC6303">
              <w:rPr>
                <w:rFonts w:ascii="Calibri" w:eastAsia="Times New Roman" w:hAnsi="Calibri" w:cs="Calibri"/>
                <w:i/>
                <w:iCs/>
                <w:color w:val="000000"/>
                <w:sz w:val="14"/>
                <w:szCs w:val="14"/>
                <w:lang w:val="en-US"/>
              </w:rPr>
              <w:t xml:space="preserve"> </w:t>
            </w:r>
            <w:r w:rsidRPr="00CC6303">
              <w:rPr>
                <w:rFonts w:ascii="Calibri" w:eastAsia="Times New Roman" w:hAnsi="Calibri" w:cs="Calibri"/>
                <w:i/>
                <w:iCs/>
                <w:color w:val="000000"/>
                <w:sz w:val="14"/>
                <w:szCs w:val="14"/>
                <w:vertAlign w:val="superscript"/>
                <w:lang w:val="en-US"/>
              </w:rPr>
              <w:t>f</w:t>
            </w:r>
          </w:p>
        </w:tc>
        <w:tc>
          <w:tcPr>
            <w:tcW w:w="674" w:type="pct"/>
            <w:tcBorders>
              <w:top w:val="nil"/>
              <w:left w:val="nil"/>
              <w:bottom w:val="nil"/>
              <w:right w:val="nil"/>
            </w:tcBorders>
            <w:shd w:val="clear" w:color="auto" w:fill="auto"/>
            <w:noWrap/>
            <w:vAlign w:val="bottom"/>
            <w:hideMark/>
          </w:tcPr>
          <w:p w14:paraId="3ED54F1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Bryde's whale</w:t>
            </w:r>
          </w:p>
        </w:tc>
        <w:tc>
          <w:tcPr>
            <w:tcW w:w="629" w:type="pct"/>
            <w:tcBorders>
              <w:top w:val="nil"/>
              <w:left w:val="nil"/>
              <w:bottom w:val="nil"/>
              <w:right w:val="nil"/>
            </w:tcBorders>
            <w:shd w:val="clear" w:color="auto" w:fill="auto"/>
            <w:noWrap/>
            <w:vAlign w:val="bottom"/>
            <w:hideMark/>
          </w:tcPr>
          <w:p w14:paraId="1847983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Anderson, 1879</w:t>
            </w:r>
          </w:p>
        </w:tc>
        <w:tc>
          <w:tcPr>
            <w:tcW w:w="95" w:type="pct"/>
            <w:tcBorders>
              <w:top w:val="nil"/>
              <w:left w:val="nil"/>
              <w:bottom w:val="nil"/>
              <w:right w:val="nil"/>
            </w:tcBorders>
            <w:shd w:val="clear" w:color="auto" w:fill="F2F2F2"/>
            <w:noWrap/>
            <w:vAlign w:val="center"/>
            <w:hideMark/>
          </w:tcPr>
          <w:p w14:paraId="0DA8648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hideMark/>
          </w:tcPr>
          <w:p w14:paraId="10257F5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noWrap/>
            <w:vAlign w:val="center"/>
            <w:hideMark/>
          </w:tcPr>
          <w:p w14:paraId="0993D0F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06C4D78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noWrap/>
            <w:vAlign w:val="center"/>
            <w:hideMark/>
          </w:tcPr>
          <w:p w14:paraId="488CD4D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5DCE3FE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noWrap/>
            <w:vAlign w:val="center"/>
            <w:hideMark/>
          </w:tcPr>
          <w:p w14:paraId="4C766E2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noWrap/>
            <w:vAlign w:val="center"/>
            <w:hideMark/>
          </w:tcPr>
          <w:p w14:paraId="766D14A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51BE2AE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077FB5E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497259A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noWrap/>
            <w:vAlign w:val="center"/>
            <w:hideMark/>
          </w:tcPr>
          <w:p w14:paraId="42E6236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5" w:type="pct"/>
            <w:tcBorders>
              <w:top w:val="nil"/>
              <w:left w:val="nil"/>
              <w:bottom w:val="nil"/>
              <w:right w:val="nil"/>
            </w:tcBorders>
            <w:shd w:val="clear" w:color="auto" w:fill="auto"/>
            <w:noWrap/>
            <w:vAlign w:val="center"/>
            <w:hideMark/>
          </w:tcPr>
          <w:p w14:paraId="11E7ED3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9" w:type="pct"/>
            <w:tcBorders>
              <w:top w:val="nil"/>
              <w:left w:val="nil"/>
              <w:bottom w:val="nil"/>
              <w:right w:val="nil"/>
            </w:tcBorders>
            <w:shd w:val="clear" w:color="auto" w:fill="auto"/>
            <w:noWrap/>
            <w:vAlign w:val="center"/>
            <w:hideMark/>
          </w:tcPr>
          <w:p w14:paraId="0983706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07" w:type="pct"/>
            <w:tcBorders>
              <w:top w:val="nil"/>
              <w:left w:val="nil"/>
              <w:bottom w:val="nil"/>
              <w:right w:val="nil"/>
            </w:tcBorders>
            <w:shd w:val="clear" w:color="auto" w:fill="auto"/>
            <w:noWrap/>
            <w:vAlign w:val="center"/>
            <w:hideMark/>
          </w:tcPr>
          <w:p w14:paraId="127C061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3B01B48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54" w:type="pct"/>
            <w:tcBorders>
              <w:top w:val="nil"/>
              <w:left w:val="nil"/>
              <w:bottom w:val="nil"/>
              <w:right w:val="nil"/>
            </w:tcBorders>
            <w:shd w:val="clear" w:color="auto" w:fill="auto"/>
            <w:noWrap/>
            <w:vAlign w:val="center"/>
            <w:hideMark/>
          </w:tcPr>
          <w:p w14:paraId="4B77B6F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 IOTC; IWC; UNCLOS</w:t>
            </w:r>
          </w:p>
        </w:tc>
      </w:tr>
      <w:tr w:rsidR="00CC6303" w:rsidRPr="00CC6303" w14:paraId="47442497" w14:textId="77777777" w:rsidTr="00CC6303">
        <w:trPr>
          <w:trHeight w:val="113"/>
        </w:trPr>
        <w:tc>
          <w:tcPr>
            <w:tcW w:w="451" w:type="pct"/>
            <w:tcBorders>
              <w:top w:val="nil"/>
              <w:left w:val="nil"/>
              <w:bottom w:val="nil"/>
              <w:right w:val="nil"/>
            </w:tcBorders>
            <w:shd w:val="clear" w:color="auto" w:fill="auto"/>
            <w:noWrap/>
            <w:vAlign w:val="bottom"/>
          </w:tcPr>
          <w:p w14:paraId="7F8437A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Balaenopteridae</w:t>
            </w:r>
          </w:p>
        </w:tc>
        <w:tc>
          <w:tcPr>
            <w:tcW w:w="767" w:type="pct"/>
            <w:tcBorders>
              <w:top w:val="nil"/>
              <w:left w:val="nil"/>
              <w:bottom w:val="nil"/>
              <w:right w:val="nil"/>
            </w:tcBorders>
            <w:shd w:val="clear" w:color="auto" w:fill="auto"/>
            <w:noWrap/>
            <w:vAlign w:val="bottom"/>
          </w:tcPr>
          <w:p w14:paraId="0E58E01C"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Balaenoptera omurai </w:t>
            </w:r>
            <w:r w:rsidRPr="00CC6303">
              <w:rPr>
                <w:rFonts w:ascii="Calibri" w:eastAsia="Times New Roman" w:hAnsi="Calibri" w:cs="Calibri"/>
                <w:i/>
                <w:iCs/>
                <w:color w:val="000000"/>
                <w:sz w:val="14"/>
                <w:szCs w:val="14"/>
                <w:vertAlign w:val="superscript"/>
                <w:lang w:val="en-US"/>
              </w:rPr>
              <w:t>f</w:t>
            </w:r>
          </w:p>
        </w:tc>
        <w:tc>
          <w:tcPr>
            <w:tcW w:w="674" w:type="pct"/>
            <w:tcBorders>
              <w:top w:val="nil"/>
              <w:left w:val="nil"/>
              <w:bottom w:val="nil"/>
              <w:right w:val="nil"/>
            </w:tcBorders>
            <w:shd w:val="clear" w:color="auto" w:fill="auto"/>
            <w:noWrap/>
            <w:vAlign w:val="bottom"/>
          </w:tcPr>
          <w:p w14:paraId="029A5A2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Omura's whale</w:t>
            </w:r>
          </w:p>
        </w:tc>
        <w:tc>
          <w:tcPr>
            <w:tcW w:w="629" w:type="pct"/>
            <w:tcBorders>
              <w:top w:val="nil"/>
              <w:left w:val="nil"/>
              <w:bottom w:val="nil"/>
              <w:right w:val="nil"/>
            </w:tcBorders>
            <w:shd w:val="clear" w:color="auto" w:fill="auto"/>
            <w:noWrap/>
            <w:vAlign w:val="bottom"/>
          </w:tcPr>
          <w:p w14:paraId="76825F8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Wada, Oishi and Yamada, 2003</w:t>
            </w:r>
          </w:p>
        </w:tc>
        <w:tc>
          <w:tcPr>
            <w:tcW w:w="95" w:type="pct"/>
            <w:tcBorders>
              <w:top w:val="nil"/>
              <w:left w:val="nil"/>
              <w:bottom w:val="nil"/>
              <w:right w:val="nil"/>
            </w:tcBorders>
            <w:shd w:val="clear" w:color="auto" w:fill="F2F2F2"/>
            <w:noWrap/>
            <w:vAlign w:val="center"/>
          </w:tcPr>
          <w:p w14:paraId="0298204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8" w:type="pct"/>
            <w:tcBorders>
              <w:top w:val="nil"/>
              <w:left w:val="nil"/>
              <w:bottom w:val="nil"/>
              <w:right w:val="nil"/>
            </w:tcBorders>
            <w:shd w:val="clear" w:color="auto" w:fill="auto"/>
            <w:noWrap/>
            <w:vAlign w:val="center"/>
          </w:tcPr>
          <w:p w14:paraId="211A366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81" w:type="pct"/>
            <w:tcBorders>
              <w:top w:val="nil"/>
              <w:left w:val="nil"/>
              <w:bottom w:val="nil"/>
              <w:right w:val="nil"/>
            </w:tcBorders>
            <w:shd w:val="clear" w:color="auto" w:fill="F2F2F2"/>
            <w:noWrap/>
            <w:vAlign w:val="center"/>
          </w:tcPr>
          <w:p w14:paraId="05A5F0A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auto"/>
            <w:noWrap/>
            <w:vAlign w:val="center"/>
          </w:tcPr>
          <w:p w14:paraId="4A0D077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noWrap/>
            <w:vAlign w:val="center"/>
          </w:tcPr>
          <w:p w14:paraId="70E5065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tcPr>
          <w:p w14:paraId="1D3075A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78" w:type="pct"/>
            <w:tcBorders>
              <w:top w:val="nil"/>
              <w:left w:val="nil"/>
              <w:bottom w:val="nil"/>
              <w:right w:val="nil"/>
            </w:tcBorders>
            <w:shd w:val="clear" w:color="auto" w:fill="F2F2F2"/>
            <w:noWrap/>
            <w:vAlign w:val="center"/>
          </w:tcPr>
          <w:p w14:paraId="671F00F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auto"/>
            <w:noWrap/>
            <w:vAlign w:val="center"/>
          </w:tcPr>
          <w:p w14:paraId="2B7476B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F2F2F2"/>
            <w:noWrap/>
            <w:vAlign w:val="center"/>
          </w:tcPr>
          <w:p w14:paraId="2DFA4D4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auto"/>
            <w:noWrap/>
            <w:vAlign w:val="center"/>
          </w:tcPr>
          <w:p w14:paraId="767362A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F2F2F2"/>
            <w:noWrap/>
            <w:vAlign w:val="center"/>
          </w:tcPr>
          <w:p w14:paraId="439B790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6" w:type="pct"/>
            <w:tcBorders>
              <w:top w:val="nil"/>
              <w:left w:val="nil"/>
              <w:bottom w:val="nil"/>
              <w:right w:val="nil"/>
            </w:tcBorders>
            <w:shd w:val="clear" w:color="auto" w:fill="auto"/>
            <w:noWrap/>
            <w:vAlign w:val="center"/>
          </w:tcPr>
          <w:p w14:paraId="3E7FDB5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5" w:type="pct"/>
            <w:tcBorders>
              <w:top w:val="nil"/>
              <w:left w:val="nil"/>
              <w:bottom w:val="nil"/>
              <w:right w:val="nil"/>
            </w:tcBorders>
            <w:shd w:val="clear" w:color="auto" w:fill="auto"/>
            <w:noWrap/>
            <w:vAlign w:val="center"/>
          </w:tcPr>
          <w:p w14:paraId="4A0E567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9" w:type="pct"/>
            <w:tcBorders>
              <w:top w:val="nil"/>
              <w:left w:val="nil"/>
              <w:bottom w:val="nil"/>
              <w:right w:val="nil"/>
            </w:tcBorders>
            <w:shd w:val="clear" w:color="auto" w:fill="auto"/>
            <w:noWrap/>
            <w:vAlign w:val="center"/>
          </w:tcPr>
          <w:p w14:paraId="2319215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07" w:type="pct"/>
            <w:tcBorders>
              <w:top w:val="nil"/>
              <w:left w:val="nil"/>
              <w:bottom w:val="nil"/>
              <w:right w:val="nil"/>
            </w:tcBorders>
            <w:shd w:val="clear" w:color="auto" w:fill="auto"/>
            <w:noWrap/>
            <w:vAlign w:val="center"/>
          </w:tcPr>
          <w:p w14:paraId="1620492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tcPr>
          <w:p w14:paraId="6FA3AC3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DD</w:t>
            </w:r>
          </w:p>
        </w:tc>
        <w:tc>
          <w:tcPr>
            <w:tcW w:w="854" w:type="pct"/>
            <w:tcBorders>
              <w:top w:val="nil"/>
              <w:left w:val="nil"/>
              <w:bottom w:val="nil"/>
              <w:right w:val="nil"/>
            </w:tcBorders>
            <w:shd w:val="clear" w:color="auto" w:fill="auto"/>
            <w:noWrap/>
            <w:vAlign w:val="center"/>
          </w:tcPr>
          <w:p w14:paraId="7511CF2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 IOTC; IWC; UNCLOS</w:t>
            </w:r>
          </w:p>
        </w:tc>
      </w:tr>
      <w:tr w:rsidR="00CC6303" w:rsidRPr="00CC6303" w14:paraId="4DDB4CC0" w14:textId="77777777" w:rsidTr="00CC6303">
        <w:trPr>
          <w:trHeight w:val="113"/>
        </w:trPr>
        <w:tc>
          <w:tcPr>
            <w:tcW w:w="451" w:type="pct"/>
            <w:tcBorders>
              <w:top w:val="nil"/>
              <w:left w:val="nil"/>
              <w:bottom w:val="nil"/>
              <w:right w:val="nil"/>
            </w:tcBorders>
            <w:shd w:val="clear" w:color="auto" w:fill="auto"/>
            <w:noWrap/>
            <w:vAlign w:val="bottom"/>
            <w:hideMark/>
          </w:tcPr>
          <w:p w14:paraId="1C3C9B9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Balaenopteridae</w:t>
            </w:r>
          </w:p>
        </w:tc>
        <w:tc>
          <w:tcPr>
            <w:tcW w:w="767" w:type="pct"/>
            <w:tcBorders>
              <w:top w:val="nil"/>
              <w:left w:val="nil"/>
              <w:bottom w:val="nil"/>
              <w:right w:val="nil"/>
            </w:tcBorders>
            <w:shd w:val="clear" w:color="auto" w:fill="auto"/>
            <w:noWrap/>
            <w:vAlign w:val="bottom"/>
            <w:hideMark/>
          </w:tcPr>
          <w:p w14:paraId="5C297E17"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Balaenoptera acutorostrata </w:t>
            </w:r>
            <w:r w:rsidRPr="00CC6303">
              <w:rPr>
                <w:rFonts w:ascii="Calibri" w:eastAsia="Times New Roman" w:hAnsi="Calibri" w:cs="Calibri"/>
                <w:i/>
                <w:iCs/>
                <w:color w:val="000000"/>
                <w:sz w:val="14"/>
                <w:szCs w:val="14"/>
                <w:vertAlign w:val="superscript"/>
                <w:lang w:val="en-US"/>
              </w:rPr>
              <w:t>f</w:t>
            </w:r>
          </w:p>
        </w:tc>
        <w:tc>
          <w:tcPr>
            <w:tcW w:w="674" w:type="pct"/>
            <w:tcBorders>
              <w:top w:val="nil"/>
              <w:left w:val="nil"/>
              <w:bottom w:val="nil"/>
              <w:right w:val="nil"/>
            </w:tcBorders>
            <w:shd w:val="clear" w:color="auto" w:fill="auto"/>
            <w:noWrap/>
            <w:vAlign w:val="bottom"/>
            <w:hideMark/>
          </w:tcPr>
          <w:p w14:paraId="3ED725D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Common minke whale</w:t>
            </w:r>
          </w:p>
        </w:tc>
        <w:tc>
          <w:tcPr>
            <w:tcW w:w="629" w:type="pct"/>
            <w:tcBorders>
              <w:top w:val="nil"/>
              <w:left w:val="nil"/>
              <w:bottom w:val="nil"/>
              <w:right w:val="nil"/>
            </w:tcBorders>
            <w:shd w:val="clear" w:color="auto" w:fill="auto"/>
            <w:noWrap/>
            <w:vAlign w:val="bottom"/>
            <w:hideMark/>
          </w:tcPr>
          <w:p w14:paraId="5ED2F7F3" w14:textId="77777777" w:rsidR="00CC6303" w:rsidRPr="00CC6303" w:rsidRDefault="00CC6303" w:rsidP="00CC6303">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Lacépède</w:t>
            </w:r>
            <w:proofErr w:type="spellEnd"/>
            <w:r w:rsidRPr="00CC6303">
              <w:rPr>
                <w:rFonts w:ascii="Calibri" w:eastAsia="Times New Roman" w:hAnsi="Calibri" w:cs="Calibri"/>
                <w:color w:val="000000"/>
                <w:sz w:val="14"/>
                <w:szCs w:val="14"/>
                <w:lang w:val="en-US"/>
              </w:rPr>
              <w:t>, 1804</w:t>
            </w:r>
          </w:p>
        </w:tc>
        <w:tc>
          <w:tcPr>
            <w:tcW w:w="95" w:type="pct"/>
            <w:tcBorders>
              <w:top w:val="nil"/>
              <w:left w:val="nil"/>
              <w:bottom w:val="nil"/>
              <w:right w:val="nil"/>
            </w:tcBorders>
            <w:shd w:val="clear" w:color="auto" w:fill="F2F2F2"/>
            <w:noWrap/>
            <w:vAlign w:val="center"/>
            <w:hideMark/>
          </w:tcPr>
          <w:p w14:paraId="5E7F1F7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hideMark/>
          </w:tcPr>
          <w:p w14:paraId="4DE7BBB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noWrap/>
            <w:vAlign w:val="center"/>
            <w:hideMark/>
          </w:tcPr>
          <w:p w14:paraId="4E18B23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auto"/>
            <w:noWrap/>
            <w:vAlign w:val="center"/>
            <w:hideMark/>
          </w:tcPr>
          <w:p w14:paraId="2478FEC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3" w:type="pct"/>
            <w:tcBorders>
              <w:top w:val="nil"/>
              <w:left w:val="nil"/>
              <w:bottom w:val="nil"/>
              <w:right w:val="nil"/>
            </w:tcBorders>
            <w:shd w:val="clear" w:color="auto" w:fill="F2F2F2"/>
            <w:noWrap/>
            <w:vAlign w:val="center"/>
            <w:hideMark/>
          </w:tcPr>
          <w:p w14:paraId="50D3179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noWrap/>
            <w:vAlign w:val="center"/>
            <w:hideMark/>
          </w:tcPr>
          <w:p w14:paraId="4D3D135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78" w:type="pct"/>
            <w:tcBorders>
              <w:top w:val="nil"/>
              <w:left w:val="nil"/>
              <w:bottom w:val="nil"/>
              <w:right w:val="nil"/>
            </w:tcBorders>
            <w:shd w:val="clear" w:color="auto" w:fill="F2F2F2"/>
            <w:noWrap/>
            <w:vAlign w:val="center"/>
            <w:hideMark/>
          </w:tcPr>
          <w:p w14:paraId="3B1C94E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auto"/>
            <w:noWrap/>
            <w:vAlign w:val="center"/>
            <w:hideMark/>
          </w:tcPr>
          <w:p w14:paraId="52892BA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noWrap/>
            <w:vAlign w:val="center"/>
            <w:hideMark/>
          </w:tcPr>
          <w:p w14:paraId="735C4EF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auto"/>
            <w:noWrap/>
            <w:vAlign w:val="center"/>
            <w:hideMark/>
          </w:tcPr>
          <w:p w14:paraId="374DC3B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noWrap/>
            <w:vAlign w:val="center"/>
            <w:hideMark/>
          </w:tcPr>
          <w:p w14:paraId="3D599AF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noWrap/>
            <w:vAlign w:val="center"/>
            <w:hideMark/>
          </w:tcPr>
          <w:p w14:paraId="319A057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7CD1628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9" w:type="pct"/>
            <w:tcBorders>
              <w:top w:val="nil"/>
              <w:left w:val="nil"/>
              <w:bottom w:val="nil"/>
              <w:right w:val="nil"/>
            </w:tcBorders>
            <w:shd w:val="clear" w:color="auto" w:fill="auto"/>
            <w:noWrap/>
            <w:vAlign w:val="center"/>
            <w:hideMark/>
          </w:tcPr>
          <w:p w14:paraId="07BCBD6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noWrap/>
            <w:vAlign w:val="center"/>
            <w:hideMark/>
          </w:tcPr>
          <w:p w14:paraId="6EBA669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7FFE90B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54" w:type="pct"/>
            <w:tcBorders>
              <w:top w:val="nil"/>
              <w:left w:val="nil"/>
              <w:bottom w:val="nil"/>
              <w:right w:val="nil"/>
            </w:tcBorders>
            <w:shd w:val="clear" w:color="auto" w:fill="auto"/>
            <w:noWrap/>
            <w:vAlign w:val="center"/>
            <w:hideMark/>
          </w:tcPr>
          <w:p w14:paraId="640278A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 IOTC; IWC; UNCLOS</w:t>
            </w:r>
          </w:p>
        </w:tc>
      </w:tr>
      <w:tr w:rsidR="00CC6303" w:rsidRPr="00CC6303" w14:paraId="1D048091" w14:textId="77777777" w:rsidTr="00CC6303">
        <w:trPr>
          <w:trHeight w:val="113"/>
        </w:trPr>
        <w:tc>
          <w:tcPr>
            <w:tcW w:w="451" w:type="pct"/>
            <w:tcBorders>
              <w:top w:val="nil"/>
              <w:left w:val="nil"/>
              <w:bottom w:val="nil"/>
              <w:right w:val="nil"/>
            </w:tcBorders>
            <w:shd w:val="clear" w:color="auto" w:fill="auto"/>
            <w:noWrap/>
            <w:vAlign w:val="bottom"/>
            <w:hideMark/>
          </w:tcPr>
          <w:p w14:paraId="711C306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Balaenopteridae</w:t>
            </w:r>
          </w:p>
        </w:tc>
        <w:tc>
          <w:tcPr>
            <w:tcW w:w="767" w:type="pct"/>
            <w:tcBorders>
              <w:top w:val="nil"/>
              <w:left w:val="nil"/>
              <w:bottom w:val="nil"/>
              <w:right w:val="nil"/>
            </w:tcBorders>
            <w:shd w:val="clear" w:color="auto" w:fill="auto"/>
            <w:noWrap/>
            <w:vAlign w:val="bottom"/>
            <w:hideMark/>
          </w:tcPr>
          <w:p w14:paraId="617A94CC"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Balaenoptera bonaerensis </w:t>
            </w:r>
            <w:r w:rsidRPr="00CC6303">
              <w:rPr>
                <w:rFonts w:ascii="Calibri" w:eastAsia="Times New Roman" w:hAnsi="Calibri" w:cs="Calibri"/>
                <w:i/>
                <w:iCs/>
                <w:color w:val="000000"/>
                <w:sz w:val="14"/>
                <w:szCs w:val="14"/>
                <w:vertAlign w:val="superscript"/>
                <w:lang w:val="en-US"/>
              </w:rPr>
              <w:t>f</w:t>
            </w:r>
          </w:p>
        </w:tc>
        <w:tc>
          <w:tcPr>
            <w:tcW w:w="674" w:type="pct"/>
            <w:tcBorders>
              <w:top w:val="nil"/>
              <w:left w:val="nil"/>
              <w:bottom w:val="nil"/>
              <w:right w:val="nil"/>
            </w:tcBorders>
            <w:shd w:val="clear" w:color="auto" w:fill="auto"/>
            <w:noWrap/>
            <w:vAlign w:val="bottom"/>
            <w:hideMark/>
          </w:tcPr>
          <w:p w14:paraId="36AB2FC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Antarctic minke whale</w:t>
            </w:r>
          </w:p>
        </w:tc>
        <w:tc>
          <w:tcPr>
            <w:tcW w:w="629" w:type="pct"/>
            <w:tcBorders>
              <w:top w:val="nil"/>
              <w:left w:val="nil"/>
              <w:bottom w:val="nil"/>
              <w:right w:val="nil"/>
            </w:tcBorders>
            <w:shd w:val="clear" w:color="auto" w:fill="auto"/>
            <w:noWrap/>
            <w:vAlign w:val="bottom"/>
            <w:hideMark/>
          </w:tcPr>
          <w:p w14:paraId="60558F3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Burmeister, 1867</w:t>
            </w:r>
          </w:p>
        </w:tc>
        <w:tc>
          <w:tcPr>
            <w:tcW w:w="95" w:type="pct"/>
            <w:tcBorders>
              <w:top w:val="nil"/>
              <w:left w:val="nil"/>
              <w:bottom w:val="nil"/>
              <w:right w:val="nil"/>
            </w:tcBorders>
            <w:shd w:val="clear" w:color="auto" w:fill="F2F2F2"/>
            <w:noWrap/>
            <w:vAlign w:val="center"/>
            <w:hideMark/>
          </w:tcPr>
          <w:p w14:paraId="4D63C5E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hideMark/>
          </w:tcPr>
          <w:p w14:paraId="07AB62F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noWrap/>
            <w:vAlign w:val="center"/>
            <w:hideMark/>
          </w:tcPr>
          <w:p w14:paraId="54FF8A5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6A6B472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noWrap/>
            <w:vAlign w:val="center"/>
            <w:hideMark/>
          </w:tcPr>
          <w:p w14:paraId="3095A6A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auto"/>
            <w:noWrap/>
            <w:vAlign w:val="center"/>
            <w:hideMark/>
          </w:tcPr>
          <w:p w14:paraId="7827BF7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noWrap/>
            <w:vAlign w:val="center"/>
            <w:hideMark/>
          </w:tcPr>
          <w:p w14:paraId="27EA28A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noWrap/>
            <w:vAlign w:val="center"/>
            <w:hideMark/>
          </w:tcPr>
          <w:p w14:paraId="5D266D7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2641CC5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auto"/>
            <w:noWrap/>
            <w:vAlign w:val="center"/>
            <w:hideMark/>
          </w:tcPr>
          <w:p w14:paraId="4549E1B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3E65838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noWrap/>
            <w:vAlign w:val="center"/>
            <w:hideMark/>
          </w:tcPr>
          <w:p w14:paraId="5773752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03636D2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9" w:type="pct"/>
            <w:tcBorders>
              <w:top w:val="nil"/>
              <w:left w:val="nil"/>
              <w:bottom w:val="nil"/>
              <w:right w:val="nil"/>
            </w:tcBorders>
            <w:shd w:val="clear" w:color="auto" w:fill="auto"/>
            <w:noWrap/>
            <w:vAlign w:val="center"/>
            <w:hideMark/>
          </w:tcPr>
          <w:p w14:paraId="1860672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07" w:type="pct"/>
            <w:tcBorders>
              <w:top w:val="nil"/>
              <w:left w:val="nil"/>
              <w:bottom w:val="nil"/>
              <w:right w:val="nil"/>
            </w:tcBorders>
            <w:shd w:val="clear" w:color="auto" w:fill="auto"/>
            <w:noWrap/>
            <w:vAlign w:val="center"/>
            <w:hideMark/>
          </w:tcPr>
          <w:p w14:paraId="456172F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46856CD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NT</w:t>
            </w:r>
          </w:p>
        </w:tc>
        <w:tc>
          <w:tcPr>
            <w:tcW w:w="854" w:type="pct"/>
            <w:tcBorders>
              <w:top w:val="nil"/>
              <w:left w:val="nil"/>
              <w:bottom w:val="nil"/>
              <w:right w:val="nil"/>
            </w:tcBorders>
            <w:shd w:val="clear" w:color="auto" w:fill="auto"/>
            <w:noWrap/>
            <w:vAlign w:val="center"/>
            <w:hideMark/>
          </w:tcPr>
          <w:p w14:paraId="07AD4389"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 IOTC; IWC; UNCLOS</w:t>
            </w:r>
          </w:p>
        </w:tc>
      </w:tr>
      <w:tr w:rsidR="00CC6303" w:rsidRPr="00CC6303" w14:paraId="716B0A5A" w14:textId="77777777" w:rsidTr="00CC6303">
        <w:trPr>
          <w:trHeight w:val="113"/>
        </w:trPr>
        <w:tc>
          <w:tcPr>
            <w:tcW w:w="451" w:type="pct"/>
            <w:tcBorders>
              <w:top w:val="nil"/>
              <w:left w:val="nil"/>
              <w:bottom w:val="nil"/>
              <w:right w:val="nil"/>
            </w:tcBorders>
            <w:shd w:val="clear" w:color="auto" w:fill="auto"/>
            <w:noWrap/>
            <w:vAlign w:val="bottom"/>
            <w:hideMark/>
          </w:tcPr>
          <w:p w14:paraId="50C4EB1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Balaenopteridae</w:t>
            </w:r>
          </w:p>
        </w:tc>
        <w:tc>
          <w:tcPr>
            <w:tcW w:w="767" w:type="pct"/>
            <w:tcBorders>
              <w:top w:val="nil"/>
              <w:left w:val="nil"/>
              <w:bottom w:val="nil"/>
              <w:right w:val="nil"/>
            </w:tcBorders>
            <w:shd w:val="clear" w:color="auto" w:fill="auto"/>
            <w:noWrap/>
            <w:vAlign w:val="bottom"/>
            <w:hideMark/>
          </w:tcPr>
          <w:p w14:paraId="2D7B4525"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Megaptera novaeangliae australis </w:t>
            </w:r>
            <w:r w:rsidRPr="00CC6303">
              <w:rPr>
                <w:rFonts w:ascii="Calibri" w:eastAsia="Times New Roman" w:hAnsi="Calibri" w:cs="Calibri"/>
                <w:i/>
                <w:iCs/>
                <w:color w:val="000000"/>
                <w:sz w:val="14"/>
                <w:szCs w:val="14"/>
                <w:vertAlign w:val="superscript"/>
                <w:lang w:val="en-US"/>
              </w:rPr>
              <w:t>f</w:t>
            </w:r>
          </w:p>
        </w:tc>
        <w:tc>
          <w:tcPr>
            <w:tcW w:w="674" w:type="pct"/>
            <w:tcBorders>
              <w:top w:val="nil"/>
              <w:left w:val="nil"/>
              <w:bottom w:val="nil"/>
              <w:right w:val="nil"/>
            </w:tcBorders>
            <w:shd w:val="clear" w:color="auto" w:fill="auto"/>
            <w:noWrap/>
            <w:vAlign w:val="bottom"/>
            <w:hideMark/>
          </w:tcPr>
          <w:p w14:paraId="6D185EF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Humpback whale</w:t>
            </w:r>
          </w:p>
        </w:tc>
        <w:tc>
          <w:tcPr>
            <w:tcW w:w="629" w:type="pct"/>
            <w:tcBorders>
              <w:top w:val="nil"/>
              <w:left w:val="nil"/>
              <w:bottom w:val="nil"/>
              <w:right w:val="nil"/>
            </w:tcBorders>
            <w:shd w:val="clear" w:color="auto" w:fill="auto"/>
            <w:noWrap/>
            <w:vAlign w:val="bottom"/>
            <w:hideMark/>
          </w:tcPr>
          <w:p w14:paraId="5B00820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Borowski, 1781</w:t>
            </w:r>
          </w:p>
        </w:tc>
        <w:tc>
          <w:tcPr>
            <w:tcW w:w="95" w:type="pct"/>
            <w:tcBorders>
              <w:top w:val="nil"/>
              <w:left w:val="nil"/>
              <w:bottom w:val="nil"/>
              <w:right w:val="nil"/>
            </w:tcBorders>
            <w:shd w:val="clear" w:color="auto" w:fill="F2F2F2"/>
            <w:noWrap/>
            <w:vAlign w:val="center"/>
            <w:hideMark/>
          </w:tcPr>
          <w:p w14:paraId="3D89EF7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hideMark/>
          </w:tcPr>
          <w:p w14:paraId="6FB53BD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noWrap/>
            <w:vAlign w:val="center"/>
            <w:hideMark/>
          </w:tcPr>
          <w:p w14:paraId="16C49D9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0FDF5E0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noWrap/>
            <w:vAlign w:val="center"/>
            <w:hideMark/>
          </w:tcPr>
          <w:p w14:paraId="07275C7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0C13B30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noWrap/>
            <w:vAlign w:val="center"/>
            <w:hideMark/>
          </w:tcPr>
          <w:p w14:paraId="6AC7CCF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noWrap/>
            <w:vAlign w:val="center"/>
            <w:hideMark/>
          </w:tcPr>
          <w:p w14:paraId="0E0DF24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F2F2F2"/>
            <w:noWrap/>
            <w:vAlign w:val="center"/>
            <w:hideMark/>
          </w:tcPr>
          <w:p w14:paraId="48142E3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493EA69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0389ACD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noWrap/>
            <w:vAlign w:val="center"/>
            <w:hideMark/>
          </w:tcPr>
          <w:p w14:paraId="53B7D67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4EAAAB4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9" w:type="pct"/>
            <w:tcBorders>
              <w:top w:val="nil"/>
              <w:left w:val="nil"/>
              <w:bottom w:val="nil"/>
              <w:right w:val="nil"/>
            </w:tcBorders>
            <w:shd w:val="clear" w:color="auto" w:fill="auto"/>
            <w:noWrap/>
            <w:vAlign w:val="center"/>
            <w:hideMark/>
          </w:tcPr>
          <w:p w14:paraId="047AABA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07" w:type="pct"/>
            <w:tcBorders>
              <w:top w:val="nil"/>
              <w:left w:val="nil"/>
              <w:bottom w:val="nil"/>
              <w:right w:val="nil"/>
            </w:tcBorders>
            <w:shd w:val="clear" w:color="auto" w:fill="auto"/>
            <w:noWrap/>
            <w:vAlign w:val="center"/>
            <w:hideMark/>
          </w:tcPr>
          <w:p w14:paraId="7117D0C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39B0409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54" w:type="pct"/>
            <w:tcBorders>
              <w:top w:val="nil"/>
              <w:left w:val="nil"/>
              <w:bottom w:val="nil"/>
              <w:right w:val="nil"/>
            </w:tcBorders>
            <w:shd w:val="clear" w:color="auto" w:fill="auto"/>
            <w:noWrap/>
            <w:vAlign w:val="center"/>
            <w:hideMark/>
          </w:tcPr>
          <w:p w14:paraId="39AB085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CITES I; IOTC; IWC; UNCLOS</w:t>
            </w:r>
          </w:p>
        </w:tc>
      </w:tr>
      <w:tr w:rsidR="00CC6303" w:rsidRPr="00CC6303" w14:paraId="3EC1601F" w14:textId="77777777" w:rsidTr="00CC6303">
        <w:trPr>
          <w:trHeight w:val="113"/>
        </w:trPr>
        <w:tc>
          <w:tcPr>
            <w:tcW w:w="451" w:type="pct"/>
            <w:tcBorders>
              <w:top w:val="nil"/>
              <w:left w:val="nil"/>
              <w:bottom w:val="nil"/>
              <w:right w:val="nil"/>
            </w:tcBorders>
            <w:shd w:val="clear" w:color="auto" w:fill="auto"/>
            <w:noWrap/>
            <w:vAlign w:val="bottom"/>
            <w:hideMark/>
          </w:tcPr>
          <w:p w14:paraId="3279135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Delphinidae</w:t>
            </w:r>
          </w:p>
        </w:tc>
        <w:tc>
          <w:tcPr>
            <w:tcW w:w="767" w:type="pct"/>
            <w:tcBorders>
              <w:top w:val="nil"/>
              <w:left w:val="nil"/>
              <w:bottom w:val="nil"/>
              <w:right w:val="nil"/>
            </w:tcBorders>
            <w:shd w:val="clear" w:color="auto" w:fill="auto"/>
            <w:noWrap/>
            <w:vAlign w:val="bottom"/>
            <w:hideMark/>
          </w:tcPr>
          <w:p w14:paraId="69E88337"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Orcinus orca </w:t>
            </w:r>
            <w:r w:rsidRPr="00CC6303">
              <w:rPr>
                <w:rFonts w:ascii="Calibri" w:eastAsia="Times New Roman" w:hAnsi="Calibri" w:cs="Calibri"/>
                <w:i/>
                <w:iCs/>
                <w:color w:val="000000"/>
                <w:sz w:val="14"/>
                <w:szCs w:val="14"/>
                <w:vertAlign w:val="superscript"/>
                <w:lang w:val="en-US"/>
              </w:rPr>
              <w:t>f</w:t>
            </w:r>
          </w:p>
        </w:tc>
        <w:tc>
          <w:tcPr>
            <w:tcW w:w="674" w:type="pct"/>
            <w:tcBorders>
              <w:top w:val="nil"/>
              <w:left w:val="nil"/>
              <w:bottom w:val="nil"/>
              <w:right w:val="nil"/>
            </w:tcBorders>
            <w:shd w:val="clear" w:color="auto" w:fill="auto"/>
            <w:noWrap/>
            <w:vAlign w:val="bottom"/>
            <w:hideMark/>
          </w:tcPr>
          <w:p w14:paraId="17FECA2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Killer whale</w:t>
            </w:r>
          </w:p>
        </w:tc>
        <w:tc>
          <w:tcPr>
            <w:tcW w:w="629" w:type="pct"/>
            <w:tcBorders>
              <w:top w:val="nil"/>
              <w:left w:val="nil"/>
              <w:bottom w:val="nil"/>
              <w:right w:val="nil"/>
            </w:tcBorders>
            <w:shd w:val="clear" w:color="auto" w:fill="auto"/>
            <w:noWrap/>
            <w:vAlign w:val="bottom"/>
            <w:hideMark/>
          </w:tcPr>
          <w:p w14:paraId="249EB0C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95" w:type="pct"/>
            <w:tcBorders>
              <w:top w:val="nil"/>
              <w:left w:val="nil"/>
              <w:bottom w:val="nil"/>
              <w:right w:val="nil"/>
            </w:tcBorders>
            <w:shd w:val="clear" w:color="auto" w:fill="F2F2F2"/>
            <w:noWrap/>
            <w:vAlign w:val="center"/>
            <w:hideMark/>
          </w:tcPr>
          <w:p w14:paraId="76EFD3D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hideMark/>
          </w:tcPr>
          <w:p w14:paraId="699F0FB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noWrap/>
            <w:vAlign w:val="center"/>
            <w:hideMark/>
          </w:tcPr>
          <w:p w14:paraId="162A97E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7B124A2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noWrap/>
            <w:vAlign w:val="center"/>
            <w:hideMark/>
          </w:tcPr>
          <w:p w14:paraId="07B31D0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7D6D2FD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noWrap/>
            <w:vAlign w:val="center"/>
            <w:hideMark/>
          </w:tcPr>
          <w:p w14:paraId="60D141F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auto"/>
            <w:noWrap/>
            <w:vAlign w:val="center"/>
            <w:hideMark/>
          </w:tcPr>
          <w:p w14:paraId="56DB97B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41570C4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4380169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23EF0A7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noWrap/>
            <w:vAlign w:val="center"/>
            <w:hideMark/>
          </w:tcPr>
          <w:p w14:paraId="2471B49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3929457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noWrap/>
            <w:vAlign w:val="center"/>
            <w:hideMark/>
          </w:tcPr>
          <w:p w14:paraId="7F5ACCC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07" w:type="pct"/>
            <w:tcBorders>
              <w:top w:val="nil"/>
              <w:left w:val="nil"/>
              <w:bottom w:val="nil"/>
              <w:right w:val="nil"/>
            </w:tcBorders>
            <w:shd w:val="clear" w:color="auto" w:fill="auto"/>
            <w:noWrap/>
            <w:vAlign w:val="center"/>
            <w:hideMark/>
          </w:tcPr>
          <w:p w14:paraId="596FEE3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3612F66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DD</w:t>
            </w:r>
          </w:p>
        </w:tc>
        <w:tc>
          <w:tcPr>
            <w:tcW w:w="854" w:type="pct"/>
            <w:tcBorders>
              <w:top w:val="nil"/>
              <w:left w:val="nil"/>
              <w:bottom w:val="nil"/>
              <w:right w:val="nil"/>
            </w:tcBorders>
            <w:shd w:val="clear" w:color="auto" w:fill="auto"/>
            <w:noWrap/>
            <w:vAlign w:val="center"/>
            <w:hideMark/>
          </w:tcPr>
          <w:p w14:paraId="10844E6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CC6303" w:rsidRPr="00CC6303" w14:paraId="6CD4A0B6" w14:textId="77777777" w:rsidTr="00CC6303">
        <w:trPr>
          <w:trHeight w:val="113"/>
        </w:trPr>
        <w:tc>
          <w:tcPr>
            <w:tcW w:w="451" w:type="pct"/>
            <w:tcBorders>
              <w:top w:val="nil"/>
              <w:left w:val="nil"/>
              <w:bottom w:val="nil"/>
              <w:right w:val="nil"/>
            </w:tcBorders>
            <w:shd w:val="clear" w:color="auto" w:fill="auto"/>
            <w:noWrap/>
            <w:vAlign w:val="bottom"/>
            <w:hideMark/>
          </w:tcPr>
          <w:p w14:paraId="1B916BC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Delphinidae</w:t>
            </w:r>
          </w:p>
        </w:tc>
        <w:tc>
          <w:tcPr>
            <w:tcW w:w="767" w:type="pct"/>
            <w:tcBorders>
              <w:top w:val="nil"/>
              <w:left w:val="nil"/>
              <w:bottom w:val="nil"/>
              <w:right w:val="nil"/>
            </w:tcBorders>
            <w:shd w:val="clear" w:color="auto" w:fill="auto"/>
            <w:noWrap/>
            <w:vAlign w:val="bottom"/>
            <w:hideMark/>
          </w:tcPr>
          <w:p w14:paraId="34E00443"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Pseudorca crassidens</w:t>
            </w:r>
            <w:r w:rsidRPr="00CC6303">
              <w:rPr>
                <w:rFonts w:ascii="Calibri" w:eastAsia="Times New Roman" w:hAnsi="Calibri" w:cs="Calibri"/>
                <w:i/>
                <w:iCs/>
                <w:color w:val="000000"/>
                <w:sz w:val="14"/>
                <w:szCs w:val="14"/>
                <w:vertAlign w:val="superscript"/>
                <w:lang w:val="en-US"/>
              </w:rPr>
              <w:t xml:space="preserve"> f</w:t>
            </w:r>
          </w:p>
        </w:tc>
        <w:tc>
          <w:tcPr>
            <w:tcW w:w="674" w:type="pct"/>
            <w:tcBorders>
              <w:top w:val="nil"/>
              <w:left w:val="nil"/>
              <w:bottom w:val="nil"/>
              <w:right w:val="nil"/>
            </w:tcBorders>
            <w:shd w:val="clear" w:color="auto" w:fill="auto"/>
            <w:noWrap/>
            <w:vAlign w:val="bottom"/>
            <w:hideMark/>
          </w:tcPr>
          <w:p w14:paraId="111051D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False killer whale</w:t>
            </w:r>
          </w:p>
        </w:tc>
        <w:tc>
          <w:tcPr>
            <w:tcW w:w="629" w:type="pct"/>
            <w:tcBorders>
              <w:top w:val="nil"/>
              <w:left w:val="nil"/>
              <w:bottom w:val="nil"/>
              <w:right w:val="nil"/>
            </w:tcBorders>
            <w:shd w:val="clear" w:color="auto" w:fill="auto"/>
            <w:noWrap/>
            <w:vAlign w:val="bottom"/>
            <w:hideMark/>
          </w:tcPr>
          <w:p w14:paraId="3A1F596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Owen, 1846</w:t>
            </w:r>
          </w:p>
        </w:tc>
        <w:tc>
          <w:tcPr>
            <w:tcW w:w="95" w:type="pct"/>
            <w:tcBorders>
              <w:top w:val="nil"/>
              <w:left w:val="nil"/>
              <w:bottom w:val="nil"/>
              <w:right w:val="nil"/>
            </w:tcBorders>
            <w:shd w:val="clear" w:color="auto" w:fill="F2F2F2"/>
            <w:noWrap/>
            <w:vAlign w:val="center"/>
            <w:hideMark/>
          </w:tcPr>
          <w:p w14:paraId="5FB4964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hideMark/>
          </w:tcPr>
          <w:p w14:paraId="2DF6434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noWrap/>
            <w:vAlign w:val="center"/>
            <w:hideMark/>
          </w:tcPr>
          <w:p w14:paraId="5B7F4BE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3D8F288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noWrap/>
            <w:vAlign w:val="center"/>
            <w:hideMark/>
          </w:tcPr>
          <w:p w14:paraId="3813379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544930B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noWrap/>
            <w:vAlign w:val="center"/>
            <w:hideMark/>
          </w:tcPr>
          <w:p w14:paraId="16DEBC8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noWrap/>
            <w:vAlign w:val="center"/>
            <w:hideMark/>
          </w:tcPr>
          <w:p w14:paraId="79F3CEB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194E922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764ADC0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30E7F94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noWrap/>
            <w:vAlign w:val="center"/>
            <w:hideMark/>
          </w:tcPr>
          <w:p w14:paraId="4E52A84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540F82D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noWrap/>
            <w:vAlign w:val="center"/>
            <w:hideMark/>
          </w:tcPr>
          <w:p w14:paraId="721A548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noWrap/>
            <w:vAlign w:val="center"/>
            <w:hideMark/>
          </w:tcPr>
          <w:p w14:paraId="7729BF9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17A904E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NT</w:t>
            </w:r>
          </w:p>
        </w:tc>
        <w:tc>
          <w:tcPr>
            <w:tcW w:w="854" w:type="pct"/>
            <w:tcBorders>
              <w:top w:val="nil"/>
              <w:left w:val="nil"/>
              <w:bottom w:val="nil"/>
              <w:right w:val="nil"/>
            </w:tcBorders>
            <w:shd w:val="clear" w:color="auto" w:fill="auto"/>
            <w:noWrap/>
            <w:vAlign w:val="center"/>
            <w:hideMark/>
          </w:tcPr>
          <w:p w14:paraId="4A2E49D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CC6303" w:rsidRPr="00CC6303" w14:paraId="4C0921F0" w14:textId="77777777" w:rsidTr="00CC6303">
        <w:trPr>
          <w:trHeight w:val="113"/>
        </w:trPr>
        <w:tc>
          <w:tcPr>
            <w:tcW w:w="451" w:type="pct"/>
            <w:tcBorders>
              <w:top w:val="nil"/>
              <w:left w:val="nil"/>
              <w:bottom w:val="nil"/>
              <w:right w:val="nil"/>
            </w:tcBorders>
            <w:shd w:val="clear" w:color="auto" w:fill="auto"/>
            <w:noWrap/>
            <w:vAlign w:val="bottom"/>
            <w:hideMark/>
          </w:tcPr>
          <w:p w14:paraId="342668D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Delphinidae</w:t>
            </w:r>
          </w:p>
        </w:tc>
        <w:tc>
          <w:tcPr>
            <w:tcW w:w="767" w:type="pct"/>
            <w:tcBorders>
              <w:top w:val="nil"/>
              <w:left w:val="nil"/>
              <w:bottom w:val="nil"/>
              <w:right w:val="nil"/>
            </w:tcBorders>
            <w:shd w:val="clear" w:color="auto" w:fill="auto"/>
            <w:noWrap/>
            <w:vAlign w:val="bottom"/>
            <w:hideMark/>
          </w:tcPr>
          <w:p w14:paraId="4091E524"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Feresa attenuata </w:t>
            </w:r>
            <w:r w:rsidRPr="00CC6303">
              <w:rPr>
                <w:rFonts w:ascii="Calibri" w:eastAsia="Times New Roman" w:hAnsi="Calibri" w:cs="Calibri"/>
                <w:i/>
                <w:iCs/>
                <w:color w:val="000000"/>
                <w:sz w:val="14"/>
                <w:szCs w:val="14"/>
                <w:vertAlign w:val="superscript"/>
                <w:lang w:val="en-US"/>
              </w:rPr>
              <w:t>f</w:t>
            </w:r>
          </w:p>
        </w:tc>
        <w:tc>
          <w:tcPr>
            <w:tcW w:w="674" w:type="pct"/>
            <w:tcBorders>
              <w:top w:val="nil"/>
              <w:left w:val="nil"/>
              <w:bottom w:val="nil"/>
              <w:right w:val="nil"/>
            </w:tcBorders>
            <w:shd w:val="clear" w:color="auto" w:fill="auto"/>
            <w:noWrap/>
            <w:vAlign w:val="bottom"/>
            <w:hideMark/>
          </w:tcPr>
          <w:p w14:paraId="38105D69"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Pygmy killer whale</w:t>
            </w:r>
          </w:p>
        </w:tc>
        <w:tc>
          <w:tcPr>
            <w:tcW w:w="629" w:type="pct"/>
            <w:tcBorders>
              <w:top w:val="nil"/>
              <w:left w:val="nil"/>
              <w:bottom w:val="nil"/>
              <w:right w:val="nil"/>
            </w:tcBorders>
            <w:shd w:val="clear" w:color="auto" w:fill="auto"/>
            <w:noWrap/>
            <w:vAlign w:val="bottom"/>
            <w:hideMark/>
          </w:tcPr>
          <w:p w14:paraId="66DC5BF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Gray, 1874.</w:t>
            </w:r>
          </w:p>
        </w:tc>
        <w:tc>
          <w:tcPr>
            <w:tcW w:w="95" w:type="pct"/>
            <w:tcBorders>
              <w:top w:val="nil"/>
              <w:left w:val="nil"/>
              <w:bottom w:val="nil"/>
              <w:right w:val="nil"/>
            </w:tcBorders>
            <w:shd w:val="clear" w:color="auto" w:fill="F2F2F2"/>
            <w:noWrap/>
            <w:vAlign w:val="center"/>
            <w:hideMark/>
          </w:tcPr>
          <w:p w14:paraId="2EC1C06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hideMark/>
          </w:tcPr>
          <w:p w14:paraId="59FEA11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noWrap/>
            <w:vAlign w:val="center"/>
            <w:hideMark/>
          </w:tcPr>
          <w:p w14:paraId="18776E6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38D397A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noWrap/>
            <w:vAlign w:val="center"/>
            <w:hideMark/>
          </w:tcPr>
          <w:p w14:paraId="286E800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323308A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noWrap/>
            <w:vAlign w:val="center"/>
            <w:hideMark/>
          </w:tcPr>
          <w:p w14:paraId="6AE0B72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auto"/>
            <w:noWrap/>
            <w:vAlign w:val="center"/>
            <w:hideMark/>
          </w:tcPr>
          <w:p w14:paraId="49DF38F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noWrap/>
            <w:vAlign w:val="center"/>
            <w:hideMark/>
          </w:tcPr>
          <w:p w14:paraId="139A62C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auto"/>
            <w:noWrap/>
            <w:vAlign w:val="center"/>
            <w:hideMark/>
          </w:tcPr>
          <w:p w14:paraId="24CC6BD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515136F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noWrap/>
            <w:vAlign w:val="center"/>
            <w:hideMark/>
          </w:tcPr>
          <w:p w14:paraId="33B6C69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05ECC04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noWrap/>
            <w:vAlign w:val="center"/>
            <w:hideMark/>
          </w:tcPr>
          <w:p w14:paraId="6698690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noWrap/>
            <w:vAlign w:val="center"/>
            <w:hideMark/>
          </w:tcPr>
          <w:p w14:paraId="0003506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1A310F4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54" w:type="pct"/>
            <w:tcBorders>
              <w:top w:val="nil"/>
              <w:left w:val="nil"/>
              <w:bottom w:val="nil"/>
              <w:right w:val="nil"/>
            </w:tcBorders>
            <w:shd w:val="clear" w:color="auto" w:fill="auto"/>
            <w:noWrap/>
            <w:vAlign w:val="center"/>
            <w:hideMark/>
          </w:tcPr>
          <w:p w14:paraId="6723308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CC6303" w:rsidRPr="00CC6303" w14:paraId="6DF79A7D" w14:textId="77777777" w:rsidTr="00CC6303">
        <w:trPr>
          <w:trHeight w:val="113"/>
        </w:trPr>
        <w:tc>
          <w:tcPr>
            <w:tcW w:w="451" w:type="pct"/>
            <w:tcBorders>
              <w:top w:val="nil"/>
              <w:left w:val="nil"/>
              <w:bottom w:val="nil"/>
              <w:right w:val="nil"/>
            </w:tcBorders>
            <w:shd w:val="clear" w:color="auto" w:fill="auto"/>
            <w:noWrap/>
            <w:vAlign w:val="bottom"/>
            <w:hideMark/>
          </w:tcPr>
          <w:p w14:paraId="1567DE9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Delphinidae</w:t>
            </w:r>
          </w:p>
        </w:tc>
        <w:tc>
          <w:tcPr>
            <w:tcW w:w="767" w:type="pct"/>
            <w:tcBorders>
              <w:top w:val="nil"/>
              <w:left w:val="nil"/>
              <w:bottom w:val="nil"/>
              <w:right w:val="nil"/>
            </w:tcBorders>
            <w:shd w:val="clear" w:color="auto" w:fill="auto"/>
            <w:noWrap/>
            <w:vAlign w:val="bottom"/>
            <w:hideMark/>
          </w:tcPr>
          <w:p w14:paraId="4CD2F7A2"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Peponocephala electra </w:t>
            </w:r>
            <w:r w:rsidRPr="00CC6303">
              <w:rPr>
                <w:rFonts w:ascii="Calibri" w:eastAsia="Times New Roman" w:hAnsi="Calibri" w:cs="Calibri"/>
                <w:i/>
                <w:iCs/>
                <w:color w:val="000000"/>
                <w:sz w:val="14"/>
                <w:szCs w:val="14"/>
                <w:vertAlign w:val="superscript"/>
                <w:lang w:val="en-US"/>
              </w:rPr>
              <w:t>f</w:t>
            </w:r>
          </w:p>
        </w:tc>
        <w:tc>
          <w:tcPr>
            <w:tcW w:w="674" w:type="pct"/>
            <w:tcBorders>
              <w:top w:val="nil"/>
              <w:left w:val="nil"/>
              <w:bottom w:val="nil"/>
              <w:right w:val="nil"/>
            </w:tcBorders>
            <w:shd w:val="clear" w:color="auto" w:fill="auto"/>
            <w:noWrap/>
            <w:vAlign w:val="bottom"/>
            <w:hideMark/>
          </w:tcPr>
          <w:p w14:paraId="5472E53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Melon-headed whale</w:t>
            </w:r>
          </w:p>
        </w:tc>
        <w:tc>
          <w:tcPr>
            <w:tcW w:w="629" w:type="pct"/>
            <w:tcBorders>
              <w:top w:val="nil"/>
              <w:left w:val="nil"/>
              <w:bottom w:val="nil"/>
              <w:right w:val="nil"/>
            </w:tcBorders>
            <w:shd w:val="clear" w:color="auto" w:fill="auto"/>
            <w:noWrap/>
            <w:vAlign w:val="bottom"/>
            <w:hideMark/>
          </w:tcPr>
          <w:p w14:paraId="56CFF68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Gray, 1846</w:t>
            </w:r>
          </w:p>
        </w:tc>
        <w:tc>
          <w:tcPr>
            <w:tcW w:w="95" w:type="pct"/>
            <w:tcBorders>
              <w:top w:val="nil"/>
              <w:left w:val="nil"/>
              <w:bottom w:val="nil"/>
              <w:right w:val="nil"/>
            </w:tcBorders>
            <w:shd w:val="clear" w:color="auto" w:fill="F2F2F2"/>
            <w:noWrap/>
            <w:vAlign w:val="center"/>
            <w:hideMark/>
          </w:tcPr>
          <w:p w14:paraId="03323FF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hideMark/>
          </w:tcPr>
          <w:p w14:paraId="39CC97C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noWrap/>
            <w:vAlign w:val="center"/>
            <w:hideMark/>
          </w:tcPr>
          <w:p w14:paraId="78E8B91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13109BF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noWrap/>
            <w:vAlign w:val="center"/>
            <w:hideMark/>
          </w:tcPr>
          <w:p w14:paraId="7F3D187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65DF979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noWrap/>
            <w:vAlign w:val="center"/>
            <w:hideMark/>
          </w:tcPr>
          <w:p w14:paraId="4DC7757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noWrap/>
            <w:vAlign w:val="center"/>
            <w:hideMark/>
          </w:tcPr>
          <w:p w14:paraId="77F2288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2008A14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061FCE2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0D33775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noWrap/>
            <w:vAlign w:val="center"/>
            <w:hideMark/>
          </w:tcPr>
          <w:p w14:paraId="0A763D0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5" w:type="pct"/>
            <w:tcBorders>
              <w:top w:val="nil"/>
              <w:left w:val="nil"/>
              <w:bottom w:val="nil"/>
              <w:right w:val="nil"/>
            </w:tcBorders>
            <w:shd w:val="clear" w:color="auto" w:fill="auto"/>
            <w:noWrap/>
            <w:vAlign w:val="center"/>
            <w:hideMark/>
          </w:tcPr>
          <w:p w14:paraId="750F985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noWrap/>
            <w:vAlign w:val="center"/>
            <w:hideMark/>
          </w:tcPr>
          <w:p w14:paraId="725361C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noWrap/>
            <w:vAlign w:val="center"/>
            <w:hideMark/>
          </w:tcPr>
          <w:p w14:paraId="03DAB6A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789D264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54" w:type="pct"/>
            <w:tcBorders>
              <w:top w:val="nil"/>
              <w:left w:val="nil"/>
              <w:bottom w:val="nil"/>
              <w:right w:val="nil"/>
            </w:tcBorders>
            <w:shd w:val="clear" w:color="auto" w:fill="auto"/>
            <w:noWrap/>
            <w:vAlign w:val="center"/>
            <w:hideMark/>
          </w:tcPr>
          <w:p w14:paraId="3FD1C82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CC6303" w:rsidRPr="00CC6303" w14:paraId="658300B3" w14:textId="77777777" w:rsidTr="00CC6303">
        <w:trPr>
          <w:trHeight w:val="113"/>
        </w:trPr>
        <w:tc>
          <w:tcPr>
            <w:tcW w:w="451" w:type="pct"/>
            <w:tcBorders>
              <w:top w:val="nil"/>
              <w:left w:val="nil"/>
              <w:bottom w:val="nil"/>
              <w:right w:val="nil"/>
            </w:tcBorders>
            <w:shd w:val="clear" w:color="auto" w:fill="auto"/>
            <w:noWrap/>
            <w:vAlign w:val="bottom"/>
            <w:hideMark/>
          </w:tcPr>
          <w:p w14:paraId="4EEE9AF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Delphinidae</w:t>
            </w:r>
          </w:p>
        </w:tc>
        <w:tc>
          <w:tcPr>
            <w:tcW w:w="767" w:type="pct"/>
            <w:tcBorders>
              <w:top w:val="nil"/>
              <w:left w:val="nil"/>
              <w:bottom w:val="nil"/>
              <w:right w:val="nil"/>
            </w:tcBorders>
            <w:shd w:val="clear" w:color="auto" w:fill="auto"/>
            <w:noWrap/>
            <w:vAlign w:val="bottom"/>
            <w:hideMark/>
          </w:tcPr>
          <w:p w14:paraId="32BB720F"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Globicephala macrorhynchus </w:t>
            </w:r>
            <w:r w:rsidRPr="00CC6303">
              <w:rPr>
                <w:rFonts w:ascii="Calibri" w:eastAsia="Times New Roman" w:hAnsi="Calibri" w:cs="Calibri"/>
                <w:i/>
                <w:iCs/>
                <w:color w:val="000000"/>
                <w:sz w:val="14"/>
                <w:szCs w:val="14"/>
                <w:vertAlign w:val="superscript"/>
                <w:lang w:val="en-US"/>
              </w:rPr>
              <w:t>f</w:t>
            </w:r>
          </w:p>
        </w:tc>
        <w:tc>
          <w:tcPr>
            <w:tcW w:w="674" w:type="pct"/>
            <w:tcBorders>
              <w:top w:val="nil"/>
              <w:left w:val="nil"/>
              <w:bottom w:val="nil"/>
              <w:right w:val="nil"/>
            </w:tcBorders>
            <w:shd w:val="clear" w:color="auto" w:fill="auto"/>
            <w:noWrap/>
            <w:vAlign w:val="bottom"/>
            <w:hideMark/>
          </w:tcPr>
          <w:p w14:paraId="5C13871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Short-finned pilot whale</w:t>
            </w:r>
          </w:p>
        </w:tc>
        <w:tc>
          <w:tcPr>
            <w:tcW w:w="629" w:type="pct"/>
            <w:tcBorders>
              <w:top w:val="nil"/>
              <w:left w:val="nil"/>
              <w:bottom w:val="nil"/>
              <w:right w:val="nil"/>
            </w:tcBorders>
            <w:shd w:val="clear" w:color="auto" w:fill="auto"/>
            <w:noWrap/>
            <w:vAlign w:val="bottom"/>
            <w:hideMark/>
          </w:tcPr>
          <w:p w14:paraId="743318F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Gray, 1846</w:t>
            </w:r>
          </w:p>
        </w:tc>
        <w:tc>
          <w:tcPr>
            <w:tcW w:w="95" w:type="pct"/>
            <w:tcBorders>
              <w:top w:val="nil"/>
              <w:left w:val="nil"/>
              <w:bottom w:val="nil"/>
              <w:right w:val="nil"/>
            </w:tcBorders>
            <w:shd w:val="clear" w:color="auto" w:fill="F2F2F2"/>
            <w:noWrap/>
            <w:vAlign w:val="center"/>
            <w:hideMark/>
          </w:tcPr>
          <w:p w14:paraId="67515C6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hideMark/>
          </w:tcPr>
          <w:p w14:paraId="3752966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noWrap/>
            <w:vAlign w:val="center"/>
            <w:hideMark/>
          </w:tcPr>
          <w:p w14:paraId="76602BE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62822CB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noWrap/>
            <w:vAlign w:val="center"/>
            <w:hideMark/>
          </w:tcPr>
          <w:p w14:paraId="36FB426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60301B6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noWrap/>
            <w:vAlign w:val="center"/>
            <w:hideMark/>
          </w:tcPr>
          <w:p w14:paraId="3098F78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noWrap/>
            <w:vAlign w:val="center"/>
            <w:hideMark/>
          </w:tcPr>
          <w:p w14:paraId="775D6C4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560EF4D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16D4E13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7FD0920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noWrap/>
            <w:vAlign w:val="center"/>
            <w:hideMark/>
          </w:tcPr>
          <w:p w14:paraId="7F80213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5" w:type="pct"/>
            <w:tcBorders>
              <w:top w:val="nil"/>
              <w:left w:val="nil"/>
              <w:bottom w:val="nil"/>
              <w:right w:val="nil"/>
            </w:tcBorders>
            <w:shd w:val="clear" w:color="auto" w:fill="auto"/>
            <w:noWrap/>
            <w:vAlign w:val="center"/>
            <w:hideMark/>
          </w:tcPr>
          <w:p w14:paraId="7186233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noWrap/>
            <w:vAlign w:val="center"/>
            <w:hideMark/>
          </w:tcPr>
          <w:p w14:paraId="42032EF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noWrap/>
            <w:vAlign w:val="center"/>
            <w:hideMark/>
          </w:tcPr>
          <w:p w14:paraId="0F2E403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7C61EFB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54" w:type="pct"/>
            <w:tcBorders>
              <w:top w:val="nil"/>
              <w:left w:val="nil"/>
              <w:bottom w:val="nil"/>
              <w:right w:val="nil"/>
            </w:tcBorders>
            <w:shd w:val="clear" w:color="auto" w:fill="auto"/>
            <w:noWrap/>
            <w:vAlign w:val="center"/>
            <w:hideMark/>
          </w:tcPr>
          <w:p w14:paraId="5437389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CC6303" w:rsidRPr="00CC6303" w14:paraId="4E167B70" w14:textId="77777777" w:rsidTr="00CC6303">
        <w:trPr>
          <w:trHeight w:val="113"/>
        </w:trPr>
        <w:tc>
          <w:tcPr>
            <w:tcW w:w="451" w:type="pct"/>
            <w:tcBorders>
              <w:top w:val="nil"/>
              <w:left w:val="nil"/>
              <w:bottom w:val="nil"/>
              <w:right w:val="nil"/>
            </w:tcBorders>
            <w:shd w:val="clear" w:color="auto" w:fill="auto"/>
            <w:noWrap/>
            <w:vAlign w:val="bottom"/>
            <w:hideMark/>
          </w:tcPr>
          <w:p w14:paraId="6DBEB8E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Delphinidae</w:t>
            </w:r>
          </w:p>
        </w:tc>
        <w:tc>
          <w:tcPr>
            <w:tcW w:w="767" w:type="pct"/>
            <w:tcBorders>
              <w:top w:val="nil"/>
              <w:left w:val="nil"/>
              <w:bottom w:val="nil"/>
              <w:right w:val="nil"/>
            </w:tcBorders>
            <w:shd w:val="clear" w:color="auto" w:fill="auto"/>
            <w:noWrap/>
            <w:vAlign w:val="bottom"/>
            <w:hideMark/>
          </w:tcPr>
          <w:p w14:paraId="48C95D80"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Globicephala melas </w:t>
            </w:r>
            <w:proofErr w:type="spellStart"/>
            <w:r w:rsidRPr="00CC6303">
              <w:rPr>
                <w:rFonts w:ascii="Calibri" w:eastAsia="Times New Roman" w:hAnsi="Calibri" w:cs="Calibri"/>
                <w:i/>
                <w:iCs/>
                <w:color w:val="000000"/>
                <w:sz w:val="14"/>
                <w:szCs w:val="14"/>
                <w:lang w:val="en-US"/>
              </w:rPr>
              <w:t>edwardii</w:t>
            </w:r>
            <w:proofErr w:type="spellEnd"/>
            <w:r w:rsidRPr="00CC6303">
              <w:rPr>
                <w:rFonts w:ascii="Calibri" w:eastAsia="Times New Roman" w:hAnsi="Calibri" w:cs="Calibri"/>
                <w:i/>
                <w:iCs/>
                <w:color w:val="000000"/>
                <w:sz w:val="14"/>
                <w:szCs w:val="14"/>
                <w:lang w:val="en-US"/>
              </w:rPr>
              <w:t xml:space="preserve"> </w:t>
            </w:r>
            <w:r w:rsidRPr="00CC6303">
              <w:rPr>
                <w:rFonts w:ascii="Calibri" w:eastAsia="Times New Roman" w:hAnsi="Calibri" w:cs="Calibri"/>
                <w:i/>
                <w:iCs/>
                <w:color w:val="000000"/>
                <w:sz w:val="14"/>
                <w:szCs w:val="14"/>
                <w:vertAlign w:val="superscript"/>
                <w:lang w:val="en-US"/>
              </w:rPr>
              <w:t>f</w:t>
            </w:r>
          </w:p>
        </w:tc>
        <w:tc>
          <w:tcPr>
            <w:tcW w:w="674" w:type="pct"/>
            <w:tcBorders>
              <w:top w:val="nil"/>
              <w:left w:val="nil"/>
              <w:bottom w:val="nil"/>
              <w:right w:val="nil"/>
            </w:tcBorders>
            <w:shd w:val="clear" w:color="auto" w:fill="auto"/>
            <w:noWrap/>
            <w:vAlign w:val="bottom"/>
            <w:hideMark/>
          </w:tcPr>
          <w:p w14:paraId="7014C5A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Southern long-finned pilot whale</w:t>
            </w:r>
          </w:p>
        </w:tc>
        <w:tc>
          <w:tcPr>
            <w:tcW w:w="629" w:type="pct"/>
            <w:tcBorders>
              <w:top w:val="nil"/>
              <w:left w:val="nil"/>
              <w:bottom w:val="nil"/>
              <w:right w:val="nil"/>
            </w:tcBorders>
            <w:shd w:val="clear" w:color="auto" w:fill="auto"/>
            <w:noWrap/>
            <w:vAlign w:val="bottom"/>
            <w:hideMark/>
          </w:tcPr>
          <w:p w14:paraId="67EF5C7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Smith, 1834</w:t>
            </w:r>
          </w:p>
        </w:tc>
        <w:tc>
          <w:tcPr>
            <w:tcW w:w="95" w:type="pct"/>
            <w:tcBorders>
              <w:top w:val="nil"/>
              <w:left w:val="nil"/>
              <w:bottom w:val="nil"/>
              <w:right w:val="nil"/>
            </w:tcBorders>
            <w:shd w:val="clear" w:color="auto" w:fill="F2F2F2"/>
            <w:noWrap/>
            <w:vAlign w:val="center"/>
            <w:hideMark/>
          </w:tcPr>
          <w:p w14:paraId="64BA9E6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hideMark/>
          </w:tcPr>
          <w:p w14:paraId="665B2A6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81" w:type="pct"/>
            <w:tcBorders>
              <w:top w:val="nil"/>
              <w:left w:val="nil"/>
              <w:bottom w:val="nil"/>
              <w:right w:val="nil"/>
            </w:tcBorders>
            <w:shd w:val="clear" w:color="auto" w:fill="F2F2F2"/>
            <w:noWrap/>
            <w:vAlign w:val="center"/>
            <w:hideMark/>
          </w:tcPr>
          <w:p w14:paraId="5276CDF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noWrap/>
            <w:vAlign w:val="center"/>
            <w:hideMark/>
          </w:tcPr>
          <w:p w14:paraId="32C7818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3" w:type="pct"/>
            <w:tcBorders>
              <w:top w:val="nil"/>
              <w:left w:val="nil"/>
              <w:bottom w:val="nil"/>
              <w:right w:val="nil"/>
            </w:tcBorders>
            <w:shd w:val="clear" w:color="auto" w:fill="F2F2F2"/>
            <w:noWrap/>
            <w:vAlign w:val="center"/>
            <w:hideMark/>
          </w:tcPr>
          <w:p w14:paraId="2AC1C06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noWrap/>
            <w:vAlign w:val="center"/>
            <w:hideMark/>
          </w:tcPr>
          <w:p w14:paraId="65FE585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78" w:type="pct"/>
            <w:tcBorders>
              <w:top w:val="nil"/>
              <w:left w:val="nil"/>
              <w:bottom w:val="nil"/>
              <w:right w:val="nil"/>
            </w:tcBorders>
            <w:shd w:val="clear" w:color="auto" w:fill="F2F2F2"/>
            <w:noWrap/>
            <w:vAlign w:val="center"/>
            <w:hideMark/>
          </w:tcPr>
          <w:p w14:paraId="69904BF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auto"/>
            <w:noWrap/>
            <w:vAlign w:val="center"/>
            <w:hideMark/>
          </w:tcPr>
          <w:p w14:paraId="5FBFF3D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noWrap/>
            <w:vAlign w:val="center"/>
            <w:hideMark/>
          </w:tcPr>
          <w:p w14:paraId="61FA4B2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auto"/>
            <w:noWrap/>
            <w:vAlign w:val="center"/>
            <w:hideMark/>
          </w:tcPr>
          <w:p w14:paraId="5A22256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noWrap/>
            <w:vAlign w:val="center"/>
            <w:hideMark/>
          </w:tcPr>
          <w:p w14:paraId="6B00F0F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noWrap/>
            <w:vAlign w:val="center"/>
            <w:hideMark/>
          </w:tcPr>
          <w:p w14:paraId="1E2A630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noWrap/>
            <w:vAlign w:val="center"/>
            <w:hideMark/>
          </w:tcPr>
          <w:p w14:paraId="5B257E5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noWrap/>
            <w:vAlign w:val="center"/>
            <w:hideMark/>
          </w:tcPr>
          <w:p w14:paraId="486DEE4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noWrap/>
            <w:vAlign w:val="center"/>
            <w:hideMark/>
          </w:tcPr>
          <w:p w14:paraId="3C5A3B7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6CA7DD6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54" w:type="pct"/>
            <w:tcBorders>
              <w:top w:val="nil"/>
              <w:left w:val="nil"/>
              <w:bottom w:val="nil"/>
              <w:right w:val="nil"/>
            </w:tcBorders>
            <w:shd w:val="clear" w:color="auto" w:fill="auto"/>
            <w:noWrap/>
            <w:vAlign w:val="center"/>
            <w:hideMark/>
          </w:tcPr>
          <w:p w14:paraId="7EE5B9D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CC6303" w:rsidRPr="00CC6303" w14:paraId="65E23E8A" w14:textId="77777777" w:rsidTr="00CC6303">
        <w:trPr>
          <w:trHeight w:val="113"/>
        </w:trPr>
        <w:tc>
          <w:tcPr>
            <w:tcW w:w="451" w:type="pct"/>
            <w:tcBorders>
              <w:top w:val="nil"/>
              <w:left w:val="nil"/>
              <w:bottom w:val="nil"/>
              <w:right w:val="nil"/>
            </w:tcBorders>
            <w:shd w:val="clear" w:color="auto" w:fill="auto"/>
            <w:noWrap/>
            <w:vAlign w:val="bottom"/>
            <w:hideMark/>
          </w:tcPr>
          <w:p w14:paraId="4F8A62E9"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Delphinidae</w:t>
            </w:r>
          </w:p>
        </w:tc>
        <w:tc>
          <w:tcPr>
            <w:tcW w:w="767" w:type="pct"/>
            <w:tcBorders>
              <w:top w:val="nil"/>
              <w:left w:val="nil"/>
              <w:bottom w:val="nil"/>
              <w:right w:val="nil"/>
            </w:tcBorders>
            <w:shd w:val="clear" w:color="auto" w:fill="auto"/>
            <w:noWrap/>
            <w:vAlign w:val="bottom"/>
            <w:hideMark/>
          </w:tcPr>
          <w:p w14:paraId="0B015BB7"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Grampus griseus </w:t>
            </w:r>
            <w:r w:rsidRPr="00CC6303">
              <w:rPr>
                <w:rFonts w:ascii="Calibri" w:eastAsia="Times New Roman" w:hAnsi="Calibri" w:cs="Calibri"/>
                <w:i/>
                <w:iCs/>
                <w:color w:val="000000"/>
                <w:sz w:val="14"/>
                <w:szCs w:val="14"/>
                <w:vertAlign w:val="superscript"/>
                <w:lang w:val="en-US"/>
              </w:rPr>
              <w:t>f</w:t>
            </w:r>
          </w:p>
        </w:tc>
        <w:tc>
          <w:tcPr>
            <w:tcW w:w="674" w:type="pct"/>
            <w:tcBorders>
              <w:top w:val="nil"/>
              <w:left w:val="nil"/>
              <w:bottom w:val="nil"/>
              <w:right w:val="nil"/>
            </w:tcBorders>
            <w:shd w:val="clear" w:color="auto" w:fill="auto"/>
            <w:noWrap/>
            <w:vAlign w:val="bottom"/>
            <w:hideMark/>
          </w:tcPr>
          <w:p w14:paraId="4E28318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Risso's dolphin</w:t>
            </w:r>
          </w:p>
        </w:tc>
        <w:tc>
          <w:tcPr>
            <w:tcW w:w="629" w:type="pct"/>
            <w:tcBorders>
              <w:top w:val="nil"/>
              <w:left w:val="nil"/>
              <w:bottom w:val="nil"/>
              <w:right w:val="nil"/>
            </w:tcBorders>
            <w:shd w:val="clear" w:color="auto" w:fill="auto"/>
            <w:noWrap/>
            <w:vAlign w:val="bottom"/>
            <w:hideMark/>
          </w:tcPr>
          <w:p w14:paraId="76FFFA4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Cuvier, 1812</w:t>
            </w:r>
          </w:p>
        </w:tc>
        <w:tc>
          <w:tcPr>
            <w:tcW w:w="95" w:type="pct"/>
            <w:tcBorders>
              <w:top w:val="nil"/>
              <w:left w:val="nil"/>
              <w:bottom w:val="nil"/>
              <w:right w:val="nil"/>
            </w:tcBorders>
            <w:shd w:val="clear" w:color="auto" w:fill="F2F2F2"/>
            <w:noWrap/>
            <w:vAlign w:val="center"/>
            <w:hideMark/>
          </w:tcPr>
          <w:p w14:paraId="55315C8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hideMark/>
          </w:tcPr>
          <w:p w14:paraId="61B7355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noWrap/>
            <w:vAlign w:val="center"/>
            <w:hideMark/>
          </w:tcPr>
          <w:p w14:paraId="4C86B22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666CA68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noWrap/>
            <w:vAlign w:val="center"/>
            <w:hideMark/>
          </w:tcPr>
          <w:p w14:paraId="713D839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5FEF714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noWrap/>
            <w:vAlign w:val="center"/>
            <w:hideMark/>
          </w:tcPr>
          <w:p w14:paraId="7FD8CC9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noWrap/>
            <w:vAlign w:val="center"/>
            <w:hideMark/>
          </w:tcPr>
          <w:p w14:paraId="3B2E827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0251058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794CBE4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102CFEF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noWrap/>
            <w:vAlign w:val="center"/>
            <w:hideMark/>
          </w:tcPr>
          <w:p w14:paraId="293E31A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5" w:type="pct"/>
            <w:tcBorders>
              <w:top w:val="nil"/>
              <w:left w:val="nil"/>
              <w:bottom w:val="nil"/>
              <w:right w:val="nil"/>
            </w:tcBorders>
            <w:shd w:val="clear" w:color="auto" w:fill="auto"/>
            <w:noWrap/>
            <w:vAlign w:val="center"/>
            <w:hideMark/>
          </w:tcPr>
          <w:p w14:paraId="5203D16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noWrap/>
            <w:vAlign w:val="center"/>
            <w:hideMark/>
          </w:tcPr>
          <w:p w14:paraId="778507F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noWrap/>
            <w:vAlign w:val="center"/>
            <w:hideMark/>
          </w:tcPr>
          <w:p w14:paraId="458EE39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15BD404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54" w:type="pct"/>
            <w:tcBorders>
              <w:top w:val="nil"/>
              <w:left w:val="nil"/>
              <w:bottom w:val="nil"/>
              <w:right w:val="nil"/>
            </w:tcBorders>
            <w:shd w:val="clear" w:color="auto" w:fill="auto"/>
            <w:noWrap/>
            <w:vAlign w:val="center"/>
            <w:hideMark/>
          </w:tcPr>
          <w:p w14:paraId="18573D9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CC6303" w:rsidRPr="00CC6303" w14:paraId="693D5B43" w14:textId="77777777" w:rsidTr="00CC6303">
        <w:trPr>
          <w:trHeight w:val="113"/>
        </w:trPr>
        <w:tc>
          <w:tcPr>
            <w:tcW w:w="451" w:type="pct"/>
            <w:tcBorders>
              <w:top w:val="nil"/>
              <w:left w:val="nil"/>
              <w:bottom w:val="nil"/>
              <w:right w:val="nil"/>
            </w:tcBorders>
            <w:shd w:val="clear" w:color="auto" w:fill="auto"/>
            <w:noWrap/>
            <w:vAlign w:val="bottom"/>
            <w:hideMark/>
          </w:tcPr>
          <w:p w14:paraId="338623E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Delphinidae</w:t>
            </w:r>
          </w:p>
        </w:tc>
        <w:tc>
          <w:tcPr>
            <w:tcW w:w="767" w:type="pct"/>
            <w:tcBorders>
              <w:top w:val="nil"/>
              <w:left w:val="nil"/>
              <w:bottom w:val="nil"/>
              <w:right w:val="nil"/>
            </w:tcBorders>
            <w:shd w:val="clear" w:color="auto" w:fill="auto"/>
            <w:noWrap/>
            <w:vAlign w:val="bottom"/>
            <w:hideMark/>
          </w:tcPr>
          <w:p w14:paraId="3C1D153D"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Lagenodelphis hosei </w:t>
            </w:r>
            <w:r w:rsidRPr="00CC6303">
              <w:rPr>
                <w:rFonts w:ascii="Calibri" w:eastAsia="Times New Roman" w:hAnsi="Calibri" w:cs="Calibri"/>
                <w:i/>
                <w:iCs/>
                <w:color w:val="000000"/>
                <w:sz w:val="14"/>
                <w:szCs w:val="14"/>
                <w:vertAlign w:val="superscript"/>
                <w:lang w:val="en-US"/>
              </w:rPr>
              <w:t>f</w:t>
            </w:r>
          </w:p>
        </w:tc>
        <w:tc>
          <w:tcPr>
            <w:tcW w:w="674" w:type="pct"/>
            <w:tcBorders>
              <w:top w:val="nil"/>
              <w:left w:val="nil"/>
              <w:bottom w:val="nil"/>
              <w:right w:val="nil"/>
            </w:tcBorders>
            <w:shd w:val="clear" w:color="auto" w:fill="auto"/>
            <w:noWrap/>
            <w:vAlign w:val="bottom"/>
            <w:hideMark/>
          </w:tcPr>
          <w:p w14:paraId="42C48C5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Frasers dolphin</w:t>
            </w:r>
          </w:p>
        </w:tc>
        <w:tc>
          <w:tcPr>
            <w:tcW w:w="629" w:type="pct"/>
            <w:tcBorders>
              <w:top w:val="nil"/>
              <w:left w:val="nil"/>
              <w:bottom w:val="nil"/>
              <w:right w:val="nil"/>
            </w:tcBorders>
            <w:shd w:val="clear" w:color="auto" w:fill="auto"/>
            <w:noWrap/>
            <w:vAlign w:val="bottom"/>
            <w:hideMark/>
          </w:tcPr>
          <w:p w14:paraId="0948D4E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Fraser, 1956.</w:t>
            </w:r>
          </w:p>
        </w:tc>
        <w:tc>
          <w:tcPr>
            <w:tcW w:w="95" w:type="pct"/>
            <w:tcBorders>
              <w:top w:val="nil"/>
              <w:left w:val="nil"/>
              <w:bottom w:val="nil"/>
              <w:right w:val="nil"/>
            </w:tcBorders>
            <w:shd w:val="clear" w:color="auto" w:fill="F2F2F2"/>
            <w:noWrap/>
            <w:vAlign w:val="center"/>
            <w:hideMark/>
          </w:tcPr>
          <w:p w14:paraId="4A1B651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hideMark/>
          </w:tcPr>
          <w:p w14:paraId="1802541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noWrap/>
            <w:vAlign w:val="center"/>
            <w:hideMark/>
          </w:tcPr>
          <w:p w14:paraId="2C61A2D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38B0144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noWrap/>
            <w:vAlign w:val="center"/>
            <w:hideMark/>
          </w:tcPr>
          <w:p w14:paraId="5607A8C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7EE3068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noWrap/>
            <w:vAlign w:val="center"/>
            <w:hideMark/>
          </w:tcPr>
          <w:p w14:paraId="667F3FC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noWrap/>
            <w:vAlign w:val="center"/>
            <w:hideMark/>
          </w:tcPr>
          <w:p w14:paraId="3ABE157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2949AF0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0ACD4A2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00A1CDF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noWrap/>
            <w:vAlign w:val="center"/>
            <w:hideMark/>
          </w:tcPr>
          <w:p w14:paraId="5A67983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5346FF6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noWrap/>
            <w:vAlign w:val="center"/>
            <w:hideMark/>
          </w:tcPr>
          <w:p w14:paraId="65C1B33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noWrap/>
            <w:vAlign w:val="center"/>
            <w:hideMark/>
          </w:tcPr>
          <w:p w14:paraId="53043A4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643CFA6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54" w:type="pct"/>
            <w:tcBorders>
              <w:top w:val="nil"/>
              <w:left w:val="nil"/>
              <w:bottom w:val="nil"/>
              <w:right w:val="nil"/>
            </w:tcBorders>
            <w:shd w:val="clear" w:color="auto" w:fill="auto"/>
            <w:noWrap/>
            <w:vAlign w:val="center"/>
            <w:hideMark/>
          </w:tcPr>
          <w:p w14:paraId="125F333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CC6303" w:rsidRPr="00CC6303" w14:paraId="63BE2B0F" w14:textId="77777777" w:rsidTr="00CC6303">
        <w:trPr>
          <w:trHeight w:val="113"/>
        </w:trPr>
        <w:tc>
          <w:tcPr>
            <w:tcW w:w="451" w:type="pct"/>
            <w:tcBorders>
              <w:top w:val="nil"/>
              <w:left w:val="nil"/>
              <w:bottom w:val="nil"/>
              <w:right w:val="nil"/>
            </w:tcBorders>
            <w:shd w:val="clear" w:color="auto" w:fill="auto"/>
            <w:noWrap/>
            <w:vAlign w:val="bottom"/>
            <w:hideMark/>
          </w:tcPr>
          <w:p w14:paraId="71E30AB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Delphinidae</w:t>
            </w:r>
          </w:p>
        </w:tc>
        <w:tc>
          <w:tcPr>
            <w:tcW w:w="767" w:type="pct"/>
            <w:tcBorders>
              <w:top w:val="nil"/>
              <w:left w:val="nil"/>
              <w:bottom w:val="nil"/>
              <w:right w:val="nil"/>
            </w:tcBorders>
            <w:shd w:val="clear" w:color="auto" w:fill="auto"/>
            <w:noWrap/>
            <w:vAlign w:val="bottom"/>
            <w:hideMark/>
          </w:tcPr>
          <w:p w14:paraId="2E1E94C7"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Lissodelphis peronii </w:t>
            </w:r>
            <w:r w:rsidRPr="00CC6303">
              <w:rPr>
                <w:rFonts w:ascii="Calibri" w:eastAsia="Times New Roman" w:hAnsi="Calibri" w:cs="Calibri"/>
                <w:i/>
                <w:iCs/>
                <w:color w:val="000000"/>
                <w:sz w:val="14"/>
                <w:szCs w:val="14"/>
                <w:vertAlign w:val="superscript"/>
                <w:lang w:val="en-US"/>
              </w:rPr>
              <w:t>f</w:t>
            </w:r>
          </w:p>
        </w:tc>
        <w:tc>
          <w:tcPr>
            <w:tcW w:w="674" w:type="pct"/>
            <w:tcBorders>
              <w:top w:val="nil"/>
              <w:left w:val="nil"/>
              <w:bottom w:val="nil"/>
              <w:right w:val="nil"/>
            </w:tcBorders>
            <w:shd w:val="clear" w:color="auto" w:fill="auto"/>
            <w:noWrap/>
            <w:vAlign w:val="bottom"/>
            <w:hideMark/>
          </w:tcPr>
          <w:p w14:paraId="663E53A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Southern right whale dolphin</w:t>
            </w:r>
          </w:p>
        </w:tc>
        <w:tc>
          <w:tcPr>
            <w:tcW w:w="629" w:type="pct"/>
            <w:tcBorders>
              <w:top w:val="nil"/>
              <w:left w:val="nil"/>
              <w:bottom w:val="nil"/>
              <w:right w:val="nil"/>
            </w:tcBorders>
            <w:shd w:val="clear" w:color="auto" w:fill="auto"/>
            <w:noWrap/>
            <w:vAlign w:val="bottom"/>
            <w:hideMark/>
          </w:tcPr>
          <w:p w14:paraId="001C4B2C" w14:textId="77777777" w:rsidR="00CC6303" w:rsidRPr="00CC6303" w:rsidRDefault="00CC6303" w:rsidP="00CC6303">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Lacépède</w:t>
            </w:r>
            <w:proofErr w:type="spellEnd"/>
            <w:r w:rsidRPr="00CC6303">
              <w:rPr>
                <w:rFonts w:ascii="Calibri" w:eastAsia="Times New Roman" w:hAnsi="Calibri" w:cs="Calibri"/>
                <w:color w:val="000000"/>
                <w:sz w:val="14"/>
                <w:szCs w:val="14"/>
                <w:lang w:val="en-US"/>
              </w:rPr>
              <w:t>, 1804</w:t>
            </w:r>
          </w:p>
        </w:tc>
        <w:tc>
          <w:tcPr>
            <w:tcW w:w="95" w:type="pct"/>
            <w:tcBorders>
              <w:top w:val="nil"/>
              <w:left w:val="nil"/>
              <w:bottom w:val="nil"/>
              <w:right w:val="nil"/>
            </w:tcBorders>
            <w:shd w:val="clear" w:color="auto" w:fill="F2F2F2"/>
            <w:noWrap/>
            <w:vAlign w:val="center"/>
            <w:hideMark/>
          </w:tcPr>
          <w:p w14:paraId="587C831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hideMark/>
          </w:tcPr>
          <w:p w14:paraId="3BBEEF3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noWrap/>
            <w:vAlign w:val="center"/>
            <w:hideMark/>
          </w:tcPr>
          <w:p w14:paraId="26EBE6A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auto"/>
            <w:noWrap/>
            <w:vAlign w:val="center"/>
            <w:hideMark/>
          </w:tcPr>
          <w:p w14:paraId="42FB533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3" w:type="pct"/>
            <w:tcBorders>
              <w:top w:val="nil"/>
              <w:left w:val="nil"/>
              <w:bottom w:val="nil"/>
              <w:right w:val="nil"/>
            </w:tcBorders>
            <w:shd w:val="clear" w:color="auto" w:fill="F2F2F2"/>
            <w:noWrap/>
            <w:vAlign w:val="center"/>
            <w:hideMark/>
          </w:tcPr>
          <w:p w14:paraId="3EB3CBE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noWrap/>
            <w:vAlign w:val="center"/>
            <w:hideMark/>
          </w:tcPr>
          <w:p w14:paraId="12A1565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78" w:type="pct"/>
            <w:tcBorders>
              <w:top w:val="nil"/>
              <w:left w:val="nil"/>
              <w:bottom w:val="nil"/>
              <w:right w:val="nil"/>
            </w:tcBorders>
            <w:shd w:val="clear" w:color="auto" w:fill="F2F2F2"/>
            <w:noWrap/>
            <w:vAlign w:val="center"/>
            <w:hideMark/>
          </w:tcPr>
          <w:p w14:paraId="527A657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auto"/>
            <w:noWrap/>
            <w:vAlign w:val="center"/>
            <w:hideMark/>
          </w:tcPr>
          <w:p w14:paraId="3C93EEA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noWrap/>
            <w:vAlign w:val="center"/>
            <w:hideMark/>
          </w:tcPr>
          <w:p w14:paraId="12378E1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auto"/>
            <w:noWrap/>
            <w:vAlign w:val="center"/>
            <w:hideMark/>
          </w:tcPr>
          <w:p w14:paraId="78536AE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noWrap/>
            <w:vAlign w:val="center"/>
            <w:hideMark/>
          </w:tcPr>
          <w:p w14:paraId="333A5DD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noWrap/>
            <w:vAlign w:val="center"/>
            <w:hideMark/>
          </w:tcPr>
          <w:p w14:paraId="612DF2A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3AC3587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noWrap/>
            <w:vAlign w:val="center"/>
            <w:hideMark/>
          </w:tcPr>
          <w:p w14:paraId="7326D9D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noWrap/>
            <w:vAlign w:val="center"/>
            <w:hideMark/>
          </w:tcPr>
          <w:p w14:paraId="347F5DC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153C706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54" w:type="pct"/>
            <w:tcBorders>
              <w:top w:val="nil"/>
              <w:left w:val="nil"/>
              <w:bottom w:val="nil"/>
              <w:right w:val="nil"/>
            </w:tcBorders>
            <w:shd w:val="clear" w:color="auto" w:fill="auto"/>
            <w:noWrap/>
            <w:vAlign w:val="center"/>
            <w:hideMark/>
          </w:tcPr>
          <w:p w14:paraId="4AB02D1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CC6303" w:rsidRPr="00CC6303" w14:paraId="10E85AE6" w14:textId="77777777" w:rsidTr="00CC6303">
        <w:trPr>
          <w:trHeight w:val="113"/>
        </w:trPr>
        <w:tc>
          <w:tcPr>
            <w:tcW w:w="451" w:type="pct"/>
            <w:tcBorders>
              <w:top w:val="nil"/>
              <w:left w:val="nil"/>
              <w:bottom w:val="nil"/>
              <w:right w:val="nil"/>
            </w:tcBorders>
            <w:shd w:val="clear" w:color="auto" w:fill="auto"/>
            <w:noWrap/>
            <w:vAlign w:val="bottom"/>
            <w:hideMark/>
          </w:tcPr>
          <w:p w14:paraId="1186D3A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Delphinidae</w:t>
            </w:r>
          </w:p>
        </w:tc>
        <w:tc>
          <w:tcPr>
            <w:tcW w:w="767" w:type="pct"/>
            <w:tcBorders>
              <w:top w:val="nil"/>
              <w:left w:val="nil"/>
              <w:bottom w:val="nil"/>
              <w:right w:val="nil"/>
            </w:tcBorders>
            <w:shd w:val="clear" w:color="auto" w:fill="auto"/>
            <w:noWrap/>
            <w:vAlign w:val="bottom"/>
            <w:hideMark/>
          </w:tcPr>
          <w:p w14:paraId="7C71F159"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Stenella attenuata </w:t>
            </w:r>
            <w:r w:rsidRPr="00CC6303">
              <w:rPr>
                <w:rFonts w:ascii="Calibri" w:eastAsia="Times New Roman" w:hAnsi="Calibri" w:cs="Calibri"/>
                <w:i/>
                <w:iCs/>
                <w:color w:val="000000"/>
                <w:sz w:val="14"/>
                <w:szCs w:val="14"/>
                <w:vertAlign w:val="superscript"/>
                <w:lang w:val="en-US"/>
              </w:rPr>
              <w:t>f</w:t>
            </w:r>
          </w:p>
        </w:tc>
        <w:tc>
          <w:tcPr>
            <w:tcW w:w="674" w:type="pct"/>
            <w:tcBorders>
              <w:top w:val="nil"/>
              <w:left w:val="nil"/>
              <w:bottom w:val="nil"/>
              <w:right w:val="nil"/>
            </w:tcBorders>
            <w:shd w:val="clear" w:color="auto" w:fill="auto"/>
            <w:noWrap/>
            <w:vAlign w:val="bottom"/>
            <w:hideMark/>
          </w:tcPr>
          <w:p w14:paraId="3A44DB1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Pantropical spotted dolphin</w:t>
            </w:r>
          </w:p>
        </w:tc>
        <w:tc>
          <w:tcPr>
            <w:tcW w:w="629" w:type="pct"/>
            <w:tcBorders>
              <w:top w:val="nil"/>
              <w:left w:val="nil"/>
              <w:bottom w:val="nil"/>
              <w:right w:val="nil"/>
            </w:tcBorders>
            <w:shd w:val="clear" w:color="auto" w:fill="auto"/>
            <w:noWrap/>
            <w:vAlign w:val="bottom"/>
            <w:hideMark/>
          </w:tcPr>
          <w:p w14:paraId="7E94FF3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Gray, 1846</w:t>
            </w:r>
          </w:p>
        </w:tc>
        <w:tc>
          <w:tcPr>
            <w:tcW w:w="95" w:type="pct"/>
            <w:tcBorders>
              <w:top w:val="nil"/>
              <w:left w:val="nil"/>
              <w:bottom w:val="nil"/>
              <w:right w:val="nil"/>
            </w:tcBorders>
            <w:shd w:val="clear" w:color="auto" w:fill="F2F2F2"/>
            <w:noWrap/>
            <w:vAlign w:val="center"/>
            <w:hideMark/>
          </w:tcPr>
          <w:p w14:paraId="350F5A8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hideMark/>
          </w:tcPr>
          <w:p w14:paraId="2911224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noWrap/>
            <w:vAlign w:val="center"/>
            <w:hideMark/>
          </w:tcPr>
          <w:p w14:paraId="115D800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4B0430E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noWrap/>
            <w:vAlign w:val="center"/>
            <w:hideMark/>
          </w:tcPr>
          <w:p w14:paraId="7AD5E56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7ACDF96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noWrap/>
            <w:vAlign w:val="center"/>
            <w:hideMark/>
          </w:tcPr>
          <w:p w14:paraId="4AE4E62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noWrap/>
            <w:vAlign w:val="center"/>
            <w:hideMark/>
          </w:tcPr>
          <w:p w14:paraId="4A5EB0B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2DAD9BE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7842640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26033C9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noWrap/>
            <w:vAlign w:val="center"/>
            <w:hideMark/>
          </w:tcPr>
          <w:p w14:paraId="6538A94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49C3C22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noWrap/>
            <w:vAlign w:val="center"/>
            <w:hideMark/>
          </w:tcPr>
          <w:p w14:paraId="75FBD0B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noWrap/>
            <w:vAlign w:val="center"/>
            <w:hideMark/>
          </w:tcPr>
          <w:p w14:paraId="5883F7E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59CAC59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54" w:type="pct"/>
            <w:tcBorders>
              <w:top w:val="nil"/>
              <w:left w:val="nil"/>
              <w:bottom w:val="nil"/>
              <w:right w:val="nil"/>
            </w:tcBorders>
            <w:shd w:val="clear" w:color="auto" w:fill="auto"/>
            <w:noWrap/>
            <w:vAlign w:val="center"/>
            <w:hideMark/>
          </w:tcPr>
          <w:p w14:paraId="530C10A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CC6303" w:rsidRPr="00CC6303" w14:paraId="7BACAE5B" w14:textId="77777777" w:rsidTr="00CC6303">
        <w:trPr>
          <w:trHeight w:val="113"/>
        </w:trPr>
        <w:tc>
          <w:tcPr>
            <w:tcW w:w="451" w:type="pct"/>
            <w:tcBorders>
              <w:top w:val="nil"/>
              <w:left w:val="nil"/>
              <w:bottom w:val="nil"/>
              <w:right w:val="nil"/>
            </w:tcBorders>
            <w:shd w:val="clear" w:color="auto" w:fill="auto"/>
            <w:noWrap/>
            <w:vAlign w:val="bottom"/>
            <w:hideMark/>
          </w:tcPr>
          <w:p w14:paraId="3CF3D6D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Delphinidae</w:t>
            </w:r>
          </w:p>
        </w:tc>
        <w:tc>
          <w:tcPr>
            <w:tcW w:w="767" w:type="pct"/>
            <w:tcBorders>
              <w:top w:val="nil"/>
              <w:left w:val="nil"/>
              <w:bottom w:val="nil"/>
              <w:right w:val="nil"/>
            </w:tcBorders>
            <w:shd w:val="clear" w:color="auto" w:fill="auto"/>
            <w:noWrap/>
            <w:vAlign w:val="bottom"/>
            <w:hideMark/>
          </w:tcPr>
          <w:p w14:paraId="7184B84F"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Stenella coeruleoalba </w:t>
            </w:r>
            <w:r w:rsidRPr="00CC6303">
              <w:rPr>
                <w:rFonts w:ascii="Calibri" w:eastAsia="Times New Roman" w:hAnsi="Calibri" w:cs="Calibri"/>
                <w:i/>
                <w:iCs/>
                <w:color w:val="000000"/>
                <w:sz w:val="14"/>
                <w:szCs w:val="14"/>
                <w:vertAlign w:val="superscript"/>
                <w:lang w:val="en-US"/>
              </w:rPr>
              <w:t>f</w:t>
            </w:r>
          </w:p>
        </w:tc>
        <w:tc>
          <w:tcPr>
            <w:tcW w:w="674" w:type="pct"/>
            <w:tcBorders>
              <w:top w:val="nil"/>
              <w:left w:val="nil"/>
              <w:bottom w:val="nil"/>
              <w:right w:val="nil"/>
            </w:tcBorders>
            <w:shd w:val="clear" w:color="auto" w:fill="auto"/>
            <w:noWrap/>
            <w:vAlign w:val="bottom"/>
            <w:hideMark/>
          </w:tcPr>
          <w:p w14:paraId="0B9FAB3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Striped dolphin</w:t>
            </w:r>
          </w:p>
        </w:tc>
        <w:tc>
          <w:tcPr>
            <w:tcW w:w="629" w:type="pct"/>
            <w:tcBorders>
              <w:top w:val="nil"/>
              <w:left w:val="nil"/>
              <w:bottom w:val="nil"/>
              <w:right w:val="nil"/>
            </w:tcBorders>
            <w:shd w:val="clear" w:color="auto" w:fill="auto"/>
            <w:noWrap/>
            <w:vAlign w:val="bottom"/>
            <w:hideMark/>
          </w:tcPr>
          <w:p w14:paraId="0778CC1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Meyen, 1833</w:t>
            </w:r>
          </w:p>
        </w:tc>
        <w:tc>
          <w:tcPr>
            <w:tcW w:w="95" w:type="pct"/>
            <w:tcBorders>
              <w:top w:val="nil"/>
              <w:left w:val="nil"/>
              <w:bottom w:val="nil"/>
              <w:right w:val="nil"/>
            </w:tcBorders>
            <w:shd w:val="clear" w:color="auto" w:fill="F2F2F2"/>
            <w:noWrap/>
            <w:vAlign w:val="center"/>
            <w:hideMark/>
          </w:tcPr>
          <w:p w14:paraId="4039E65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hideMark/>
          </w:tcPr>
          <w:p w14:paraId="084697F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noWrap/>
            <w:vAlign w:val="center"/>
            <w:hideMark/>
          </w:tcPr>
          <w:p w14:paraId="1740719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1E53652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noWrap/>
            <w:vAlign w:val="center"/>
            <w:hideMark/>
          </w:tcPr>
          <w:p w14:paraId="005D8B0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1FAC366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noWrap/>
            <w:vAlign w:val="center"/>
            <w:hideMark/>
          </w:tcPr>
          <w:p w14:paraId="2CB1097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auto"/>
            <w:noWrap/>
            <w:vAlign w:val="center"/>
            <w:hideMark/>
          </w:tcPr>
          <w:p w14:paraId="1EC49A2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noWrap/>
            <w:vAlign w:val="center"/>
            <w:hideMark/>
          </w:tcPr>
          <w:p w14:paraId="775AC36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70071C3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5BD21CB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noWrap/>
            <w:vAlign w:val="center"/>
            <w:hideMark/>
          </w:tcPr>
          <w:p w14:paraId="26A4248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021ACBB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noWrap/>
            <w:vAlign w:val="center"/>
            <w:hideMark/>
          </w:tcPr>
          <w:p w14:paraId="59057EB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noWrap/>
            <w:vAlign w:val="center"/>
            <w:hideMark/>
          </w:tcPr>
          <w:p w14:paraId="42DC54B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19AB77A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54" w:type="pct"/>
            <w:tcBorders>
              <w:top w:val="nil"/>
              <w:left w:val="nil"/>
              <w:bottom w:val="nil"/>
              <w:right w:val="nil"/>
            </w:tcBorders>
            <w:shd w:val="clear" w:color="auto" w:fill="auto"/>
            <w:noWrap/>
            <w:vAlign w:val="center"/>
            <w:hideMark/>
          </w:tcPr>
          <w:p w14:paraId="6219325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CC6303" w:rsidRPr="00CC6303" w14:paraId="626F0BB1" w14:textId="77777777" w:rsidTr="00CC6303">
        <w:trPr>
          <w:trHeight w:val="113"/>
        </w:trPr>
        <w:tc>
          <w:tcPr>
            <w:tcW w:w="451" w:type="pct"/>
            <w:tcBorders>
              <w:top w:val="nil"/>
              <w:left w:val="nil"/>
              <w:bottom w:val="nil"/>
              <w:right w:val="nil"/>
            </w:tcBorders>
            <w:shd w:val="clear" w:color="auto" w:fill="auto"/>
            <w:noWrap/>
            <w:vAlign w:val="bottom"/>
            <w:hideMark/>
          </w:tcPr>
          <w:p w14:paraId="2AA9E43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Delphinidae</w:t>
            </w:r>
          </w:p>
        </w:tc>
        <w:tc>
          <w:tcPr>
            <w:tcW w:w="767" w:type="pct"/>
            <w:tcBorders>
              <w:top w:val="nil"/>
              <w:left w:val="nil"/>
              <w:bottom w:val="nil"/>
              <w:right w:val="nil"/>
            </w:tcBorders>
            <w:shd w:val="clear" w:color="auto" w:fill="auto"/>
            <w:noWrap/>
            <w:vAlign w:val="bottom"/>
            <w:hideMark/>
          </w:tcPr>
          <w:p w14:paraId="52A45E34"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Steno bredanensis </w:t>
            </w:r>
            <w:r w:rsidRPr="00CC6303">
              <w:rPr>
                <w:rFonts w:ascii="Calibri" w:eastAsia="Times New Roman" w:hAnsi="Calibri" w:cs="Calibri"/>
                <w:i/>
                <w:iCs/>
                <w:color w:val="000000"/>
                <w:sz w:val="14"/>
                <w:szCs w:val="14"/>
                <w:vertAlign w:val="superscript"/>
                <w:lang w:val="en-US"/>
              </w:rPr>
              <w:t>f</w:t>
            </w:r>
          </w:p>
        </w:tc>
        <w:tc>
          <w:tcPr>
            <w:tcW w:w="674" w:type="pct"/>
            <w:tcBorders>
              <w:top w:val="nil"/>
              <w:left w:val="nil"/>
              <w:bottom w:val="nil"/>
              <w:right w:val="nil"/>
            </w:tcBorders>
            <w:shd w:val="clear" w:color="auto" w:fill="auto"/>
            <w:noWrap/>
            <w:vAlign w:val="bottom"/>
            <w:hideMark/>
          </w:tcPr>
          <w:p w14:paraId="06BEDD6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Rough-toothed dolphin</w:t>
            </w:r>
          </w:p>
        </w:tc>
        <w:tc>
          <w:tcPr>
            <w:tcW w:w="629" w:type="pct"/>
            <w:tcBorders>
              <w:top w:val="nil"/>
              <w:left w:val="nil"/>
              <w:bottom w:val="nil"/>
              <w:right w:val="nil"/>
            </w:tcBorders>
            <w:shd w:val="clear" w:color="auto" w:fill="auto"/>
            <w:noWrap/>
            <w:vAlign w:val="bottom"/>
            <w:hideMark/>
          </w:tcPr>
          <w:p w14:paraId="633FF96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Lesson, 1828)</w:t>
            </w:r>
          </w:p>
        </w:tc>
        <w:tc>
          <w:tcPr>
            <w:tcW w:w="95" w:type="pct"/>
            <w:tcBorders>
              <w:top w:val="nil"/>
              <w:left w:val="nil"/>
              <w:bottom w:val="nil"/>
              <w:right w:val="nil"/>
            </w:tcBorders>
            <w:shd w:val="clear" w:color="auto" w:fill="F2F2F2"/>
            <w:noWrap/>
            <w:vAlign w:val="center"/>
            <w:hideMark/>
          </w:tcPr>
          <w:p w14:paraId="284FC77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hideMark/>
          </w:tcPr>
          <w:p w14:paraId="17A44BB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noWrap/>
            <w:vAlign w:val="center"/>
            <w:hideMark/>
          </w:tcPr>
          <w:p w14:paraId="14FA894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6A700BD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noWrap/>
            <w:vAlign w:val="center"/>
            <w:hideMark/>
          </w:tcPr>
          <w:p w14:paraId="6782AAF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1AE5B59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78" w:type="pct"/>
            <w:tcBorders>
              <w:top w:val="nil"/>
              <w:left w:val="nil"/>
              <w:bottom w:val="nil"/>
              <w:right w:val="nil"/>
            </w:tcBorders>
            <w:shd w:val="clear" w:color="auto" w:fill="F2F2F2"/>
            <w:noWrap/>
            <w:vAlign w:val="center"/>
            <w:hideMark/>
          </w:tcPr>
          <w:p w14:paraId="79748FB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noWrap/>
            <w:vAlign w:val="center"/>
            <w:hideMark/>
          </w:tcPr>
          <w:p w14:paraId="07B93C5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684D852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00F9894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0013278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noWrap/>
            <w:vAlign w:val="center"/>
            <w:hideMark/>
          </w:tcPr>
          <w:p w14:paraId="79E13B1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50A5CCA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noWrap/>
            <w:vAlign w:val="center"/>
            <w:hideMark/>
          </w:tcPr>
          <w:p w14:paraId="03A8A22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noWrap/>
            <w:vAlign w:val="center"/>
            <w:hideMark/>
          </w:tcPr>
          <w:p w14:paraId="776134D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6735F0C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54" w:type="pct"/>
            <w:tcBorders>
              <w:top w:val="nil"/>
              <w:left w:val="nil"/>
              <w:bottom w:val="nil"/>
              <w:right w:val="nil"/>
            </w:tcBorders>
            <w:shd w:val="clear" w:color="auto" w:fill="auto"/>
            <w:noWrap/>
            <w:vAlign w:val="center"/>
            <w:hideMark/>
          </w:tcPr>
          <w:p w14:paraId="1B63E5A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CC6303" w:rsidRPr="00CC6303" w14:paraId="6E00A28C" w14:textId="77777777" w:rsidTr="00CC6303">
        <w:trPr>
          <w:trHeight w:val="113"/>
        </w:trPr>
        <w:tc>
          <w:tcPr>
            <w:tcW w:w="451" w:type="pct"/>
            <w:tcBorders>
              <w:top w:val="nil"/>
              <w:left w:val="nil"/>
              <w:bottom w:val="nil"/>
              <w:right w:val="nil"/>
            </w:tcBorders>
            <w:shd w:val="clear" w:color="auto" w:fill="auto"/>
            <w:noWrap/>
            <w:vAlign w:val="bottom"/>
            <w:hideMark/>
          </w:tcPr>
          <w:p w14:paraId="59206A1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Delphinidae</w:t>
            </w:r>
          </w:p>
        </w:tc>
        <w:tc>
          <w:tcPr>
            <w:tcW w:w="767" w:type="pct"/>
            <w:tcBorders>
              <w:top w:val="nil"/>
              <w:left w:val="nil"/>
              <w:bottom w:val="nil"/>
              <w:right w:val="nil"/>
            </w:tcBorders>
            <w:shd w:val="clear" w:color="auto" w:fill="auto"/>
            <w:noWrap/>
            <w:vAlign w:val="bottom"/>
            <w:hideMark/>
          </w:tcPr>
          <w:p w14:paraId="4B9266DE"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Delphinus </w:t>
            </w:r>
            <w:proofErr w:type="spellStart"/>
            <w:r w:rsidRPr="00CC6303">
              <w:rPr>
                <w:rFonts w:ascii="Calibri" w:eastAsia="Times New Roman" w:hAnsi="Calibri" w:cs="Calibri"/>
                <w:i/>
                <w:iCs/>
                <w:color w:val="000000"/>
                <w:sz w:val="14"/>
                <w:szCs w:val="14"/>
                <w:lang w:val="en-US"/>
              </w:rPr>
              <w:t>delphis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delphis</w:t>
            </w:r>
            <w:proofErr w:type="spellEnd"/>
            <w:r w:rsidRPr="00CC6303">
              <w:rPr>
                <w:rFonts w:ascii="Calibri" w:eastAsia="Times New Roman" w:hAnsi="Calibri" w:cs="Calibri"/>
                <w:i/>
                <w:iCs/>
                <w:color w:val="000000"/>
                <w:sz w:val="14"/>
                <w:szCs w:val="14"/>
                <w:lang w:val="en-US"/>
              </w:rPr>
              <w:t xml:space="preserve"> </w:t>
            </w:r>
            <w:r w:rsidRPr="00CC6303">
              <w:rPr>
                <w:rFonts w:ascii="Calibri" w:eastAsia="Times New Roman" w:hAnsi="Calibri" w:cs="Calibri"/>
                <w:i/>
                <w:iCs/>
                <w:color w:val="000000"/>
                <w:sz w:val="14"/>
                <w:szCs w:val="14"/>
                <w:vertAlign w:val="superscript"/>
                <w:lang w:val="en-US"/>
              </w:rPr>
              <w:t>f</w:t>
            </w:r>
          </w:p>
        </w:tc>
        <w:tc>
          <w:tcPr>
            <w:tcW w:w="674" w:type="pct"/>
            <w:tcBorders>
              <w:top w:val="nil"/>
              <w:left w:val="nil"/>
              <w:bottom w:val="nil"/>
              <w:right w:val="nil"/>
            </w:tcBorders>
            <w:shd w:val="clear" w:color="auto" w:fill="auto"/>
            <w:noWrap/>
            <w:vAlign w:val="bottom"/>
            <w:hideMark/>
          </w:tcPr>
          <w:p w14:paraId="4A81382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Common dolphin</w:t>
            </w:r>
          </w:p>
        </w:tc>
        <w:tc>
          <w:tcPr>
            <w:tcW w:w="629" w:type="pct"/>
            <w:tcBorders>
              <w:top w:val="nil"/>
              <w:left w:val="nil"/>
              <w:bottom w:val="nil"/>
              <w:right w:val="nil"/>
            </w:tcBorders>
            <w:shd w:val="clear" w:color="auto" w:fill="auto"/>
            <w:noWrap/>
            <w:vAlign w:val="bottom"/>
            <w:hideMark/>
          </w:tcPr>
          <w:p w14:paraId="5A54F4E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95" w:type="pct"/>
            <w:tcBorders>
              <w:top w:val="nil"/>
              <w:left w:val="nil"/>
              <w:bottom w:val="nil"/>
              <w:right w:val="nil"/>
            </w:tcBorders>
            <w:shd w:val="clear" w:color="auto" w:fill="F2F2F2"/>
            <w:noWrap/>
            <w:vAlign w:val="center"/>
            <w:hideMark/>
          </w:tcPr>
          <w:p w14:paraId="08444AF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hideMark/>
          </w:tcPr>
          <w:p w14:paraId="3EFCA1A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noWrap/>
            <w:vAlign w:val="center"/>
            <w:hideMark/>
          </w:tcPr>
          <w:p w14:paraId="7CD3294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4BE4B62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noWrap/>
            <w:vAlign w:val="center"/>
            <w:hideMark/>
          </w:tcPr>
          <w:p w14:paraId="202C08B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5456866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noWrap/>
            <w:vAlign w:val="center"/>
            <w:hideMark/>
          </w:tcPr>
          <w:p w14:paraId="166F134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auto"/>
            <w:noWrap/>
            <w:vAlign w:val="center"/>
            <w:hideMark/>
          </w:tcPr>
          <w:p w14:paraId="3E43804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noWrap/>
            <w:vAlign w:val="center"/>
            <w:hideMark/>
          </w:tcPr>
          <w:p w14:paraId="3E9D1CC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auto"/>
            <w:noWrap/>
            <w:vAlign w:val="center"/>
            <w:hideMark/>
          </w:tcPr>
          <w:p w14:paraId="2C66CBB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7EA25D9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noWrap/>
            <w:vAlign w:val="center"/>
            <w:hideMark/>
          </w:tcPr>
          <w:p w14:paraId="35ED141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6329877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noWrap/>
            <w:vAlign w:val="center"/>
            <w:hideMark/>
          </w:tcPr>
          <w:p w14:paraId="4B3E750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noWrap/>
            <w:vAlign w:val="center"/>
            <w:hideMark/>
          </w:tcPr>
          <w:p w14:paraId="361DAD5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2B8EF9B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54" w:type="pct"/>
            <w:tcBorders>
              <w:top w:val="nil"/>
              <w:left w:val="nil"/>
              <w:bottom w:val="nil"/>
              <w:right w:val="nil"/>
            </w:tcBorders>
            <w:shd w:val="clear" w:color="auto" w:fill="auto"/>
            <w:noWrap/>
            <w:vAlign w:val="center"/>
            <w:hideMark/>
          </w:tcPr>
          <w:p w14:paraId="270E633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CC6303" w:rsidRPr="00CC6303" w14:paraId="145E3A1B" w14:textId="77777777" w:rsidTr="00CC6303">
        <w:trPr>
          <w:trHeight w:val="113"/>
        </w:trPr>
        <w:tc>
          <w:tcPr>
            <w:tcW w:w="451" w:type="pct"/>
            <w:tcBorders>
              <w:top w:val="nil"/>
              <w:left w:val="nil"/>
              <w:bottom w:val="nil"/>
              <w:right w:val="nil"/>
            </w:tcBorders>
            <w:shd w:val="clear" w:color="auto" w:fill="auto"/>
            <w:noWrap/>
            <w:vAlign w:val="bottom"/>
            <w:hideMark/>
          </w:tcPr>
          <w:p w14:paraId="2968BAD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Delphinidae</w:t>
            </w:r>
          </w:p>
        </w:tc>
        <w:tc>
          <w:tcPr>
            <w:tcW w:w="767" w:type="pct"/>
            <w:tcBorders>
              <w:top w:val="nil"/>
              <w:left w:val="nil"/>
              <w:bottom w:val="nil"/>
              <w:right w:val="nil"/>
            </w:tcBorders>
            <w:shd w:val="clear" w:color="auto" w:fill="auto"/>
            <w:noWrap/>
            <w:vAlign w:val="bottom"/>
            <w:hideMark/>
          </w:tcPr>
          <w:p w14:paraId="31D485D3"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Tursiops </w:t>
            </w:r>
            <w:proofErr w:type="spellStart"/>
            <w:r w:rsidRPr="00CC6303">
              <w:rPr>
                <w:rFonts w:ascii="Calibri" w:eastAsia="Times New Roman" w:hAnsi="Calibri" w:cs="Calibri"/>
                <w:i/>
                <w:iCs/>
                <w:color w:val="000000"/>
                <w:sz w:val="14"/>
                <w:szCs w:val="14"/>
                <w:lang w:val="en-US"/>
              </w:rPr>
              <w:t>truncatus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truncatus</w:t>
            </w:r>
            <w:proofErr w:type="spellEnd"/>
            <w:r w:rsidRPr="00CC6303">
              <w:rPr>
                <w:rFonts w:ascii="Calibri" w:eastAsia="Times New Roman" w:hAnsi="Calibri" w:cs="Calibri"/>
                <w:i/>
                <w:iCs/>
                <w:color w:val="000000"/>
                <w:sz w:val="14"/>
                <w:szCs w:val="14"/>
                <w:lang w:val="en-US"/>
              </w:rPr>
              <w:t xml:space="preserve"> </w:t>
            </w:r>
            <w:r w:rsidRPr="00CC6303">
              <w:rPr>
                <w:rFonts w:ascii="Calibri" w:eastAsia="Times New Roman" w:hAnsi="Calibri" w:cs="Calibri"/>
                <w:i/>
                <w:iCs/>
                <w:color w:val="000000"/>
                <w:sz w:val="14"/>
                <w:szCs w:val="14"/>
                <w:vertAlign w:val="superscript"/>
                <w:lang w:val="en-US"/>
              </w:rPr>
              <w:t>f</w:t>
            </w:r>
          </w:p>
        </w:tc>
        <w:tc>
          <w:tcPr>
            <w:tcW w:w="674" w:type="pct"/>
            <w:tcBorders>
              <w:top w:val="nil"/>
              <w:left w:val="nil"/>
              <w:bottom w:val="nil"/>
              <w:right w:val="nil"/>
            </w:tcBorders>
            <w:shd w:val="clear" w:color="auto" w:fill="auto"/>
            <w:noWrap/>
            <w:vAlign w:val="bottom"/>
            <w:hideMark/>
          </w:tcPr>
          <w:p w14:paraId="411EC09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Common bottlenose dolphin</w:t>
            </w:r>
          </w:p>
        </w:tc>
        <w:tc>
          <w:tcPr>
            <w:tcW w:w="629" w:type="pct"/>
            <w:tcBorders>
              <w:top w:val="nil"/>
              <w:left w:val="nil"/>
              <w:bottom w:val="nil"/>
              <w:right w:val="nil"/>
            </w:tcBorders>
            <w:shd w:val="clear" w:color="auto" w:fill="auto"/>
            <w:noWrap/>
            <w:vAlign w:val="bottom"/>
            <w:hideMark/>
          </w:tcPr>
          <w:p w14:paraId="53CEA7D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Montagu, 1821</w:t>
            </w:r>
          </w:p>
        </w:tc>
        <w:tc>
          <w:tcPr>
            <w:tcW w:w="95" w:type="pct"/>
            <w:tcBorders>
              <w:top w:val="nil"/>
              <w:left w:val="nil"/>
              <w:bottom w:val="nil"/>
              <w:right w:val="nil"/>
            </w:tcBorders>
            <w:shd w:val="clear" w:color="auto" w:fill="F2F2F2"/>
            <w:noWrap/>
            <w:vAlign w:val="center"/>
            <w:hideMark/>
          </w:tcPr>
          <w:p w14:paraId="3A098DD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hideMark/>
          </w:tcPr>
          <w:p w14:paraId="1B9252E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noWrap/>
            <w:vAlign w:val="center"/>
            <w:hideMark/>
          </w:tcPr>
          <w:p w14:paraId="578463A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0CEFECC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noWrap/>
            <w:vAlign w:val="center"/>
            <w:hideMark/>
          </w:tcPr>
          <w:p w14:paraId="6B5BC32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3A5B34E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noWrap/>
            <w:vAlign w:val="center"/>
            <w:hideMark/>
          </w:tcPr>
          <w:p w14:paraId="5808FAC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noWrap/>
            <w:vAlign w:val="center"/>
            <w:hideMark/>
          </w:tcPr>
          <w:p w14:paraId="6B8A5A7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35BE93A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6B34301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4C25867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noWrap/>
            <w:vAlign w:val="center"/>
            <w:hideMark/>
          </w:tcPr>
          <w:p w14:paraId="56A498B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0383664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noWrap/>
            <w:vAlign w:val="center"/>
            <w:hideMark/>
          </w:tcPr>
          <w:p w14:paraId="62F72AF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noWrap/>
            <w:vAlign w:val="center"/>
            <w:hideMark/>
          </w:tcPr>
          <w:p w14:paraId="3F387E5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7554321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54" w:type="pct"/>
            <w:tcBorders>
              <w:top w:val="nil"/>
              <w:left w:val="nil"/>
              <w:bottom w:val="nil"/>
              <w:right w:val="nil"/>
            </w:tcBorders>
            <w:shd w:val="clear" w:color="auto" w:fill="auto"/>
            <w:noWrap/>
            <w:vAlign w:val="center"/>
            <w:hideMark/>
          </w:tcPr>
          <w:p w14:paraId="3A13603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CC6303" w:rsidRPr="00CC6303" w14:paraId="7D98ECCF" w14:textId="77777777" w:rsidTr="00CC6303">
        <w:trPr>
          <w:trHeight w:val="113"/>
        </w:trPr>
        <w:tc>
          <w:tcPr>
            <w:tcW w:w="451" w:type="pct"/>
            <w:tcBorders>
              <w:top w:val="nil"/>
              <w:left w:val="nil"/>
              <w:bottom w:val="nil"/>
              <w:right w:val="nil"/>
            </w:tcBorders>
            <w:shd w:val="clear" w:color="auto" w:fill="auto"/>
            <w:noWrap/>
            <w:vAlign w:val="bottom"/>
            <w:hideMark/>
          </w:tcPr>
          <w:p w14:paraId="7DE7CC69"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Delphinidae</w:t>
            </w:r>
          </w:p>
        </w:tc>
        <w:tc>
          <w:tcPr>
            <w:tcW w:w="767" w:type="pct"/>
            <w:tcBorders>
              <w:top w:val="nil"/>
              <w:left w:val="nil"/>
              <w:bottom w:val="nil"/>
              <w:right w:val="nil"/>
            </w:tcBorders>
            <w:shd w:val="clear" w:color="auto" w:fill="auto"/>
            <w:noWrap/>
            <w:vAlign w:val="bottom"/>
            <w:hideMark/>
          </w:tcPr>
          <w:p w14:paraId="4099D799"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Tursiops aduncus </w:t>
            </w:r>
            <w:r w:rsidRPr="00CC6303">
              <w:rPr>
                <w:rFonts w:ascii="Calibri" w:eastAsia="Times New Roman" w:hAnsi="Calibri" w:cs="Calibri"/>
                <w:i/>
                <w:iCs/>
                <w:color w:val="000000"/>
                <w:sz w:val="14"/>
                <w:szCs w:val="14"/>
                <w:vertAlign w:val="superscript"/>
                <w:lang w:val="en-US"/>
              </w:rPr>
              <w:t>f</w:t>
            </w:r>
          </w:p>
        </w:tc>
        <w:tc>
          <w:tcPr>
            <w:tcW w:w="674" w:type="pct"/>
            <w:tcBorders>
              <w:top w:val="nil"/>
              <w:left w:val="nil"/>
              <w:bottom w:val="nil"/>
              <w:right w:val="nil"/>
            </w:tcBorders>
            <w:shd w:val="clear" w:color="auto" w:fill="auto"/>
            <w:noWrap/>
            <w:vAlign w:val="bottom"/>
            <w:hideMark/>
          </w:tcPr>
          <w:p w14:paraId="68F0E15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Indo-Pacific bottlenose dolphin</w:t>
            </w:r>
          </w:p>
        </w:tc>
        <w:tc>
          <w:tcPr>
            <w:tcW w:w="629" w:type="pct"/>
            <w:tcBorders>
              <w:top w:val="nil"/>
              <w:left w:val="nil"/>
              <w:bottom w:val="nil"/>
              <w:right w:val="nil"/>
            </w:tcBorders>
            <w:shd w:val="clear" w:color="auto" w:fill="auto"/>
            <w:noWrap/>
            <w:vAlign w:val="bottom"/>
            <w:hideMark/>
          </w:tcPr>
          <w:p w14:paraId="7C02DCB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Ehrenberg, 1833</w:t>
            </w:r>
          </w:p>
        </w:tc>
        <w:tc>
          <w:tcPr>
            <w:tcW w:w="95" w:type="pct"/>
            <w:tcBorders>
              <w:top w:val="nil"/>
              <w:left w:val="nil"/>
              <w:bottom w:val="nil"/>
              <w:right w:val="nil"/>
            </w:tcBorders>
            <w:shd w:val="clear" w:color="auto" w:fill="F2F2F2"/>
            <w:noWrap/>
            <w:vAlign w:val="center"/>
            <w:hideMark/>
          </w:tcPr>
          <w:p w14:paraId="14DA453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hideMark/>
          </w:tcPr>
          <w:p w14:paraId="149DA4F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noWrap/>
            <w:vAlign w:val="center"/>
            <w:hideMark/>
          </w:tcPr>
          <w:p w14:paraId="7ECDB59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34BBA43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noWrap/>
            <w:vAlign w:val="center"/>
            <w:hideMark/>
          </w:tcPr>
          <w:p w14:paraId="1D96B2E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395A569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noWrap/>
            <w:vAlign w:val="center"/>
            <w:hideMark/>
          </w:tcPr>
          <w:p w14:paraId="59B865F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noWrap/>
            <w:vAlign w:val="center"/>
            <w:hideMark/>
          </w:tcPr>
          <w:p w14:paraId="122CE51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5F5E535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40B0073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3C11EEA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noWrap/>
            <w:vAlign w:val="center"/>
            <w:hideMark/>
          </w:tcPr>
          <w:p w14:paraId="16FD211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5" w:type="pct"/>
            <w:tcBorders>
              <w:top w:val="nil"/>
              <w:left w:val="nil"/>
              <w:bottom w:val="nil"/>
              <w:right w:val="nil"/>
            </w:tcBorders>
            <w:shd w:val="clear" w:color="auto" w:fill="auto"/>
            <w:noWrap/>
            <w:vAlign w:val="center"/>
            <w:hideMark/>
          </w:tcPr>
          <w:p w14:paraId="07EB071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noWrap/>
            <w:vAlign w:val="center"/>
            <w:hideMark/>
          </w:tcPr>
          <w:p w14:paraId="5E7C86E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noWrap/>
            <w:vAlign w:val="center"/>
            <w:hideMark/>
          </w:tcPr>
          <w:p w14:paraId="6A501B9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1E3E66B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NT</w:t>
            </w:r>
          </w:p>
        </w:tc>
        <w:tc>
          <w:tcPr>
            <w:tcW w:w="854" w:type="pct"/>
            <w:tcBorders>
              <w:top w:val="nil"/>
              <w:left w:val="nil"/>
              <w:bottom w:val="nil"/>
              <w:right w:val="nil"/>
            </w:tcBorders>
            <w:shd w:val="clear" w:color="auto" w:fill="auto"/>
            <w:noWrap/>
            <w:vAlign w:val="center"/>
            <w:hideMark/>
          </w:tcPr>
          <w:p w14:paraId="5AF82B1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CC6303" w:rsidRPr="00CC6303" w14:paraId="6CAB3249" w14:textId="77777777" w:rsidTr="00CC6303">
        <w:trPr>
          <w:trHeight w:val="113"/>
        </w:trPr>
        <w:tc>
          <w:tcPr>
            <w:tcW w:w="451" w:type="pct"/>
            <w:tcBorders>
              <w:top w:val="nil"/>
              <w:left w:val="nil"/>
              <w:bottom w:val="nil"/>
              <w:right w:val="nil"/>
            </w:tcBorders>
            <w:shd w:val="clear" w:color="auto" w:fill="auto"/>
            <w:noWrap/>
            <w:vAlign w:val="bottom"/>
            <w:hideMark/>
          </w:tcPr>
          <w:p w14:paraId="6EC1C5E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Delphinidae</w:t>
            </w:r>
          </w:p>
        </w:tc>
        <w:tc>
          <w:tcPr>
            <w:tcW w:w="767" w:type="pct"/>
            <w:tcBorders>
              <w:top w:val="nil"/>
              <w:left w:val="nil"/>
              <w:bottom w:val="nil"/>
              <w:right w:val="nil"/>
            </w:tcBorders>
            <w:shd w:val="clear" w:color="auto" w:fill="auto"/>
            <w:noWrap/>
            <w:vAlign w:val="bottom"/>
            <w:hideMark/>
          </w:tcPr>
          <w:p w14:paraId="1AD1D668"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Sousa plumbea</w:t>
            </w:r>
            <w:r w:rsidRPr="00CC6303">
              <w:rPr>
                <w:rFonts w:ascii="Calibri" w:eastAsia="Times New Roman" w:hAnsi="Calibri" w:cs="Calibri"/>
                <w:i/>
                <w:iCs/>
                <w:color w:val="000000"/>
                <w:sz w:val="14"/>
                <w:szCs w:val="14"/>
                <w:vertAlign w:val="superscript"/>
                <w:lang w:val="en-US"/>
              </w:rPr>
              <w:t xml:space="preserve"> f</w:t>
            </w:r>
          </w:p>
        </w:tc>
        <w:tc>
          <w:tcPr>
            <w:tcW w:w="674" w:type="pct"/>
            <w:tcBorders>
              <w:top w:val="nil"/>
              <w:left w:val="nil"/>
              <w:bottom w:val="nil"/>
              <w:right w:val="nil"/>
            </w:tcBorders>
            <w:shd w:val="clear" w:color="auto" w:fill="auto"/>
            <w:noWrap/>
            <w:vAlign w:val="bottom"/>
            <w:hideMark/>
          </w:tcPr>
          <w:p w14:paraId="7F1B232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Indian Ocean humpback dolphin</w:t>
            </w:r>
          </w:p>
        </w:tc>
        <w:tc>
          <w:tcPr>
            <w:tcW w:w="629" w:type="pct"/>
            <w:tcBorders>
              <w:top w:val="nil"/>
              <w:left w:val="nil"/>
              <w:bottom w:val="nil"/>
              <w:right w:val="nil"/>
            </w:tcBorders>
            <w:shd w:val="clear" w:color="auto" w:fill="auto"/>
            <w:noWrap/>
            <w:vAlign w:val="bottom"/>
            <w:hideMark/>
          </w:tcPr>
          <w:p w14:paraId="4F1F908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Cuvier, 1829</w:t>
            </w:r>
          </w:p>
        </w:tc>
        <w:tc>
          <w:tcPr>
            <w:tcW w:w="95" w:type="pct"/>
            <w:tcBorders>
              <w:top w:val="nil"/>
              <w:left w:val="nil"/>
              <w:bottom w:val="nil"/>
              <w:right w:val="nil"/>
            </w:tcBorders>
            <w:shd w:val="clear" w:color="auto" w:fill="F2F2F2"/>
            <w:noWrap/>
            <w:vAlign w:val="center"/>
            <w:hideMark/>
          </w:tcPr>
          <w:p w14:paraId="08F8D92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hideMark/>
          </w:tcPr>
          <w:p w14:paraId="4DB03B0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noWrap/>
            <w:vAlign w:val="center"/>
            <w:hideMark/>
          </w:tcPr>
          <w:p w14:paraId="7CD692A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4EC3FEB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noWrap/>
            <w:vAlign w:val="center"/>
            <w:hideMark/>
          </w:tcPr>
          <w:p w14:paraId="500F45E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74F8F10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noWrap/>
            <w:vAlign w:val="center"/>
            <w:hideMark/>
          </w:tcPr>
          <w:p w14:paraId="0D43720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auto"/>
            <w:noWrap/>
            <w:vAlign w:val="center"/>
            <w:hideMark/>
          </w:tcPr>
          <w:p w14:paraId="6F7A8AA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noWrap/>
            <w:vAlign w:val="center"/>
            <w:hideMark/>
          </w:tcPr>
          <w:p w14:paraId="4B26ECA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auto"/>
            <w:noWrap/>
            <w:vAlign w:val="center"/>
            <w:hideMark/>
          </w:tcPr>
          <w:p w14:paraId="2F51D2C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710F1B4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noWrap/>
            <w:vAlign w:val="center"/>
            <w:hideMark/>
          </w:tcPr>
          <w:p w14:paraId="6B95E1C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5" w:type="pct"/>
            <w:tcBorders>
              <w:top w:val="nil"/>
              <w:left w:val="nil"/>
              <w:bottom w:val="nil"/>
              <w:right w:val="nil"/>
            </w:tcBorders>
            <w:shd w:val="clear" w:color="auto" w:fill="auto"/>
            <w:noWrap/>
            <w:vAlign w:val="center"/>
            <w:hideMark/>
          </w:tcPr>
          <w:p w14:paraId="7003AD0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9" w:type="pct"/>
            <w:tcBorders>
              <w:top w:val="nil"/>
              <w:left w:val="nil"/>
              <w:bottom w:val="nil"/>
              <w:right w:val="nil"/>
            </w:tcBorders>
            <w:shd w:val="clear" w:color="auto" w:fill="auto"/>
            <w:noWrap/>
            <w:vAlign w:val="center"/>
            <w:hideMark/>
          </w:tcPr>
          <w:p w14:paraId="581159E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noWrap/>
            <w:vAlign w:val="center"/>
            <w:hideMark/>
          </w:tcPr>
          <w:p w14:paraId="2CB3D37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09C3FAB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EN</w:t>
            </w:r>
          </w:p>
        </w:tc>
        <w:tc>
          <w:tcPr>
            <w:tcW w:w="854" w:type="pct"/>
            <w:tcBorders>
              <w:top w:val="nil"/>
              <w:left w:val="nil"/>
              <w:bottom w:val="nil"/>
              <w:right w:val="nil"/>
            </w:tcBorders>
            <w:shd w:val="clear" w:color="auto" w:fill="auto"/>
            <w:noWrap/>
            <w:vAlign w:val="center"/>
            <w:hideMark/>
          </w:tcPr>
          <w:p w14:paraId="3E76BFD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 IOTC; IUCN EN; UNCLOS</w:t>
            </w:r>
          </w:p>
        </w:tc>
      </w:tr>
      <w:tr w:rsidR="00CC6303" w:rsidRPr="00CC6303" w14:paraId="3F6A587A" w14:textId="77777777" w:rsidTr="00CC6303">
        <w:trPr>
          <w:trHeight w:val="113"/>
        </w:trPr>
        <w:tc>
          <w:tcPr>
            <w:tcW w:w="451" w:type="pct"/>
            <w:tcBorders>
              <w:top w:val="nil"/>
              <w:left w:val="nil"/>
              <w:bottom w:val="nil"/>
              <w:right w:val="nil"/>
            </w:tcBorders>
            <w:shd w:val="clear" w:color="auto" w:fill="auto"/>
            <w:noWrap/>
            <w:vAlign w:val="bottom"/>
            <w:hideMark/>
          </w:tcPr>
          <w:p w14:paraId="7EB512C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Delphinidae</w:t>
            </w:r>
          </w:p>
        </w:tc>
        <w:tc>
          <w:tcPr>
            <w:tcW w:w="767" w:type="pct"/>
            <w:tcBorders>
              <w:top w:val="nil"/>
              <w:left w:val="nil"/>
              <w:bottom w:val="nil"/>
              <w:right w:val="nil"/>
            </w:tcBorders>
            <w:shd w:val="clear" w:color="auto" w:fill="auto"/>
            <w:noWrap/>
            <w:vAlign w:val="bottom"/>
            <w:hideMark/>
          </w:tcPr>
          <w:p w14:paraId="039E4AAB"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Stenella longirostris </w:t>
            </w:r>
            <w:r w:rsidRPr="00CC6303">
              <w:rPr>
                <w:rFonts w:ascii="Calibri" w:eastAsia="Times New Roman" w:hAnsi="Calibri" w:cs="Calibri"/>
                <w:i/>
                <w:iCs/>
                <w:color w:val="000000"/>
                <w:sz w:val="14"/>
                <w:szCs w:val="14"/>
                <w:vertAlign w:val="superscript"/>
                <w:lang w:val="en-US"/>
              </w:rPr>
              <w:t>f</w:t>
            </w:r>
          </w:p>
        </w:tc>
        <w:tc>
          <w:tcPr>
            <w:tcW w:w="674" w:type="pct"/>
            <w:tcBorders>
              <w:top w:val="nil"/>
              <w:left w:val="nil"/>
              <w:bottom w:val="nil"/>
              <w:right w:val="nil"/>
            </w:tcBorders>
            <w:shd w:val="clear" w:color="auto" w:fill="auto"/>
            <w:noWrap/>
            <w:vAlign w:val="bottom"/>
            <w:hideMark/>
          </w:tcPr>
          <w:p w14:paraId="6AA324A9"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Spinner dolphin</w:t>
            </w:r>
          </w:p>
        </w:tc>
        <w:tc>
          <w:tcPr>
            <w:tcW w:w="629" w:type="pct"/>
            <w:tcBorders>
              <w:top w:val="nil"/>
              <w:left w:val="nil"/>
              <w:bottom w:val="nil"/>
              <w:right w:val="nil"/>
            </w:tcBorders>
            <w:shd w:val="clear" w:color="auto" w:fill="auto"/>
            <w:noWrap/>
            <w:vAlign w:val="bottom"/>
            <w:hideMark/>
          </w:tcPr>
          <w:p w14:paraId="0FC25D7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Gray, 1828</w:t>
            </w:r>
          </w:p>
        </w:tc>
        <w:tc>
          <w:tcPr>
            <w:tcW w:w="95" w:type="pct"/>
            <w:tcBorders>
              <w:top w:val="nil"/>
              <w:left w:val="nil"/>
              <w:bottom w:val="nil"/>
              <w:right w:val="nil"/>
            </w:tcBorders>
            <w:shd w:val="clear" w:color="auto" w:fill="F2F2F2"/>
            <w:noWrap/>
            <w:vAlign w:val="center"/>
            <w:hideMark/>
          </w:tcPr>
          <w:p w14:paraId="2E891BB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hideMark/>
          </w:tcPr>
          <w:p w14:paraId="5CF901C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noWrap/>
            <w:vAlign w:val="center"/>
            <w:hideMark/>
          </w:tcPr>
          <w:p w14:paraId="57C57E3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4E87DEC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noWrap/>
            <w:vAlign w:val="center"/>
            <w:hideMark/>
          </w:tcPr>
          <w:p w14:paraId="4D7AF14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0087215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noWrap/>
            <w:vAlign w:val="center"/>
            <w:hideMark/>
          </w:tcPr>
          <w:p w14:paraId="5B16B35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noWrap/>
            <w:vAlign w:val="center"/>
            <w:hideMark/>
          </w:tcPr>
          <w:p w14:paraId="10EAD4F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1BF7F9A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1331DFF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7B6A3EE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noWrap/>
            <w:vAlign w:val="center"/>
            <w:hideMark/>
          </w:tcPr>
          <w:p w14:paraId="35FC0FE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21FA6DE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noWrap/>
            <w:vAlign w:val="center"/>
            <w:hideMark/>
          </w:tcPr>
          <w:p w14:paraId="1F57FD9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noWrap/>
            <w:vAlign w:val="center"/>
            <w:hideMark/>
          </w:tcPr>
          <w:p w14:paraId="0DA8FB5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26BF6F9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54" w:type="pct"/>
            <w:tcBorders>
              <w:top w:val="nil"/>
              <w:left w:val="nil"/>
              <w:bottom w:val="nil"/>
              <w:right w:val="nil"/>
            </w:tcBorders>
            <w:shd w:val="clear" w:color="auto" w:fill="auto"/>
            <w:noWrap/>
            <w:vAlign w:val="center"/>
            <w:hideMark/>
          </w:tcPr>
          <w:p w14:paraId="1928705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CC6303" w:rsidRPr="00CC6303" w14:paraId="13181F0C" w14:textId="77777777" w:rsidTr="00CC6303">
        <w:trPr>
          <w:trHeight w:val="113"/>
        </w:trPr>
        <w:tc>
          <w:tcPr>
            <w:tcW w:w="451" w:type="pct"/>
            <w:tcBorders>
              <w:top w:val="nil"/>
              <w:left w:val="nil"/>
              <w:bottom w:val="nil"/>
              <w:right w:val="nil"/>
            </w:tcBorders>
            <w:shd w:val="clear" w:color="auto" w:fill="auto"/>
            <w:noWrap/>
            <w:vAlign w:val="bottom"/>
            <w:hideMark/>
          </w:tcPr>
          <w:p w14:paraId="6DD113D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Dugongidae</w:t>
            </w:r>
          </w:p>
        </w:tc>
        <w:tc>
          <w:tcPr>
            <w:tcW w:w="767" w:type="pct"/>
            <w:tcBorders>
              <w:top w:val="nil"/>
              <w:left w:val="nil"/>
              <w:bottom w:val="nil"/>
              <w:right w:val="nil"/>
            </w:tcBorders>
            <w:shd w:val="clear" w:color="auto" w:fill="auto"/>
            <w:noWrap/>
            <w:vAlign w:val="bottom"/>
            <w:hideMark/>
          </w:tcPr>
          <w:p w14:paraId="08F3F36F"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Dugong dugon</w:t>
            </w:r>
          </w:p>
        </w:tc>
        <w:tc>
          <w:tcPr>
            <w:tcW w:w="674" w:type="pct"/>
            <w:tcBorders>
              <w:top w:val="nil"/>
              <w:left w:val="nil"/>
              <w:bottom w:val="nil"/>
              <w:right w:val="nil"/>
            </w:tcBorders>
            <w:shd w:val="clear" w:color="auto" w:fill="auto"/>
            <w:noWrap/>
            <w:vAlign w:val="bottom"/>
            <w:hideMark/>
          </w:tcPr>
          <w:p w14:paraId="11CE9D6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Dugong</w:t>
            </w:r>
          </w:p>
        </w:tc>
        <w:tc>
          <w:tcPr>
            <w:tcW w:w="629" w:type="pct"/>
            <w:tcBorders>
              <w:top w:val="nil"/>
              <w:left w:val="nil"/>
              <w:bottom w:val="nil"/>
              <w:right w:val="nil"/>
            </w:tcBorders>
            <w:shd w:val="clear" w:color="auto" w:fill="auto"/>
            <w:noWrap/>
            <w:vAlign w:val="bottom"/>
            <w:hideMark/>
          </w:tcPr>
          <w:p w14:paraId="3E79351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Müller, 1776</w:t>
            </w:r>
          </w:p>
        </w:tc>
        <w:tc>
          <w:tcPr>
            <w:tcW w:w="95" w:type="pct"/>
            <w:tcBorders>
              <w:top w:val="nil"/>
              <w:left w:val="nil"/>
              <w:bottom w:val="nil"/>
              <w:right w:val="nil"/>
            </w:tcBorders>
            <w:shd w:val="clear" w:color="auto" w:fill="F2F2F2"/>
            <w:noWrap/>
            <w:vAlign w:val="center"/>
            <w:hideMark/>
          </w:tcPr>
          <w:p w14:paraId="4AF751F5"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c>
          <w:tcPr>
            <w:tcW w:w="98" w:type="pct"/>
            <w:tcBorders>
              <w:top w:val="nil"/>
              <w:left w:val="nil"/>
              <w:bottom w:val="nil"/>
              <w:right w:val="nil"/>
            </w:tcBorders>
            <w:shd w:val="clear" w:color="auto" w:fill="auto"/>
            <w:noWrap/>
            <w:vAlign w:val="center"/>
            <w:hideMark/>
          </w:tcPr>
          <w:p w14:paraId="0D0FF53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noWrap/>
            <w:vAlign w:val="center"/>
            <w:hideMark/>
          </w:tcPr>
          <w:p w14:paraId="383F880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auto"/>
            <w:noWrap/>
            <w:vAlign w:val="center"/>
            <w:hideMark/>
          </w:tcPr>
          <w:p w14:paraId="7851C20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3" w:type="pct"/>
            <w:tcBorders>
              <w:top w:val="nil"/>
              <w:left w:val="nil"/>
              <w:bottom w:val="nil"/>
              <w:right w:val="nil"/>
            </w:tcBorders>
            <w:shd w:val="clear" w:color="auto" w:fill="F2F2F2"/>
            <w:noWrap/>
            <w:vAlign w:val="center"/>
            <w:hideMark/>
          </w:tcPr>
          <w:p w14:paraId="738DE97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noWrap/>
            <w:vAlign w:val="center"/>
            <w:hideMark/>
          </w:tcPr>
          <w:p w14:paraId="2643B4A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noWrap/>
            <w:vAlign w:val="center"/>
            <w:hideMark/>
          </w:tcPr>
          <w:p w14:paraId="0E7767A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auto"/>
            <w:noWrap/>
            <w:vAlign w:val="center"/>
            <w:hideMark/>
          </w:tcPr>
          <w:p w14:paraId="15D14A5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noWrap/>
            <w:vAlign w:val="center"/>
            <w:hideMark/>
          </w:tcPr>
          <w:p w14:paraId="191DB41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auto"/>
            <w:noWrap/>
            <w:vAlign w:val="center"/>
            <w:hideMark/>
          </w:tcPr>
          <w:p w14:paraId="2391961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noWrap/>
            <w:vAlign w:val="center"/>
            <w:hideMark/>
          </w:tcPr>
          <w:p w14:paraId="2337C6C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noWrap/>
            <w:vAlign w:val="center"/>
            <w:hideMark/>
          </w:tcPr>
          <w:p w14:paraId="2DD077C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5" w:type="pct"/>
            <w:tcBorders>
              <w:top w:val="nil"/>
              <w:left w:val="nil"/>
              <w:bottom w:val="nil"/>
              <w:right w:val="nil"/>
            </w:tcBorders>
            <w:shd w:val="clear" w:color="auto" w:fill="auto"/>
            <w:noWrap/>
            <w:vAlign w:val="center"/>
            <w:hideMark/>
          </w:tcPr>
          <w:p w14:paraId="3190312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9" w:type="pct"/>
            <w:tcBorders>
              <w:top w:val="nil"/>
              <w:left w:val="nil"/>
              <w:bottom w:val="nil"/>
              <w:right w:val="nil"/>
            </w:tcBorders>
            <w:shd w:val="clear" w:color="auto" w:fill="auto"/>
            <w:noWrap/>
            <w:vAlign w:val="center"/>
            <w:hideMark/>
          </w:tcPr>
          <w:p w14:paraId="03BAD54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07" w:type="pct"/>
            <w:tcBorders>
              <w:top w:val="nil"/>
              <w:left w:val="nil"/>
              <w:bottom w:val="nil"/>
              <w:right w:val="nil"/>
            </w:tcBorders>
            <w:shd w:val="clear" w:color="auto" w:fill="auto"/>
            <w:noWrap/>
            <w:vAlign w:val="center"/>
            <w:hideMark/>
          </w:tcPr>
          <w:p w14:paraId="3193CC8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2" w:type="pct"/>
            <w:tcBorders>
              <w:top w:val="nil"/>
              <w:left w:val="nil"/>
              <w:bottom w:val="nil"/>
              <w:right w:val="nil"/>
            </w:tcBorders>
            <w:shd w:val="clear" w:color="auto" w:fill="auto"/>
            <w:noWrap/>
            <w:vAlign w:val="center"/>
            <w:hideMark/>
          </w:tcPr>
          <w:p w14:paraId="0E1AD79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VU</w:t>
            </w:r>
          </w:p>
        </w:tc>
        <w:tc>
          <w:tcPr>
            <w:tcW w:w="854" w:type="pct"/>
            <w:tcBorders>
              <w:top w:val="nil"/>
              <w:left w:val="nil"/>
              <w:bottom w:val="nil"/>
              <w:right w:val="nil"/>
            </w:tcBorders>
            <w:shd w:val="clear" w:color="auto" w:fill="auto"/>
            <w:noWrap/>
            <w:vAlign w:val="center"/>
            <w:hideMark/>
          </w:tcPr>
          <w:p w14:paraId="36CDE00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 UNCLOS</w:t>
            </w:r>
          </w:p>
        </w:tc>
      </w:tr>
      <w:tr w:rsidR="00CC6303" w:rsidRPr="00CC6303" w14:paraId="3CB19DC3" w14:textId="77777777" w:rsidTr="00CC6303">
        <w:trPr>
          <w:trHeight w:val="113"/>
        </w:trPr>
        <w:tc>
          <w:tcPr>
            <w:tcW w:w="451" w:type="pct"/>
            <w:tcBorders>
              <w:top w:val="nil"/>
              <w:left w:val="nil"/>
              <w:bottom w:val="nil"/>
              <w:right w:val="nil"/>
            </w:tcBorders>
            <w:shd w:val="clear" w:color="auto" w:fill="auto"/>
            <w:noWrap/>
            <w:vAlign w:val="bottom"/>
            <w:hideMark/>
          </w:tcPr>
          <w:p w14:paraId="1F6BD32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Kogiidae</w:t>
            </w:r>
          </w:p>
        </w:tc>
        <w:tc>
          <w:tcPr>
            <w:tcW w:w="767" w:type="pct"/>
            <w:tcBorders>
              <w:top w:val="nil"/>
              <w:left w:val="nil"/>
              <w:bottom w:val="nil"/>
              <w:right w:val="nil"/>
            </w:tcBorders>
            <w:shd w:val="clear" w:color="auto" w:fill="auto"/>
            <w:noWrap/>
            <w:vAlign w:val="bottom"/>
            <w:hideMark/>
          </w:tcPr>
          <w:p w14:paraId="0691013A"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Kogia breviceps </w:t>
            </w:r>
            <w:r w:rsidRPr="00CC6303">
              <w:rPr>
                <w:rFonts w:ascii="Calibri" w:eastAsia="Times New Roman" w:hAnsi="Calibri" w:cs="Calibri"/>
                <w:i/>
                <w:iCs/>
                <w:color w:val="000000"/>
                <w:sz w:val="14"/>
                <w:szCs w:val="14"/>
                <w:vertAlign w:val="superscript"/>
                <w:lang w:val="en-US"/>
              </w:rPr>
              <w:t>f</w:t>
            </w:r>
          </w:p>
        </w:tc>
        <w:tc>
          <w:tcPr>
            <w:tcW w:w="674" w:type="pct"/>
            <w:tcBorders>
              <w:top w:val="nil"/>
              <w:left w:val="nil"/>
              <w:bottom w:val="nil"/>
              <w:right w:val="nil"/>
            </w:tcBorders>
            <w:shd w:val="clear" w:color="auto" w:fill="auto"/>
            <w:noWrap/>
            <w:vAlign w:val="bottom"/>
            <w:hideMark/>
          </w:tcPr>
          <w:p w14:paraId="03E8B11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Pygmy sperm whale</w:t>
            </w:r>
          </w:p>
        </w:tc>
        <w:tc>
          <w:tcPr>
            <w:tcW w:w="629" w:type="pct"/>
            <w:tcBorders>
              <w:top w:val="nil"/>
              <w:left w:val="nil"/>
              <w:bottom w:val="nil"/>
              <w:right w:val="nil"/>
            </w:tcBorders>
            <w:shd w:val="clear" w:color="auto" w:fill="auto"/>
            <w:noWrap/>
            <w:vAlign w:val="bottom"/>
            <w:hideMark/>
          </w:tcPr>
          <w:p w14:paraId="10DD85F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Blainville, 1838</w:t>
            </w:r>
          </w:p>
        </w:tc>
        <w:tc>
          <w:tcPr>
            <w:tcW w:w="95" w:type="pct"/>
            <w:tcBorders>
              <w:top w:val="nil"/>
              <w:left w:val="nil"/>
              <w:bottom w:val="nil"/>
              <w:right w:val="nil"/>
            </w:tcBorders>
            <w:shd w:val="clear" w:color="auto" w:fill="F2F2F2"/>
            <w:noWrap/>
            <w:vAlign w:val="center"/>
            <w:hideMark/>
          </w:tcPr>
          <w:p w14:paraId="1D69DFD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hideMark/>
          </w:tcPr>
          <w:p w14:paraId="01BD76B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noWrap/>
            <w:vAlign w:val="center"/>
            <w:hideMark/>
          </w:tcPr>
          <w:p w14:paraId="5C8090D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4B40743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noWrap/>
            <w:vAlign w:val="center"/>
            <w:hideMark/>
          </w:tcPr>
          <w:p w14:paraId="02B6A3F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33BC1F1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noWrap/>
            <w:vAlign w:val="center"/>
            <w:hideMark/>
          </w:tcPr>
          <w:p w14:paraId="53021E6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noWrap/>
            <w:vAlign w:val="center"/>
            <w:hideMark/>
          </w:tcPr>
          <w:p w14:paraId="135482B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2C26D27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6865C77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23A334E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noWrap/>
            <w:vAlign w:val="center"/>
            <w:hideMark/>
          </w:tcPr>
          <w:p w14:paraId="4731F6C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62D5479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noWrap/>
            <w:vAlign w:val="center"/>
            <w:hideMark/>
          </w:tcPr>
          <w:p w14:paraId="2B27A1F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noWrap/>
            <w:vAlign w:val="center"/>
            <w:hideMark/>
          </w:tcPr>
          <w:p w14:paraId="2A7DC9E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36B7E48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54" w:type="pct"/>
            <w:tcBorders>
              <w:top w:val="nil"/>
              <w:left w:val="nil"/>
              <w:bottom w:val="nil"/>
              <w:right w:val="nil"/>
            </w:tcBorders>
            <w:shd w:val="clear" w:color="auto" w:fill="auto"/>
            <w:noWrap/>
            <w:vAlign w:val="center"/>
            <w:hideMark/>
          </w:tcPr>
          <w:p w14:paraId="47C71D0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CC6303" w:rsidRPr="00CC6303" w14:paraId="141641F9" w14:textId="77777777" w:rsidTr="00CC6303">
        <w:trPr>
          <w:trHeight w:val="113"/>
        </w:trPr>
        <w:tc>
          <w:tcPr>
            <w:tcW w:w="451" w:type="pct"/>
            <w:tcBorders>
              <w:top w:val="nil"/>
              <w:left w:val="nil"/>
              <w:bottom w:val="nil"/>
              <w:right w:val="nil"/>
            </w:tcBorders>
            <w:shd w:val="clear" w:color="auto" w:fill="auto"/>
            <w:noWrap/>
            <w:vAlign w:val="bottom"/>
            <w:hideMark/>
          </w:tcPr>
          <w:p w14:paraId="04FE243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Kogiidae</w:t>
            </w:r>
          </w:p>
        </w:tc>
        <w:tc>
          <w:tcPr>
            <w:tcW w:w="767" w:type="pct"/>
            <w:tcBorders>
              <w:top w:val="nil"/>
              <w:left w:val="nil"/>
              <w:bottom w:val="nil"/>
              <w:right w:val="nil"/>
            </w:tcBorders>
            <w:shd w:val="clear" w:color="auto" w:fill="auto"/>
            <w:noWrap/>
            <w:vAlign w:val="bottom"/>
            <w:hideMark/>
          </w:tcPr>
          <w:p w14:paraId="24C06524"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Kogia sima </w:t>
            </w:r>
            <w:r w:rsidRPr="00CC6303">
              <w:rPr>
                <w:rFonts w:ascii="Calibri" w:eastAsia="Times New Roman" w:hAnsi="Calibri" w:cs="Calibri"/>
                <w:i/>
                <w:iCs/>
                <w:color w:val="000000"/>
                <w:sz w:val="14"/>
                <w:szCs w:val="14"/>
                <w:vertAlign w:val="superscript"/>
                <w:lang w:val="en-US"/>
              </w:rPr>
              <w:t>f</w:t>
            </w:r>
          </w:p>
        </w:tc>
        <w:tc>
          <w:tcPr>
            <w:tcW w:w="674" w:type="pct"/>
            <w:tcBorders>
              <w:top w:val="nil"/>
              <w:left w:val="nil"/>
              <w:bottom w:val="nil"/>
              <w:right w:val="nil"/>
            </w:tcBorders>
            <w:shd w:val="clear" w:color="auto" w:fill="auto"/>
            <w:noWrap/>
            <w:vAlign w:val="bottom"/>
            <w:hideMark/>
          </w:tcPr>
          <w:p w14:paraId="03F4E60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Dwarf sperm whale</w:t>
            </w:r>
          </w:p>
        </w:tc>
        <w:tc>
          <w:tcPr>
            <w:tcW w:w="629" w:type="pct"/>
            <w:tcBorders>
              <w:top w:val="nil"/>
              <w:left w:val="nil"/>
              <w:bottom w:val="nil"/>
              <w:right w:val="nil"/>
            </w:tcBorders>
            <w:shd w:val="clear" w:color="auto" w:fill="auto"/>
            <w:noWrap/>
            <w:vAlign w:val="bottom"/>
            <w:hideMark/>
          </w:tcPr>
          <w:p w14:paraId="65296D1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Owen, 1866</w:t>
            </w:r>
          </w:p>
        </w:tc>
        <w:tc>
          <w:tcPr>
            <w:tcW w:w="95" w:type="pct"/>
            <w:tcBorders>
              <w:top w:val="nil"/>
              <w:left w:val="nil"/>
              <w:bottom w:val="nil"/>
              <w:right w:val="nil"/>
            </w:tcBorders>
            <w:shd w:val="clear" w:color="auto" w:fill="F2F2F2"/>
            <w:noWrap/>
            <w:vAlign w:val="center"/>
            <w:hideMark/>
          </w:tcPr>
          <w:p w14:paraId="014BD1D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hideMark/>
          </w:tcPr>
          <w:p w14:paraId="54BD286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noWrap/>
            <w:vAlign w:val="center"/>
            <w:hideMark/>
          </w:tcPr>
          <w:p w14:paraId="77C4ADD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4F4E316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noWrap/>
            <w:vAlign w:val="center"/>
            <w:hideMark/>
          </w:tcPr>
          <w:p w14:paraId="05C91E1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0F945FF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noWrap/>
            <w:vAlign w:val="center"/>
            <w:hideMark/>
          </w:tcPr>
          <w:p w14:paraId="4A32CAD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noWrap/>
            <w:vAlign w:val="center"/>
            <w:hideMark/>
          </w:tcPr>
          <w:p w14:paraId="199B9B5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01A2B27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59A56DF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3A78D52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noWrap/>
            <w:vAlign w:val="center"/>
            <w:hideMark/>
          </w:tcPr>
          <w:p w14:paraId="489538F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1FB73DB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noWrap/>
            <w:vAlign w:val="center"/>
            <w:hideMark/>
          </w:tcPr>
          <w:p w14:paraId="53C8459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noWrap/>
            <w:vAlign w:val="center"/>
            <w:hideMark/>
          </w:tcPr>
          <w:p w14:paraId="45237C9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7D6F7D8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54" w:type="pct"/>
            <w:tcBorders>
              <w:top w:val="nil"/>
              <w:left w:val="nil"/>
              <w:bottom w:val="nil"/>
              <w:right w:val="nil"/>
            </w:tcBorders>
            <w:shd w:val="clear" w:color="auto" w:fill="auto"/>
            <w:noWrap/>
            <w:vAlign w:val="center"/>
            <w:hideMark/>
          </w:tcPr>
          <w:p w14:paraId="39307C1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CC6303" w:rsidRPr="00CC6303" w14:paraId="66EC07FF" w14:textId="77777777" w:rsidTr="00CC6303">
        <w:trPr>
          <w:trHeight w:val="113"/>
        </w:trPr>
        <w:tc>
          <w:tcPr>
            <w:tcW w:w="451" w:type="pct"/>
            <w:tcBorders>
              <w:top w:val="nil"/>
              <w:left w:val="nil"/>
              <w:bottom w:val="nil"/>
              <w:right w:val="nil"/>
            </w:tcBorders>
            <w:shd w:val="clear" w:color="auto" w:fill="auto"/>
            <w:noWrap/>
            <w:vAlign w:val="bottom"/>
            <w:hideMark/>
          </w:tcPr>
          <w:p w14:paraId="34EDB45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Neobalaenidae</w:t>
            </w:r>
          </w:p>
        </w:tc>
        <w:tc>
          <w:tcPr>
            <w:tcW w:w="767" w:type="pct"/>
            <w:tcBorders>
              <w:top w:val="nil"/>
              <w:left w:val="nil"/>
              <w:bottom w:val="nil"/>
              <w:right w:val="nil"/>
            </w:tcBorders>
            <w:shd w:val="clear" w:color="auto" w:fill="auto"/>
            <w:noWrap/>
            <w:vAlign w:val="bottom"/>
            <w:hideMark/>
          </w:tcPr>
          <w:p w14:paraId="1E2C4101"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Caperea marginata </w:t>
            </w:r>
            <w:r w:rsidRPr="00CC6303">
              <w:rPr>
                <w:rFonts w:ascii="Calibri" w:eastAsia="Times New Roman" w:hAnsi="Calibri" w:cs="Calibri"/>
                <w:i/>
                <w:iCs/>
                <w:color w:val="000000"/>
                <w:sz w:val="14"/>
                <w:szCs w:val="14"/>
                <w:vertAlign w:val="superscript"/>
                <w:lang w:val="en-US"/>
              </w:rPr>
              <w:t>f</w:t>
            </w:r>
          </w:p>
        </w:tc>
        <w:tc>
          <w:tcPr>
            <w:tcW w:w="674" w:type="pct"/>
            <w:tcBorders>
              <w:top w:val="nil"/>
              <w:left w:val="nil"/>
              <w:bottom w:val="nil"/>
              <w:right w:val="nil"/>
            </w:tcBorders>
            <w:shd w:val="clear" w:color="auto" w:fill="auto"/>
            <w:noWrap/>
            <w:vAlign w:val="bottom"/>
            <w:hideMark/>
          </w:tcPr>
          <w:p w14:paraId="22C67D3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Pygmy right whale</w:t>
            </w:r>
          </w:p>
        </w:tc>
        <w:tc>
          <w:tcPr>
            <w:tcW w:w="629" w:type="pct"/>
            <w:tcBorders>
              <w:top w:val="nil"/>
              <w:left w:val="nil"/>
              <w:bottom w:val="nil"/>
              <w:right w:val="nil"/>
            </w:tcBorders>
            <w:shd w:val="clear" w:color="auto" w:fill="auto"/>
            <w:noWrap/>
            <w:vAlign w:val="bottom"/>
            <w:hideMark/>
          </w:tcPr>
          <w:p w14:paraId="33BE3CC9"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Gray, 1846</w:t>
            </w:r>
          </w:p>
        </w:tc>
        <w:tc>
          <w:tcPr>
            <w:tcW w:w="95" w:type="pct"/>
            <w:tcBorders>
              <w:top w:val="nil"/>
              <w:left w:val="nil"/>
              <w:bottom w:val="nil"/>
              <w:right w:val="nil"/>
            </w:tcBorders>
            <w:shd w:val="clear" w:color="auto" w:fill="F2F2F2"/>
            <w:noWrap/>
            <w:vAlign w:val="center"/>
            <w:hideMark/>
          </w:tcPr>
          <w:p w14:paraId="242EBF6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hideMark/>
          </w:tcPr>
          <w:p w14:paraId="3071270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81" w:type="pct"/>
            <w:tcBorders>
              <w:top w:val="nil"/>
              <w:left w:val="nil"/>
              <w:bottom w:val="nil"/>
              <w:right w:val="nil"/>
            </w:tcBorders>
            <w:shd w:val="clear" w:color="auto" w:fill="F2F2F2"/>
            <w:noWrap/>
            <w:vAlign w:val="center"/>
            <w:hideMark/>
          </w:tcPr>
          <w:p w14:paraId="7FF3579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noWrap/>
            <w:vAlign w:val="center"/>
            <w:hideMark/>
          </w:tcPr>
          <w:p w14:paraId="3574151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3" w:type="pct"/>
            <w:tcBorders>
              <w:top w:val="nil"/>
              <w:left w:val="nil"/>
              <w:bottom w:val="nil"/>
              <w:right w:val="nil"/>
            </w:tcBorders>
            <w:shd w:val="clear" w:color="auto" w:fill="F2F2F2"/>
            <w:noWrap/>
            <w:vAlign w:val="center"/>
            <w:hideMark/>
          </w:tcPr>
          <w:p w14:paraId="415A207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noWrap/>
            <w:vAlign w:val="center"/>
            <w:hideMark/>
          </w:tcPr>
          <w:p w14:paraId="399B906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78" w:type="pct"/>
            <w:tcBorders>
              <w:top w:val="nil"/>
              <w:left w:val="nil"/>
              <w:bottom w:val="nil"/>
              <w:right w:val="nil"/>
            </w:tcBorders>
            <w:shd w:val="clear" w:color="auto" w:fill="F2F2F2"/>
            <w:noWrap/>
            <w:vAlign w:val="center"/>
            <w:hideMark/>
          </w:tcPr>
          <w:p w14:paraId="1FFEA05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auto"/>
            <w:noWrap/>
            <w:vAlign w:val="center"/>
            <w:hideMark/>
          </w:tcPr>
          <w:p w14:paraId="065A384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noWrap/>
            <w:vAlign w:val="center"/>
            <w:hideMark/>
          </w:tcPr>
          <w:p w14:paraId="4E2D82E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auto"/>
            <w:noWrap/>
            <w:vAlign w:val="center"/>
            <w:hideMark/>
          </w:tcPr>
          <w:p w14:paraId="4304084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noWrap/>
            <w:vAlign w:val="center"/>
            <w:hideMark/>
          </w:tcPr>
          <w:p w14:paraId="0CBF3BC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noWrap/>
            <w:vAlign w:val="center"/>
            <w:hideMark/>
          </w:tcPr>
          <w:p w14:paraId="1F6517E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noWrap/>
            <w:vAlign w:val="center"/>
            <w:hideMark/>
          </w:tcPr>
          <w:p w14:paraId="04531E9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9" w:type="pct"/>
            <w:tcBorders>
              <w:top w:val="nil"/>
              <w:left w:val="nil"/>
              <w:bottom w:val="nil"/>
              <w:right w:val="nil"/>
            </w:tcBorders>
            <w:shd w:val="clear" w:color="auto" w:fill="auto"/>
            <w:noWrap/>
            <w:vAlign w:val="center"/>
            <w:hideMark/>
          </w:tcPr>
          <w:p w14:paraId="03C92B4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07" w:type="pct"/>
            <w:tcBorders>
              <w:top w:val="nil"/>
              <w:left w:val="nil"/>
              <w:bottom w:val="nil"/>
              <w:right w:val="nil"/>
            </w:tcBorders>
            <w:shd w:val="clear" w:color="auto" w:fill="auto"/>
            <w:noWrap/>
            <w:vAlign w:val="center"/>
            <w:hideMark/>
          </w:tcPr>
          <w:p w14:paraId="578DDA8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7805F69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54" w:type="pct"/>
            <w:tcBorders>
              <w:top w:val="nil"/>
              <w:left w:val="nil"/>
              <w:bottom w:val="nil"/>
              <w:right w:val="nil"/>
            </w:tcBorders>
            <w:shd w:val="clear" w:color="auto" w:fill="auto"/>
            <w:noWrap/>
            <w:vAlign w:val="center"/>
            <w:hideMark/>
          </w:tcPr>
          <w:p w14:paraId="17D1CE8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 IOTC; UNCLOS</w:t>
            </w:r>
          </w:p>
        </w:tc>
      </w:tr>
      <w:tr w:rsidR="00CC6303" w:rsidRPr="00CC6303" w14:paraId="70844B45" w14:textId="77777777" w:rsidTr="00CC6303">
        <w:trPr>
          <w:trHeight w:val="113"/>
        </w:trPr>
        <w:tc>
          <w:tcPr>
            <w:tcW w:w="451" w:type="pct"/>
            <w:tcBorders>
              <w:top w:val="nil"/>
              <w:left w:val="nil"/>
              <w:bottom w:val="nil"/>
              <w:right w:val="nil"/>
            </w:tcBorders>
            <w:shd w:val="clear" w:color="auto" w:fill="auto"/>
            <w:noWrap/>
            <w:vAlign w:val="bottom"/>
          </w:tcPr>
          <w:p w14:paraId="07FBB96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Otariidae</w:t>
            </w:r>
          </w:p>
        </w:tc>
        <w:tc>
          <w:tcPr>
            <w:tcW w:w="767" w:type="pct"/>
            <w:tcBorders>
              <w:top w:val="nil"/>
              <w:left w:val="nil"/>
              <w:bottom w:val="nil"/>
              <w:right w:val="nil"/>
            </w:tcBorders>
            <w:shd w:val="clear" w:color="auto" w:fill="auto"/>
            <w:noWrap/>
            <w:vAlign w:val="bottom"/>
          </w:tcPr>
          <w:p w14:paraId="5F035564"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Arctocephalus </w:t>
            </w:r>
            <w:proofErr w:type="spellStart"/>
            <w:r w:rsidRPr="00CC6303">
              <w:rPr>
                <w:rFonts w:ascii="Calibri" w:eastAsia="Times New Roman" w:hAnsi="Calibri" w:cs="Calibri"/>
                <w:i/>
                <w:iCs/>
                <w:color w:val="000000"/>
                <w:sz w:val="14"/>
                <w:szCs w:val="14"/>
                <w:lang w:val="en-US"/>
              </w:rPr>
              <w:t>pusillus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pusillus</w:t>
            </w:r>
            <w:proofErr w:type="spellEnd"/>
          </w:p>
        </w:tc>
        <w:tc>
          <w:tcPr>
            <w:tcW w:w="674" w:type="pct"/>
            <w:tcBorders>
              <w:top w:val="nil"/>
              <w:left w:val="nil"/>
              <w:bottom w:val="nil"/>
              <w:right w:val="nil"/>
            </w:tcBorders>
            <w:shd w:val="clear" w:color="auto" w:fill="auto"/>
            <w:noWrap/>
            <w:vAlign w:val="bottom"/>
          </w:tcPr>
          <w:p w14:paraId="1DEFBC0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Cape fur seal</w:t>
            </w:r>
          </w:p>
        </w:tc>
        <w:tc>
          <w:tcPr>
            <w:tcW w:w="629" w:type="pct"/>
            <w:tcBorders>
              <w:top w:val="nil"/>
              <w:left w:val="nil"/>
              <w:bottom w:val="nil"/>
              <w:right w:val="nil"/>
            </w:tcBorders>
            <w:shd w:val="clear" w:color="auto" w:fill="auto"/>
            <w:noWrap/>
            <w:vAlign w:val="bottom"/>
          </w:tcPr>
          <w:p w14:paraId="110D95E4" w14:textId="77777777" w:rsidR="00CC6303" w:rsidRPr="00CC6303" w:rsidRDefault="00CC6303" w:rsidP="00CC6303">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Schreber</w:t>
            </w:r>
            <w:proofErr w:type="spellEnd"/>
            <w:r w:rsidRPr="00CC6303">
              <w:rPr>
                <w:rFonts w:ascii="Calibri" w:eastAsia="Times New Roman" w:hAnsi="Calibri" w:cs="Calibri"/>
                <w:color w:val="000000"/>
                <w:sz w:val="14"/>
                <w:szCs w:val="14"/>
                <w:lang w:val="en-US"/>
              </w:rPr>
              <w:t>, 1775</w:t>
            </w:r>
          </w:p>
        </w:tc>
        <w:tc>
          <w:tcPr>
            <w:tcW w:w="95" w:type="pct"/>
            <w:tcBorders>
              <w:top w:val="nil"/>
              <w:left w:val="nil"/>
              <w:bottom w:val="nil"/>
              <w:right w:val="nil"/>
            </w:tcBorders>
            <w:shd w:val="clear" w:color="auto" w:fill="F2F2F2"/>
            <w:noWrap/>
            <w:vAlign w:val="center"/>
          </w:tcPr>
          <w:p w14:paraId="513BFF8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tcPr>
          <w:p w14:paraId="05C6C4A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noWrap/>
            <w:vAlign w:val="center"/>
          </w:tcPr>
          <w:p w14:paraId="3571D4C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auto"/>
            <w:noWrap/>
            <w:vAlign w:val="center"/>
          </w:tcPr>
          <w:p w14:paraId="6AFD18B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3" w:type="pct"/>
            <w:tcBorders>
              <w:top w:val="nil"/>
              <w:left w:val="nil"/>
              <w:bottom w:val="nil"/>
              <w:right w:val="nil"/>
            </w:tcBorders>
            <w:shd w:val="clear" w:color="auto" w:fill="F2F2F2"/>
            <w:noWrap/>
            <w:vAlign w:val="center"/>
          </w:tcPr>
          <w:p w14:paraId="0AAAA57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auto"/>
            <w:noWrap/>
            <w:vAlign w:val="center"/>
          </w:tcPr>
          <w:p w14:paraId="4F9B611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78" w:type="pct"/>
            <w:tcBorders>
              <w:top w:val="nil"/>
              <w:left w:val="nil"/>
              <w:bottom w:val="nil"/>
              <w:right w:val="nil"/>
            </w:tcBorders>
            <w:shd w:val="clear" w:color="auto" w:fill="F2F2F2"/>
            <w:noWrap/>
            <w:vAlign w:val="center"/>
          </w:tcPr>
          <w:p w14:paraId="16E8571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auto"/>
            <w:noWrap/>
            <w:vAlign w:val="center"/>
          </w:tcPr>
          <w:p w14:paraId="6A610B5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tcPr>
          <w:p w14:paraId="27FD764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auto"/>
            <w:noWrap/>
            <w:vAlign w:val="center"/>
          </w:tcPr>
          <w:p w14:paraId="41AF61E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F2F2F2"/>
            <w:noWrap/>
            <w:vAlign w:val="center"/>
          </w:tcPr>
          <w:p w14:paraId="004C9CA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6" w:type="pct"/>
            <w:tcBorders>
              <w:top w:val="nil"/>
              <w:left w:val="nil"/>
              <w:bottom w:val="nil"/>
              <w:right w:val="nil"/>
            </w:tcBorders>
            <w:shd w:val="clear" w:color="auto" w:fill="auto"/>
            <w:noWrap/>
            <w:vAlign w:val="center"/>
          </w:tcPr>
          <w:p w14:paraId="1622D7E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tcPr>
          <w:p w14:paraId="51C0E6C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noWrap/>
            <w:vAlign w:val="center"/>
          </w:tcPr>
          <w:p w14:paraId="7063055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07" w:type="pct"/>
            <w:tcBorders>
              <w:top w:val="nil"/>
              <w:left w:val="nil"/>
              <w:bottom w:val="nil"/>
              <w:right w:val="nil"/>
            </w:tcBorders>
            <w:shd w:val="clear" w:color="auto" w:fill="auto"/>
            <w:noWrap/>
            <w:vAlign w:val="center"/>
          </w:tcPr>
          <w:p w14:paraId="21CFE55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2" w:type="pct"/>
            <w:tcBorders>
              <w:top w:val="nil"/>
              <w:left w:val="nil"/>
              <w:bottom w:val="nil"/>
              <w:right w:val="nil"/>
            </w:tcBorders>
            <w:shd w:val="clear" w:color="auto" w:fill="auto"/>
            <w:noWrap/>
            <w:vAlign w:val="center"/>
          </w:tcPr>
          <w:p w14:paraId="3F9E309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54" w:type="pct"/>
            <w:tcBorders>
              <w:top w:val="nil"/>
              <w:left w:val="nil"/>
              <w:bottom w:val="nil"/>
              <w:right w:val="nil"/>
            </w:tcBorders>
            <w:shd w:val="clear" w:color="auto" w:fill="auto"/>
            <w:noWrap/>
            <w:vAlign w:val="center"/>
          </w:tcPr>
          <w:p w14:paraId="32BBFA7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CC6303" w:rsidRPr="00CC6303" w14:paraId="7E68BAC8" w14:textId="77777777" w:rsidTr="00CC6303">
        <w:trPr>
          <w:trHeight w:val="113"/>
        </w:trPr>
        <w:tc>
          <w:tcPr>
            <w:tcW w:w="451" w:type="pct"/>
            <w:tcBorders>
              <w:top w:val="nil"/>
              <w:left w:val="nil"/>
              <w:bottom w:val="nil"/>
              <w:right w:val="nil"/>
            </w:tcBorders>
            <w:shd w:val="clear" w:color="auto" w:fill="auto"/>
            <w:noWrap/>
            <w:vAlign w:val="bottom"/>
          </w:tcPr>
          <w:p w14:paraId="1E487E1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Otariidae</w:t>
            </w:r>
          </w:p>
        </w:tc>
        <w:tc>
          <w:tcPr>
            <w:tcW w:w="767" w:type="pct"/>
            <w:tcBorders>
              <w:top w:val="nil"/>
              <w:left w:val="nil"/>
              <w:bottom w:val="nil"/>
              <w:right w:val="nil"/>
            </w:tcBorders>
            <w:shd w:val="clear" w:color="auto" w:fill="auto"/>
            <w:noWrap/>
            <w:vAlign w:val="bottom"/>
          </w:tcPr>
          <w:p w14:paraId="5E193082"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Arctocephalus tropicalis</w:t>
            </w:r>
          </w:p>
        </w:tc>
        <w:tc>
          <w:tcPr>
            <w:tcW w:w="674" w:type="pct"/>
            <w:tcBorders>
              <w:top w:val="nil"/>
              <w:left w:val="nil"/>
              <w:bottom w:val="nil"/>
              <w:right w:val="nil"/>
            </w:tcBorders>
            <w:shd w:val="clear" w:color="auto" w:fill="auto"/>
            <w:noWrap/>
            <w:vAlign w:val="bottom"/>
          </w:tcPr>
          <w:p w14:paraId="0766DF5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Subantarctic fur seal</w:t>
            </w:r>
          </w:p>
        </w:tc>
        <w:tc>
          <w:tcPr>
            <w:tcW w:w="629" w:type="pct"/>
            <w:tcBorders>
              <w:top w:val="nil"/>
              <w:left w:val="nil"/>
              <w:bottom w:val="nil"/>
              <w:right w:val="nil"/>
            </w:tcBorders>
            <w:shd w:val="clear" w:color="auto" w:fill="auto"/>
            <w:noWrap/>
            <w:vAlign w:val="bottom"/>
          </w:tcPr>
          <w:p w14:paraId="1093E17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Gray, 1872</w:t>
            </w:r>
          </w:p>
        </w:tc>
        <w:tc>
          <w:tcPr>
            <w:tcW w:w="95" w:type="pct"/>
            <w:tcBorders>
              <w:top w:val="nil"/>
              <w:left w:val="nil"/>
              <w:bottom w:val="nil"/>
              <w:right w:val="nil"/>
            </w:tcBorders>
            <w:shd w:val="clear" w:color="auto" w:fill="F2F2F2"/>
            <w:noWrap/>
            <w:vAlign w:val="center"/>
          </w:tcPr>
          <w:p w14:paraId="143D03D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tcPr>
          <w:p w14:paraId="03C9541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noWrap/>
            <w:vAlign w:val="center"/>
          </w:tcPr>
          <w:p w14:paraId="5DAC531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auto"/>
            <w:noWrap/>
            <w:vAlign w:val="center"/>
          </w:tcPr>
          <w:p w14:paraId="36FC9DE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3" w:type="pct"/>
            <w:tcBorders>
              <w:top w:val="nil"/>
              <w:left w:val="nil"/>
              <w:bottom w:val="nil"/>
              <w:right w:val="nil"/>
            </w:tcBorders>
            <w:shd w:val="clear" w:color="auto" w:fill="F2F2F2"/>
            <w:noWrap/>
            <w:vAlign w:val="center"/>
          </w:tcPr>
          <w:p w14:paraId="14428D2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auto"/>
            <w:noWrap/>
            <w:vAlign w:val="center"/>
          </w:tcPr>
          <w:p w14:paraId="582CAEC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78" w:type="pct"/>
            <w:tcBorders>
              <w:top w:val="nil"/>
              <w:left w:val="nil"/>
              <w:bottom w:val="nil"/>
              <w:right w:val="nil"/>
            </w:tcBorders>
            <w:shd w:val="clear" w:color="auto" w:fill="F2F2F2"/>
            <w:noWrap/>
            <w:vAlign w:val="center"/>
          </w:tcPr>
          <w:p w14:paraId="453B1F2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auto"/>
            <w:noWrap/>
            <w:vAlign w:val="center"/>
          </w:tcPr>
          <w:p w14:paraId="082700D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tcPr>
          <w:p w14:paraId="5B584AF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auto"/>
            <w:noWrap/>
            <w:vAlign w:val="center"/>
          </w:tcPr>
          <w:p w14:paraId="6540C02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F2F2F2"/>
            <w:noWrap/>
            <w:vAlign w:val="center"/>
          </w:tcPr>
          <w:p w14:paraId="001914A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6" w:type="pct"/>
            <w:tcBorders>
              <w:top w:val="nil"/>
              <w:left w:val="nil"/>
              <w:bottom w:val="nil"/>
              <w:right w:val="nil"/>
            </w:tcBorders>
            <w:shd w:val="clear" w:color="auto" w:fill="auto"/>
            <w:noWrap/>
            <w:vAlign w:val="center"/>
          </w:tcPr>
          <w:p w14:paraId="5D3B0FA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tcPr>
          <w:p w14:paraId="3DD38B1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noWrap/>
            <w:vAlign w:val="center"/>
          </w:tcPr>
          <w:p w14:paraId="778B3B7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noWrap/>
            <w:vAlign w:val="center"/>
          </w:tcPr>
          <w:p w14:paraId="3375C6E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2" w:type="pct"/>
            <w:tcBorders>
              <w:top w:val="nil"/>
              <w:left w:val="nil"/>
              <w:bottom w:val="nil"/>
              <w:right w:val="nil"/>
            </w:tcBorders>
            <w:shd w:val="clear" w:color="auto" w:fill="auto"/>
            <w:noWrap/>
            <w:vAlign w:val="center"/>
          </w:tcPr>
          <w:p w14:paraId="485BA6D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54" w:type="pct"/>
            <w:tcBorders>
              <w:top w:val="nil"/>
              <w:left w:val="nil"/>
              <w:bottom w:val="nil"/>
              <w:right w:val="nil"/>
            </w:tcBorders>
            <w:shd w:val="clear" w:color="auto" w:fill="auto"/>
            <w:noWrap/>
            <w:vAlign w:val="center"/>
          </w:tcPr>
          <w:p w14:paraId="7F1C5EA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CC6303" w:rsidRPr="00CC6303" w14:paraId="6E34658A" w14:textId="77777777" w:rsidTr="00CC6303">
        <w:trPr>
          <w:trHeight w:val="113"/>
        </w:trPr>
        <w:tc>
          <w:tcPr>
            <w:tcW w:w="451" w:type="pct"/>
            <w:tcBorders>
              <w:top w:val="nil"/>
              <w:left w:val="nil"/>
              <w:bottom w:val="nil"/>
              <w:right w:val="nil"/>
            </w:tcBorders>
            <w:shd w:val="clear" w:color="auto" w:fill="auto"/>
            <w:noWrap/>
            <w:vAlign w:val="bottom"/>
          </w:tcPr>
          <w:p w14:paraId="12D283D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Phocidae</w:t>
            </w:r>
          </w:p>
        </w:tc>
        <w:tc>
          <w:tcPr>
            <w:tcW w:w="767" w:type="pct"/>
            <w:tcBorders>
              <w:top w:val="nil"/>
              <w:left w:val="nil"/>
              <w:bottom w:val="nil"/>
              <w:right w:val="nil"/>
            </w:tcBorders>
            <w:shd w:val="clear" w:color="auto" w:fill="auto"/>
            <w:noWrap/>
            <w:vAlign w:val="bottom"/>
          </w:tcPr>
          <w:p w14:paraId="3117B7D4"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Mirounga leonina</w:t>
            </w:r>
          </w:p>
        </w:tc>
        <w:tc>
          <w:tcPr>
            <w:tcW w:w="674" w:type="pct"/>
            <w:tcBorders>
              <w:top w:val="nil"/>
              <w:left w:val="nil"/>
              <w:bottom w:val="nil"/>
              <w:right w:val="nil"/>
            </w:tcBorders>
            <w:shd w:val="clear" w:color="auto" w:fill="auto"/>
            <w:noWrap/>
            <w:vAlign w:val="bottom"/>
          </w:tcPr>
          <w:p w14:paraId="75F3FDC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Southern elephant seal</w:t>
            </w:r>
          </w:p>
        </w:tc>
        <w:tc>
          <w:tcPr>
            <w:tcW w:w="629" w:type="pct"/>
            <w:tcBorders>
              <w:top w:val="nil"/>
              <w:left w:val="nil"/>
              <w:bottom w:val="nil"/>
              <w:right w:val="nil"/>
            </w:tcBorders>
            <w:shd w:val="clear" w:color="auto" w:fill="auto"/>
            <w:noWrap/>
            <w:vAlign w:val="bottom"/>
          </w:tcPr>
          <w:p w14:paraId="2C5AC8B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95" w:type="pct"/>
            <w:tcBorders>
              <w:top w:val="nil"/>
              <w:left w:val="nil"/>
              <w:bottom w:val="nil"/>
              <w:right w:val="nil"/>
            </w:tcBorders>
            <w:shd w:val="clear" w:color="auto" w:fill="F2F2F2"/>
            <w:noWrap/>
            <w:vAlign w:val="center"/>
          </w:tcPr>
          <w:p w14:paraId="31D36BE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tcPr>
          <w:p w14:paraId="16DF38B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81" w:type="pct"/>
            <w:tcBorders>
              <w:top w:val="nil"/>
              <w:left w:val="nil"/>
              <w:bottom w:val="nil"/>
              <w:right w:val="nil"/>
            </w:tcBorders>
            <w:shd w:val="clear" w:color="auto" w:fill="F2F2F2"/>
            <w:noWrap/>
            <w:vAlign w:val="center"/>
          </w:tcPr>
          <w:p w14:paraId="0C8F760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auto"/>
            <w:noWrap/>
            <w:vAlign w:val="center"/>
          </w:tcPr>
          <w:p w14:paraId="76AF070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3" w:type="pct"/>
            <w:tcBorders>
              <w:top w:val="nil"/>
              <w:left w:val="nil"/>
              <w:bottom w:val="nil"/>
              <w:right w:val="nil"/>
            </w:tcBorders>
            <w:shd w:val="clear" w:color="auto" w:fill="F2F2F2"/>
            <w:noWrap/>
            <w:vAlign w:val="center"/>
          </w:tcPr>
          <w:p w14:paraId="33ADDC1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auto"/>
            <w:noWrap/>
            <w:vAlign w:val="center"/>
          </w:tcPr>
          <w:p w14:paraId="2FE0D63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78" w:type="pct"/>
            <w:tcBorders>
              <w:top w:val="nil"/>
              <w:left w:val="nil"/>
              <w:bottom w:val="nil"/>
              <w:right w:val="nil"/>
            </w:tcBorders>
            <w:shd w:val="clear" w:color="auto" w:fill="F2F2F2"/>
            <w:noWrap/>
            <w:vAlign w:val="center"/>
          </w:tcPr>
          <w:p w14:paraId="5F85D0F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auto"/>
            <w:noWrap/>
            <w:vAlign w:val="center"/>
          </w:tcPr>
          <w:p w14:paraId="2BAF8D2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tcPr>
          <w:p w14:paraId="08C69B5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auto"/>
            <w:noWrap/>
            <w:vAlign w:val="center"/>
          </w:tcPr>
          <w:p w14:paraId="4642E6D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F2F2F2"/>
            <w:noWrap/>
            <w:vAlign w:val="center"/>
          </w:tcPr>
          <w:p w14:paraId="0F9FD9A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6" w:type="pct"/>
            <w:tcBorders>
              <w:top w:val="nil"/>
              <w:left w:val="nil"/>
              <w:bottom w:val="nil"/>
              <w:right w:val="nil"/>
            </w:tcBorders>
            <w:shd w:val="clear" w:color="auto" w:fill="auto"/>
            <w:noWrap/>
            <w:vAlign w:val="center"/>
          </w:tcPr>
          <w:p w14:paraId="026E5B1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tcPr>
          <w:p w14:paraId="5EA9B01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noWrap/>
            <w:vAlign w:val="center"/>
          </w:tcPr>
          <w:p w14:paraId="2ED52C5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noWrap/>
            <w:vAlign w:val="center"/>
          </w:tcPr>
          <w:p w14:paraId="4311CE4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2" w:type="pct"/>
            <w:tcBorders>
              <w:top w:val="nil"/>
              <w:left w:val="nil"/>
              <w:bottom w:val="nil"/>
              <w:right w:val="nil"/>
            </w:tcBorders>
            <w:shd w:val="clear" w:color="auto" w:fill="auto"/>
            <w:noWrap/>
            <w:vAlign w:val="center"/>
          </w:tcPr>
          <w:p w14:paraId="1D22819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54" w:type="pct"/>
            <w:tcBorders>
              <w:top w:val="nil"/>
              <w:left w:val="nil"/>
              <w:bottom w:val="nil"/>
              <w:right w:val="nil"/>
            </w:tcBorders>
            <w:shd w:val="clear" w:color="auto" w:fill="auto"/>
            <w:noWrap/>
            <w:vAlign w:val="center"/>
          </w:tcPr>
          <w:p w14:paraId="4FD30A0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CC6303" w:rsidRPr="00CC6303" w14:paraId="75E4A6F4" w14:textId="77777777" w:rsidTr="00CC6303">
        <w:trPr>
          <w:trHeight w:val="113"/>
        </w:trPr>
        <w:tc>
          <w:tcPr>
            <w:tcW w:w="451" w:type="pct"/>
            <w:tcBorders>
              <w:top w:val="nil"/>
              <w:left w:val="nil"/>
              <w:bottom w:val="nil"/>
              <w:right w:val="nil"/>
            </w:tcBorders>
            <w:shd w:val="clear" w:color="auto" w:fill="auto"/>
            <w:noWrap/>
            <w:vAlign w:val="bottom"/>
            <w:hideMark/>
          </w:tcPr>
          <w:p w14:paraId="6B28456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Physeteridae</w:t>
            </w:r>
          </w:p>
        </w:tc>
        <w:tc>
          <w:tcPr>
            <w:tcW w:w="767" w:type="pct"/>
            <w:tcBorders>
              <w:top w:val="nil"/>
              <w:left w:val="nil"/>
              <w:bottom w:val="nil"/>
              <w:right w:val="nil"/>
            </w:tcBorders>
            <w:shd w:val="clear" w:color="auto" w:fill="auto"/>
            <w:noWrap/>
            <w:vAlign w:val="bottom"/>
            <w:hideMark/>
          </w:tcPr>
          <w:p w14:paraId="02FBA4BD"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Physeter macrocephalus </w:t>
            </w:r>
            <w:r w:rsidRPr="00CC6303">
              <w:rPr>
                <w:rFonts w:ascii="Calibri" w:eastAsia="Times New Roman" w:hAnsi="Calibri" w:cs="Calibri"/>
                <w:i/>
                <w:iCs/>
                <w:color w:val="000000"/>
                <w:sz w:val="14"/>
                <w:szCs w:val="14"/>
                <w:vertAlign w:val="superscript"/>
                <w:lang w:val="en-US"/>
              </w:rPr>
              <w:t>f</w:t>
            </w:r>
          </w:p>
        </w:tc>
        <w:tc>
          <w:tcPr>
            <w:tcW w:w="674" w:type="pct"/>
            <w:tcBorders>
              <w:top w:val="nil"/>
              <w:left w:val="nil"/>
              <w:bottom w:val="nil"/>
              <w:right w:val="nil"/>
            </w:tcBorders>
            <w:shd w:val="clear" w:color="auto" w:fill="auto"/>
            <w:noWrap/>
            <w:vAlign w:val="bottom"/>
            <w:hideMark/>
          </w:tcPr>
          <w:p w14:paraId="0AEBA72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Sperm whale</w:t>
            </w:r>
          </w:p>
        </w:tc>
        <w:tc>
          <w:tcPr>
            <w:tcW w:w="629" w:type="pct"/>
            <w:tcBorders>
              <w:top w:val="nil"/>
              <w:left w:val="nil"/>
              <w:bottom w:val="nil"/>
              <w:right w:val="nil"/>
            </w:tcBorders>
            <w:shd w:val="clear" w:color="auto" w:fill="auto"/>
            <w:noWrap/>
            <w:vAlign w:val="bottom"/>
            <w:hideMark/>
          </w:tcPr>
          <w:p w14:paraId="0D792BE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95" w:type="pct"/>
            <w:tcBorders>
              <w:top w:val="nil"/>
              <w:left w:val="nil"/>
              <w:bottom w:val="nil"/>
              <w:right w:val="nil"/>
            </w:tcBorders>
            <w:shd w:val="clear" w:color="auto" w:fill="F2F2F2"/>
            <w:noWrap/>
            <w:vAlign w:val="center"/>
            <w:hideMark/>
          </w:tcPr>
          <w:p w14:paraId="7C95795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hideMark/>
          </w:tcPr>
          <w:p w14:paraId="0D5C35E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noWrap/>
            <w:vAlign w:val="center"/>
            <w:hideMark/>
          </w:tcPr>
          <w:p w14:paraId="258C27B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0CDBB68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noWrap/>
            <w:vAlign w:val="center"/>
            <w:hideMark/>
          </w:tcPr>
          <w:p w14:paraId="63F60AD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710BDED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noWrap/>
            <w:vAlign w:val="center"/>
            <w:hideMark/>
          </w:tcPr>
          <w:p w14:paraId="6F7078B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noWrap/>
            <w:vAlign w:val="center"/>
            <w:hideMark/>
          </w:tcPr>
          <w:p w14:paraId="48D37DD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748E681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163CC1F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33E9881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noWrap/>
            <w:vAlign w:val="center"/>
            <w:hideMark/>
          </w:tcPr>
          <w:p w14:paraId="21164A5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6F2E0A9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9" w:type="pct"/>
            <w:tcBorders>
              <w:top w:val="nil"/>
              <w:left w:val="nil"/>
              <w:bottom w:val="nil"/>
              <w:right w:val="nil"/>
            </w:tcBorders>
            <w:shd w:val="clear" w:color="auto" w:fill="auto"/>
            <w:noWrap/>
            <w:vAlign w:val="center"/>
            <w:hideMark/>
          </w:tcPr>
          <w:p w14:paraId="54587AA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07" w:type="pct"/>
            <w:tcBorders>
              <w:top w:val="nil"/>
              <w:left w:val="nil"/>
              <w:bottom w:val="nil"/>
              <w:right w:val="nil"/>
            </w:tcBorders>
            <w:shd w:val="clear" w:color="auto" w:fill="auto"/>
            <w:noWrap/>
            <w:vAlign w:val="center"/>
            <w:hideMark/>
          </w:tcPr>
          <w:p w14:paraId="6165221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7FD8CD2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VU</w:t>
            </w:r>
          </w:p>
        </w:tc>
        <w:tc>
          <w:tcPr>
            <w:tcW w:w="854" w:type="pct"/>
            <w:tcBorders>
              <w:top w:val="nil"/>
              <w:left w:val="nil"/>
              <w:bottom w:val="nil"/>
              <w:right w:val="nil"/>
            </w:tcBorders>
            <w:shd w:val="clear" w:color="auto" w:fill="auto"/>
            <w:noWrap/>
            <w:vAlign w:val="center"/>
            <w:hideMark/>
          </w:tcPr>
          <w:p w14:paraId="3B42347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CITES I; IOTC; IWC; UNCLOS</w:t>
            </w:r>
          </w:p>
        </w:tc>
      </w:tr>
      <w:tr w:rsidR="00CC6303" w:rsidRPr="00CC6303" w14:paraId="713FBD89" w14:textId="77777777" w:rsidTr="00CC6303">
        <w:trPr>
          <w:trHeight w:val="113"/>
        </w:trPr>
        <w:tc>
          <w:tcPr>
            <w:tcW w:w="451" w:type="pct"/>
            <w:tcBorders>
              <w:top w:val="nil"/>
              <w:left w:val="nil"/>
              <w:bottom w:val="nil"/>
              <w:right w:val="nil"/>
            </w:tcBorders>
            <w:shd w:val="clear" w:color="auto" w:fill="auto"/>
            <w:noWrap/>
            <w:vAlign w:val="bottom"/>
            <w:hideMark/>
          </w:tcPr>
          <w:p w14:paraId="5FE5CF0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Ziphiidae</w:t>
            </w:r>
          </w:p>
        </w:tc>
        <w:tc>
          <w:tcPr>
            <w:tcW w:w="767" w:type="pct"/>
            <w:tcBorders>
              <w:top w:val="nil"/>
              <w:left w:val="nil"/>
              <w:bottom w:val="nil"/>
              <w:right w:val="nil"/>
            </w:tcBorders>
            <w:shd w:val="clear" w:color="auto" w:fill="auto"/>
            <w:noWrap/>
            <w:vAlign w:val="bottom"/>
            <w:hideMark/>
          </w:tcPr>
          <w:p w14:paraId="0E44516F"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Ziphius cavirostris </w:t>
            </w:r>
            <w:r w:rsidRPr="00CC6303">
              <w:rPr>
                <w:rFonts w:ascii="Calibri" w:eastAsia="Times New Roman" w:hAnsi="Calibri" w:cs="Calibri"/>
                <w:i/>
                <w:iCs/>
                <w:color w:val="000000"/>
                <w:sz w:val="14"/>
                <w:szCs w:val="14"/>
                <w:vertAlign w:val="superscript"/>
                <w:lang w:val="en-US"/>
              </w:rPr>
              <w:t>f</w:t>
            </w:r>
          </w:p>
        </w:tc>
        <w:tc>
          <w:tcPr>
            <w:tcW w:w="674" w:type="pct"/>
            <w:tcBorders>
              <w:top w:val="nil"/>
              <w:left w:val="nil"/>
              <w:bottom w:val="nil"/>
              <w:right w:val="nil"/>
            </w:tcBorders>
            <w:shd w:val="clear" w:color="auto" w:fill="auto"/>
            <w:noWrap/>
            <w:vAlign w:val="bottom"/>
            <w:hideMark/>
          </w:tcPr>
          <w:p w14:paraId="6DF4B589"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Cuvier's beaked whale</w:t>
            </w:r>
          </w:p>
        </w:tc>
        <w:tc>
          <w:tcPr>
            <w:tcW w:w="629" w:type="pct"/>
            <w:tcBorders>
              <w:top w:val="nil"/>
              <w:left w:val="nil"/>
              <w:bottom w:val="nil"/>
              <w:right w:val="nil"/>
            </w:tcBorders>
            <w:shd w:val="clear" w:color="auto" w:fill="auto"/>
            <w:noWrap/>
            <w:vAlign w:val="bottom"/>
            <w:hideMark/>
          </w:tcPr>
          <w:p w14:paraId="5FE53B09"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Cuvier, 1823</w:t>
            </w:r>
          </w:p>
        </w:tc>
        <w:tc>
          <w:tcPr>
            <w:tcW w:w="95" w:type="pct"/>
            <w:tcBorders>
              <w:top w:val="nil"/>
              <w:left w:val="nil"/>
              <w:bottom w:val="nil"/>
              <w:right w:val="nil"/>
            </w:tcBorders>
            <w:shd w:val="clear" w:color="auto" w:fill="F2F2F2"/>
            <w:noWrap/>
            <w:vAlign w:val="center"/>
            <w:hideMark/>
          </w:tcPr>
          <w:p w14:paraId="7816A24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hideMark/>
          </w:tcPr>
          <w:p w14:paraId="175B9D9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noWrap/>
            <w:vAlign w:val="center"/>
            <w:hideMark/>
          </w:tcPr>
          <w:p w14:paraId="30B954A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50F0E68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noWrap/>
            <w:vAlign w:val="center"/>
            <w:hideMark/>
          </w:tcPr>
          <w:p w14:paraId="44C99A4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05311EB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noWrap/>
            <w:vAlign w:val="center"/>
            <w:hideMark/>
          </w:tcPr>
          <w:p w14:paraId="48751D4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noWrap/>
            <w:vAlign w:val="center"/>
            <w:hideMark/>
          </w:tcPr>
          <w:p w14:paraId="4FF1778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7D8423A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5157B54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2CD30E5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noWrap/>
            <w:vAlign w:val="center"/>
            <w:hideMark/>
          </w:tcPr>
          <w:p w14:paraId="37D9B80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3675ECF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noWrap/>
            <w:vAlign w:val="center"/>
            <w:hideMark/>
          </w:tcPr>
          <w:p w14:paraId="651176D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noWrap/>
            <w:vAlign w:val="center"/>
            <w:hideMark/>
          </w:tcPr>
          <w:p w14:paraId="6A08A9C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696761A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54" w:type="pct"/>
            <w:tcBorders>
              <w:top w:val="nil"/>
              <w:left w:val="nil"/>
              <w:bottom w:val="nil"/>
              <w:right w:val="nil"/>
            </w:tcBorders>
            <w:shd w:val="clear" w:color="auto" w:fill="auto"/>
            <w:noWrap/>
            <w:vAlign w:val="center"/>
            <w:hideMark/>
          </w:tcPr>
          <w:p w14:paraId="3E197239"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CC6303" w:rsidRPr="00CC6303" w14:paraId="37E4C18A" w14:textId="77777777" w:rsidTr="00CC6303">
        <w:trPr>
          <w:trHeight w:val="113"/>
        </w:trPr>
        <w:tc>
          <w:tcPr>
            <w:tcW w:w="451" w:type="pct"/>
            <w:tcBorders>
              <w:top w:val="nil"/>
              <w:left w:val="nil"/>
              <w:bottom w:val="nil"/>
              <w:right w:val="nil"/>
            </w:tcBorders>
            <w:shd w:val="clear" w:color="auto" w:fill="auto"/>
            <w:noWrap/>
            <w:vAlign w:val="bottom"/>
            <w:hideMark/>
          </w:tcPr>
          <w:p w14:paraId="35571FE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Ziphiidae</w:t>
            </w:r>
          </w:p>
        </w:tc>
        <w:tc>
          <w:tcPr>
            <w:tcW w:w="767" w:type="pct"/>
            <w:tcBorders>
              <w:top w:val="nil"/>
              <w:left w:val="nil"/>
              <w:bottom w:val="nil"/>
              <w:right w:val="nil"/>
            </w:tcBorders>
            <w:shd w:val="clear" w:color="auto" w:fill="auto"/>
            <w:noWrap/>
            <w:vAlign w:val="bottom"/>
            <w:hideMark/>
          </w:tcPr>
          <w:p w14:paraId="6A6F2FB0"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Indopacetus pacificus </w:t>
            </w:r>
            <w:r w:rsidRPr="00CC6303">
              <w:rPr>
                <w:rFonts w:ascii="Calibri" w:eastAsia="Times New Roman" w:hAnsi="Calibri" w:cs="Calibri"/>
                <w:i/>
                <w:iCs/>
                <w:color w:val="000000"/>
                <w:sz w:val="14"/>
                <w:szCs w:val="14"/>
                <w:vertAlign w:val="superscript"/>
                <w:lang w:val="en-US"/>
              </w:rPr>
              <w:t>f</w:t>
            </w:r>
          </w:p>
        </w:tc>
        <w:tc>
          <w:tcPr>
            <w:tcW w:w="674" w:type="pct"/>
            <w:tcBorders>
              <w:top w:val="nil"/>
              <w:left w:val="nil"/>
              <w:bottom w:val="nil"/>
              <w:right w:val="nil"/>
            </w:tcBorders>
            <w:shd w:val="clear" w:color="auto" w:fill="auto"/>
            <w:noWrap/>
            <w:vAlign w:val="bottom"/>
            <w:hideMark/>
          </w:tcPr>
          <w:p w14:paraId="4685662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Longman's beaked whale</w:t>
            </w:r>
          </w:p>
        </w:tc>
        <w:tc>
          <w:tcPr>
            <w:tcW w:w="629" w:type="pct"/>
            <w:tcBorders>
              <w:top w:val="nil"/>
              <w:left w:val="nil"/>
              <w:bottom w:val="nil"/>
              <w:right w:val="nil"/>
            </w:tcBorders>
            <w:shd w:val="clear" w:color="auto" w:fill="auto"/>
            <w:noWrap/>
            <w:vAlign w:val="bottom"/>
            <w:hideMark/>
          </w:tcPr>
          <w:p w14:paraId="06ADB42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Longman, 1926</w:t>
            </w:r>
          </w:p>
        </w:tc>
        <w:tc>
          <w:tcPr>
            <w:tcW w:w="95" w:type="pct"/>
            <w:tcBorders>
              <w:top w:val="nil"/>
              <w:left w:val="nil"/>
              <w:bottom w:val="nil"/>
              <w:right w:val="nil"/>
            </w:tcBorders>
            <w:shd w:val="clear" w:color="auto" w:fill="F2F2F2"/>
            <w:noWrap/>
            <w:vAlign w:val="center"/>
            <w:hideMark/>
          </w:tcPr>
          <w:p w14:paraId="50E3F90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hideMark/>
          </w:tcPr>
          <w:p w14:paraId="54D6683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noWrap/>
            <w:vAlign w:val="center"/>
            <w:hideMark/>
          </w:tcPr>
          <w:p w14:paraId="4069404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20D2C68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noWrap/>
            <w:vAlign w:val="center"/>
            <w:hideMark/>
          </w:tcPr>
          <w:p w14:paraId="5116AC0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6DD2DFA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noWrap/>
            <w:vAlign w:val="center"/>
            <w:hideMark/>
          </w:tcPr>
          <w:p w14:paraId="4DDB430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auto"/>
            <w:noWrap/>
            <w:vAlign w:val="center"/>
            <w:hideMark/>
          </w:tcPr>
          <w:p w14:paraId="6FA7BF2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noWrap/>
            <w:vAlign w:val="center"/>
            <w:hideMark/>
          </w:tcPr>
          <w:p w14:paraId="115D4A4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auto"/>
            <w:noWrap/>
            <w:vAlign w:val="center"/>
            <w:hideMark/>
          </w:tcPr>
          <w:p w14:paraId="42F7839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2C805D7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noWrap/>
            <w:vAlign w:val="center"/>
            <w:hideMark/>
          </w:tcPr>
          <w:p w14:paraId="538DC89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01550B1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noWrap/>
            <w:vAlign w:val="center"/>
            <w:hideMark/>
          </w:tcPr>
          <w:p w14:paraId="3697611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noWrap/>
            <w:vAlign w:val="center"/>
            <w:hideMark/>
          </w:tcPr>
          <w:p w14:paraId="6873E91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41C154A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54" w:type="pct"/>
            <w:tcBorders>
              <w:top w:val="nil"/>
              <w:left w:val="nil"/>
              <w:bottom w:val="nil"/>
              <w:right w:val="nil"/>
            </w:tcBorders>
            <w:shd w:val="clear" w:color="auto" w:fill="auto"/>
            <w:noWrap/>
            <w:vAlign w:val="center"/>
            <w:hideMark/>
          </w:tcPr>
          <w:p w14:paraId="30DA0B0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CC6303" w:rsidRPr="00CC6303" w14:paraId="28397F7A" w14:textId="77777777" w:rsidTr="00CC6303">
        <w:trPr>
          <w:trHeight w:val="113"/>
        </w:trPr>
        <w:tc>
          <w:tcPr>
            <w:tcW w:w="451" w:type="pct"/>
            <w:tcBorders>
              <w:top w:val="nil"/>
              <w:left w:val="nil"/>
              <w:bottom w:val="nil"/>
              <w:right w:val="nil"/>
            </w:tcBorders>
            <w:shd w:val="clear" w:color="auto" w:fill="auto"/>
            <w:noWrap/>
            <w:vAlign w:val="bottom"/>
            <w:hideMark/>
          </w:tcPr>
          <w:p w14:paraId="5DE189F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Ziphiidae</w:t>
            </w:r>
          </w:p>
        </w:tc>
        <w:tc>
          <w:tcPr>
            <w:tcW w:w="767" w:type="pct"/>
            <w:tcBorders>
              <w:top w:val="nil"/>
              <w:left w:val="nil"/>
              <w:bottom w:val="nil"/>
              <w:right w:val="nil"/>
            </w:tcBorders>
            <w:shd w:val="clear" w:color="auto" w:fill="auto"/>
            <w:noWrap/>
            <w:vAlign w:val="bottom"/>
            <w:hideMark/>
          </w:tcPr>
          <w:p w14:paraId="3077E4B0"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Hyperoodon planifrons </w:t>
            </w:r>
            <w:r w:rsidRPr="00CC6303">
              <w:rPr>
                <w:rFonts w:ascii="Calibri" w:eastAsia="Times New Roman" w:hAnsi="Calibri" w:cs="Calibri"/>
                <w:i/>
                <w:iCs/>
                <w:color w:val="000000"/>
                <w:sz w:val="14"/>
                <w:szCs w:val="14"/>
                <w:vertAlign w:val="superscript"/>
                <w:lang w:val="en-US"/>
              </w:rPr>
              <w:t>f</w:t>
            </w:r>
          </w:p>
        </w:tc>
        <w:tc>
          <w:tcPr>
            <w:tcW w:w="674" w:type="pct"/>
            <w:tcBorders>
              <w:top w:val="nil"/>
              <w:left w:val="nil"/>
              <w:bottom w:val="nil"/>
              <w:right w:val="nil"/>
            </w:tcBorders>
            <w:shd w:val="clear" w:color="auto" w:fill="auto"/>
            <w:noWrap/>
            <w:vAlign w:val="bottom"/>
            <w:hideMark/>
          </w:tcPr>
          <w:p w14:paraId="028D00B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Southern bottlenose whale</w:t>
            </w:r>
          </w:p>
        </w:tc>
        <w:tc>
          <w:tcPr>
            <w:tcW w:w="629" w:type="pct"/>
            <w:tcBorders>
              <w:top w:val="nil"/>
              <w:left w:val="nil"/>
              <w:bottom w:val="nil"/>
              <w:right w:val="nil"/>
            </w:tcBorders>
            <w:shd w:val="clear" w:color="auto" w:fill="auto"/>
            <w:noWrap/>
            <w:vAlign w:val="bottom"/>
            <w:hideMark/>
          </w:tcPr>
          <w:p w14:paraId="7662337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Flower, 1882</w:t>
            </w:r>
          </w:p>
        </w:tc>
        <w:tc>
          <w:tcPr>
            <w:tcW w:w="95" w:type="pct"/>
            <w:tcBorders>
              <w:top w:val="nil"/>
              <w:left w:val="nil"/>
              <w:bottom w:val="nil"/>
              <w:right w:val="nil"/>
            </w:tcBorders>
            <w:shd w:val="clear" w:color="auto" w:fill="F2F2F2"/>
            <w:noWrap/>
            <w:vAlign w:val="center"/>
            <w:hideMark/>
          </w:tcPr>
          <w:p w14:paraId="305D502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hideMark/>
          </w:tcPr>
          <w:p w14:paraId="06D88C3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81" w:type="pct"/>
            <w:tcBorders>
              <w:top w:val="nil"/>
              <w:left w:val="nil"/>
              <w:bottom w:val="nil"/>
              <w:right w:val="nil"/>
            </w:tcBorders>
            <w:shd w:val="clear" w:color="auto" w:fill="F2F2F2"/>
            <w:noWrap/>
            <w:vAlign w:val="center"/>
            <w:hideMark/>
          </w:tcPr>
          <w:p w14:paraId="3C87B54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noWrap/>
            <w:vAlign w:val="center"/>
            <w:hideMark/>
          </w:tcPr>
          <w:p w14:paraId="3D415CF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3" w:type="pct"/>
            <w:tcBorders>
              <w:top w:val="nil"/>
              <w:left w:val="nil"/>
              <w:bottom w:val="nil"/>
              <w:right w:val="nil"/>
            </w:tcBorders>
            <w:shd w:val="clear" w:color="auto" w:fill="F2F2F2"/>
            <w:noWrap/>
            <w:vAlign w:val="center"/>
            <w:hideMark/>
          </w:tcPr>
          <w:p w14:paraId="0F97A40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noWrap/>
            <w:vAlign w:val="center"/>
            <w:hideMark/>
          </w:tcPr>
          <w:p w14:paraId="477D756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78" w:type="pct"/>
            <w:tcBorders>
              <w:top w:val="nil"/>
              <w:left w:val="nil"/>
              <w:bottom w:val="nil"/>
              <w:right w:val="nil"/>
            </w:tcBorders>
            <w:shd w:val="clear" w:color="auto" w:fill="F2F2F2"/>
            <w:noWrap/>
            <w:vAlign w:val="center"/>
            <w:hideMark/>
          </w:tcPr>
          <w:p w14:paraId="330D620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auto"/>
            <w:noWrap/>
            <w:vAlign w:val="center"/>
            <w:hideMark/>
          </w:tcPr>
          <w:p w14:paraId="2376AB8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noWrap/>
            <w:vAlign w:val="center"/>
            <w:hideMark/>
          </w:tcPr>
          <w:p w14:paraId="1A9FB6C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auto"/>
            <w:noWrap/>
            <w:vAlign w:val="center"/>
            <w:hideMark/>
          </w:tcPr>
          <w:p w14:paraId="7C33F4D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noWrap/>
            <w:vAlign w:val="center"/>
            <w:hideMark/>
          </w:tcPr>
          <w:p w14:paraId="7044C24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noWrap/>
            <w:vAlign w:val="center"/>
            <w:hideMark/>
          </w:tcPr>
          <w:p w14:paraId="18DF214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430B51E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9" w:type="pct"/>
            <w:tcBorders>
              <w:top w:val="nil"/>
              <w:left w:val="nil"/>
              <w:bottom w:val="nil"/>
              <w:right w:val="nil"/>
            </w:tcBorders>
            <w:shd w:val="clear" w:color="auto" w:fill="auto"/>
            <w:noWrap/>
            <w:vAlign w:val="center"/>
            <w:hideMark/>
          </w:tcPr>
          <w:p w14:paraId="24526AA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noWrap/>
            <w:vAlign w:val="center"/>
            <w:hideMark/>
          </w:tcPr>
          <w:p w14:paraId="08D2710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0C478DD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54" w:type="pct"/>
            <w:tcBorders>
              <w:top w:val="nil"/>
              <w:left w:val="nil"/>
              <w:bottom w:val="nil"/>
              <w:right w:val="nil"/>
            </w:tcBorders>
            <w:shd w:val="clear" w:color="auto" w:fill="auto"/>
            <w:noWrap/>
            <w:vAlign w:val="center"/>
            <w:hideMark/>
          </w:tcPr>
          <w:p w14:paraId="30181DB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 IOTC; UNCLOS</w:t>
            </w:r>
          </w:p>
        </w:tc>
      </w:tr>
      <w:tr w:rsidR="00CC6303" w:rsidRPr="00CC6303" w14:paraId="34E2675A" w14:textId="77777777" w:rsidTr="00CC6303">
        <w:trPr>
          <w:trHeight w:val="113"/>
        </w:trPr>
        <w:tc>
          <w:tcPr>
            <w:tcW w:w="451" w:type="pct"/>
            <w:tcBorders>
              <w:top w:val="nil"/>
              <w:left w:val="nil"/>
              <w:bottom w:val="nil"/>
              <w:right w:val="nil"/>
            </w:tcBorders>
            <w:shd w:val="clear" w:color="auto" w:fill="auto"/>
            <w:noWrap/>
            <w:vAlign w:val="bottom"/>
            <w:hideMark/>
          </w:tcPr>
          <w:p w14:paraId="40DC3E6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Ziphiidae</w:t>
            </w:r>
          </w:p>
        </w:tc>
        <w:tc>
          <w:tcPr>
            <w:tcW w:w="767" w:type="pct"/>
            <w:tcBorders>
              <w:top w:val="nil"/>
              <w:left w:val="nil"/>
              <w:bottom w:val="nil"/>
              <w:right w:val="nil"/>
            </w:tcBorders>
            <w:shd w:val="clear" w:color="auto" w:fill="auto"/>
            <w:noWrap/>
            <w:vAlign w:val="bottom"/>
            <w:hideMark/>
          </w:tcPr>
          <w:p w14:paraId="5C535334"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Mesoplodon densirostris </w:t>
            </w:r>
            <w:r w:rsidRPr="00CC6303">
              <w:rPr>
                <w:rFonts w:ascii="Calibri" w:eastAsia="Times New Roman" w:hAnsi="Calibri" w:cs="Calibri"/>
                <w:i/>
                <w:iCs/>
                <w:color w:val="000000"/>
                <w:sz w:val="14"/>
                <w:szCs w:val="14"/>
                <w:vertAlign w:val="superscript"/>
                <w:lang w:val="en-US"/>
              </w:rPr>
              <w:t>f</w:t>
            </w:r>
          </w:p>
        </w:tc>
        <w:tc>
          <w:tcPr>
            <w:tcW w:w="674" w:type="pct"/>
            <w:tcBorders>
              <w:top w:val="nil"/>
              <w:left w:val="nil"/>
              <w:bottom w:val="nil"/>
              <w:right w:val="nil"/>
            </w:tcBorders>
            <w:shd w:val="clear" w:color="auto" w:fill="auto"/>
            <w:noWrap/>
            <w:vAlign w:val="bottom"/>
            <w:hideMark/>
          </w:tcPr>
          <w:p w14:paraId="03ABE4E9"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Blainville's beaked whale</w:t>
            </w:r>
          </w:p>
        </w:tc>
        <w:tc>
          <w:tcPr>
            <w:tcW w:w="629" w:type="pct"/>
            <w:tcBorders>
              <w:top w:val="nil"/>
              <w:left w:val="nil"/>
              <w:bottom w:val="nil"/>
              <w:right w:val="nil"/>
            </w:tcBorders>
            <w:shd w:val="clear" w:color="auto" w:fill="auto"/>
            <w:noWrap/>
            <w:vAlign w:val="bottom"/>
            <w:hideMark/>
          </w:tcPr>
          <w:p w14:paraId="74796B2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Blainville, 1817</w:t>
            </w:r>
          </w:p>
        </w:tc>
        <w:tc>
          <w:tcPr>
            <w:tcW w:w="95" w:type="pct"/>
            <w:tcBorders>
              <w:top w:val="nil"/>
              <w:left w:val="nil"/>
              <w:bottom w:val="nil"/>
              <w:right w:val="nil"/>
            </w:tcBorders>
            <w:shd w:val="clear" w:color="auto" w:fill="F2F2F2"/>
            <w:noWrap/>
            <w:vAlign w:val="center"/>
            <w:hideMark/>
          </w:tcPr>
          <w:p w14:paraId="71108CF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hideMark/>
          </w:tcPr>
          <w:p w14:paraId="22FC927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noWrap/>
            <w:vAlign w:val="center"/>
            <w:hideMark/>
          </w:tcPr>
          <w:p w14:paraId="4E8B6B4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559FFF7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3" w:type="pct"/>
            <w:tcBorders>
              <w:top w:val="nil"/>
              <w:left w:val="nil"/>
              <w:bottom w:val="nil"/>
              <w:right w:val="nil"/>
            </w:tcBorders>
            <w:shd w:val="clear" w:color="auto" w:fill="F2F2F2"/>
            <w:noWrap/>
            <w:vAlign w:val="center"/>
            <w:hideMark/>
          </w:tcPr>
          <w:p w14:paraId="7617CB7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auto"/>
            <w:noWrap/>
            <w:vAlign w:val="center"/>
            <w:hideMark/>
          </w:tcPr>
          <w:p w14:paraId="09E6B67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noWrap/>
            <w:vAlign w:val="center"/>
            <w:hideMark/>
          </w:tcPr>
          <w:p w14:paraId="72F3638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auto"/>
            <w:noWrap/>
            <w:vAlign w:val="center"/>
            <w:hideMark/>
          </w:tcPr>
          <w:p w14:paraId="7E3DF98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2A9A6E9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019223E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0" w:type="pct"/>
            <w:tcBorders>
              <w:top w:val="nil"/>
              <w:left w:val="nil"/>
              <w:bottom w:val="nil"/>
              <w:right w:val="nil"/>
            </w:tcBorders>
            <w:shd w:val="clear" w:color="auto" w:fill="F2F2F2"/>
            <w:noWrap/>
            <w:vAlign w:val="center"/>
            <w:hideMark/>
          </w:tcPr>
          <w:p w14:paraId="5E78F8F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6" w:type="pct"/>
            <w:tcBorders>
              <w:top w:val="nil"/>
              <w:left w:val="nil"/>
              <w:bottom w:val="nil"/>
              <w:right w:val="nil"/>
            </w:tcBorders>
            <w:shd w:val="clear" w:color="auto" w:fill="auto"/>
            <w:noWrap/>
            <w:vAlign w:val="center"/>
            <w:hideMark/>
          </w:tcPr>
          <w:p w14:paraId="61F4DD1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09D2EF9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noWrap/>
            <w:vAlign w:val="center"/>
            <w:hideMark/>
          </w:tcPr>
          <w:p w14:paraId="7C3D14D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noWrap/>
            <w:vAlign w:val="center"/>
            <w:hideMark/>
          </w:tcPr>
          <w:p w14:paraId="4E56734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65910A3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54" w:type="pct"/>
            <w:tcBorders>
              <w:top w:val="nil"/>
              <w:left w:val="nil"/>
              <w:bottom w:val="nil"/>
              <w:right w:val="nil"/>
            </w:tcBorders>
            <w:shd w:val="clear" w:color="auto" w:fill="auto"/>
            <w:noWrap/>
            <w:vAlign w:val="center"/>
            <w:hideMark/>
          </w:tcPr>
          <w:p w14:paraId="0840B16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CC6303" w:rsidRPr="00CC6303" w14:paraId="78E42EF5" w14:textId="77777777" w:rsidTr="00CC6303">
        <w:trPr>
          <w:trHeight w:val="113"/>
        </w:trPr>
        <w:tc>
          <w:tcPr>
            <w:tcW w:w="451" w:type="pct"/>
            <w:tcBorders>
              <w:top w:val="nil"/>
              <w:left w:val="nil"/>
              <w:bottom w:val="nil"/>
              <w:right w:val="nil"/>
            </w:tcBorders>
            <w:shd w:val="clear" w:color="auto" w:fill="auto"/>
            <w:noWrap/>
            <w:vAlign w:val="bottom"/>
            <w:hideMark/>
          </w:tcPr>
          <w:p w14:paraId="6CA3C49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Ziphiidae</w:t>
            </w:r>
          </w:p>
        </w:tc>
        <w:tc>
          <w:tcPr>
            <w:tcW w:w="767" w:type="pct"/>
            <w:tcBorders>
              <w:top w:val="nil"/>
              <w:left w:val="nil"/>
              <w:bottom w:val="nil"/>
              <w:right w:val="nil"/>
            </w:tcBorders>
            <w:shd w:val="clear" w:color="auto" w:fill="auto"/>
            <w:noWrap/>
            <w:vAlign w:val="bottom"/>
            <w:hideMark/>
          </w:tcPr>
          <w:p w14:paraId="61BA5123"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Mesoplodon grayi </w:t>
            </w:r>
            <w:r w:rsidRPr="00CC6303">
              <w:rPr>
                <w:rFonts w:ascii="Calibri" w:eastAsia="Times New Roman" w:hAnsi="Calibri" w:cs="Calibri"/>
                <w:i/>
                <w:iCs/>
                <w:color w:val="000000"/>
                <w:sz w:val="14"/>
                <w:szCs w:val="14"/>
                <w:vertAlign w:val="superscript"/>
                <w:lang w:val="en-US"/>
              </w:rPr>
              <w:t>f</w:t>
            </w:r>
          </w:p>
        </w:tc>
        <w:tc>
          <w:tcPr>
            <w:tcW w:w="674" w:type="pct"/>
            <w:tcBorders>
              <w:top w:val="nil"/>
              <w:left w:val="nil"/>
              <w:bottom w:val="nil"/>
              <w:right w:val="nil"/>
            </w:tcBorders>
            <w:shd w:val="clear" w:color="auto" w:fill="auto"/>
            <w:noWrap/>
            <w:vAlign w:val="bottom"/>
            <w:hideMark/>
          </w:tcPr>
          <w:p w14:paraId="43C79C0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Gray's beaked whale</w:t>
            </w:r>
          </w:p>
        </w:tc>
        <w:tc>
          <w:tcPr>
            <w:tcW w:w="629" w:type="pct"/>
            <w:tcBorders>
              <w:top w:val="nil"/>
              <w:left w:val="nil"/>
              <w:bottom w:val="nil"/>
              <w:right w:val="nil"/>
            </w:tcBorders>
            <w:shd w:val="clear" w:color="auto" w:fill="auto"/>
            <w:noWrap/>
            <w:vAlign w:val="bottom"/>
            <w:hideMark/>
          </w:tcPr>
          <w:p w14:paraId="5BB9C37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von Haast, 1876</w:t>
            </w:r>
          </w:p>
        </w:tc>
        <w:tc>
          <w:tcPr>
            <w:tcW w:w="95" w:type="pct"/>
            <w:tcBorders>
              <w:top w:val="nil"/>
              <w:left w:val="nil"/>
              <w:bottom w:val="nil"/>
              <w:right w:val="nil"/>
            </w:tcBorders>
            <w:shd w:val="clear" w:color="auto" w:fill="F2F2F2"/>
            <w:noWrap/>
            <w:vAlign w:val="center"/>
            <w:hideMark/>
          </w:tcPr>
          <w:p w14:paraId="008C569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hideMark/>
          </w:tcPr>
          <w:p w14:paraId="22E1C43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81" w:type="pct"/>
            <w:tcBorders>
              <w:top w:val="nil"/>
              <w:left w:val="nil"/>
              <w:bottom w:val="nil"/>
              <w:right w:val="nil"/>
            </w:tcBorders>
            <w:shd w:val="clear" w:color="auto" w:fill="F2F2F2"/>
            <w:noWrap/>
            <w:vAlign w:val="center"/>
            <w:hideMark/>
          </w:tcPr>
          <w:p w14:paraId="4A30DC5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noWrap/>
            <w:vAlign w:val="center"/>
            <w:hideMark/>
          </w:tcPr>
          <w:p w14:paraId="4F8154E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3" w:type="pct"/>
            <w:tcBorders>
              <w:top w:val="nil"/>
              <w:left w:val="nil"/>
              <w:bottom w:val="nil"/>
              <w:right w:val="nil"/>
            </w:tcBorders>
            <w:shd w:val="clear" w:color="auto" w:fill="F2F2F2"/>
            <w:noWrap/>
            <w:vAlign w:val="center"/>
            <w:hideMark/>
          </w:tcPr>
          <w:p w14:paraId="2FA2DD9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noWrap/>
            <w:vAlign w:val="center"/>
            <w:hideMark/>
          </w:tcPr>
          <w:p w14:paraId="161AA74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78" w:type="pct"/>
            <w:tcBorders>
              <w:top w:val="nil"/>
              <w:left w:val="nil"/>
              <w:bottom w:val="nil"/>
              <w:right w:val="nil"/>
            </w:tcBorders>
            <w:shd w:val="clear" w:color="auto" w:fill="F2F2F2"/>
            <w:noWrap/>
            <w:vAlign w:val="center"/>
            <w:hideMark/>
          </w:tcPr>
          <w:p w14:paraId="178FC04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auto"/>
            <w:noWrap/>
            <w:vAlign w:val="center"/>
            <w:hideMark/>
          </w:tcPr>
          <w:p w14:paraId="00CF74A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noWrap/>
            <w:vAlign w:val="center"/>
            <w:hideMark/>
          </w:tcPr>
          <w:p w14:paraId="31BBDC6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auto"/>
            <w:noWrap/>
            <w:vAlign w:val="center"/>
            <w:hideMark/>
          </w:tcPr>
          <w:p w14:paraId="0F022C5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noWrap/>
            <w:vAlign w:val="center"/>
            <w:hideMark/>
          </w:tcPr>
          <w:p w14:paraId="616ACB7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noWrap/>
            <w:vAlign w:val="center"/>
            <w:hideMark/>
          </w:tcPr>
          <w:p w14:paraId="590BB67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3163872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noWrap/>
            <w:vAlign w:val="center"/>
            <w:hideMark/>
          </w:tcPr>
          <w:p w14:paraId="524515D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noWrap/>
            <w:vAlign w:val="center"/>
            <w:hideMark/>
          </w:tcPr>
          <w:p w14:paraId="3F64EE0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1E0BFFC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54" w:type="pct"/>
            <w:tcBorders>
              <w:top w:val="nil"/>
              <w:left w:val="nil"/>
              <w:bottom w:val="nil"/>
              <w:right w:val="nil"/>
            </w:tcBorders>
            <w:shd w:val="clear" w:color="auto" w:fill="auto"/>
            <w:noWrap/>
            <w:vAlign w:val="center"/>
            <w:hideMark/>
          </w:tcPr>
          <w:p w14:paraId="4D600D1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CC6303" w:rsidRPr="00CC6303" w14:paraId="745E1E35" w14:textId="77777777" w:rsidTr="00CC6303">
        <w:trPr>
          <w:trHeight w:val="113"/>
        </w:trPr>
        <w:tc>
          <w:tcPr>
            <w:tcW w:w="451" w:type="pct"/>
            <w:tcBorders>
              <w:top w:val="nil"/>
              <w:left w:val="nil"/>
              <w:bottom w:val="nil"/>
              <w:right w:val="nil"/>
            </w:tcBorders>
            <w:shd w:val="clear" w:color="auto" w:fill="auto"/>
            <w:noWrap/>
            <w:vAlign w:val="bottom"/>
            <w:hideMark/>
          </w:tcPr>
          <w:p w14:paraId="64EA5EE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Ziphiidae</w:t>
            </w:r>
          </w:p>
        </w:tc>
        <w:tc>
          <w:tcPr>
            <w:tcW w:w="767" w:type="pct"/>
            <w:tcBorders>
              <w:top w:val="nil"/>
              <w:left w:val="nil"/>
              <w:bottom w:val="nil"/>
              <w:right w:val="nil"/>
            </w:tcBorders>
            <w:shd w:val="clear" w:color="auto" w:fill="auto"/>
            <w:noWrap/>
            <w:vAlign w:val="bottom"/>
            <w:hideMark/>
          </w:tcPr>
          <w:p w14:paraId="0E4754A1"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Mesoplodon layardii </w:t>
            </w:r>
            <w:r w:rsidRPr="00CC6303">
              <w:rPr>
                <w:rFonts w:ascii="Calibri" w:eastAsia="Times New Roman" w:hAnsi="Calibri" w:cs="Calibri"/>
                <w:i/>
                <w:iCs/>
                <w:color w:val="000000"/>
                <w:sz w:val="14"/>
                <w:szCs w:val="14"/>
                <w:vertAlign w:val="superscript"/>
                <w:lang w:val="en-US"/>
              </w:rPr>
              <w:t>f</w:t>
            </w:r>
          </w:p>
        </w:tc>
        <w:tc>
          <w:tcPr>
            <w:tcW w:w="674" w:type="pct"/>
            <w:tcBorders>
              <w:top w:val="nil"/>
              <w:left w:val="nil"/>
              <w:bottom w:val="nil"/>
              <w:right w:val="nil"/>
            </w:tcBorders>
            <w:shd w:val="clear" w:color="auto" w:fill="auto"/>
            <w:noWrap/>
            <w:vAlign w:val="bottom"/>
            <w:hideMark/>
          </w:tcPr>
          <w:p w14:paraId="61866B5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Strap-toothed beaked whale</w:t>
            </w:r>
          </w:p>
        </w:tc>
        <w:tc>
          <w:tcPr>
            <w:tcW w:w="629" w:type="pct"/>
            <w:tcBorders>
              <w:top w:val="nil"/>
              <w:left w:val="nil"/>
              <w:bottom w:val="nil"/>
              <w:right w:val="nil"/>
            </w:tcBorders>
            <w:shd w:val="clear" w:color="auto" w:fill="auto"/>
            <w:noWrap/>
            <w:vAlign w:val="bottom"/>
            <w:hideMark/>
          </w:tcPr>
          <w:p w14:paraId="7CD1EEE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Gray, 1865</w:t>
            </w:r>
          </w:p>
        </w:tc>
        <w:tc>
          <w:tcPr>
            <w:tcW w:w="95" w:type="pct"/>
            <w:tcBorders>
              <w:top w:val="nil"/>
              <w:left w:val="nil"/>
              <w:bottom w:val="nil"/>
              <w:right w:val="nil"/>
            </w:tcBorders>
            <w:shd w:val="clear" w:color="auto" w:fill="F2F2F2"/>
            <w:noWrap/>
            <w:vAlign w:val="center"/>
            <w:hideMark/>
          </w:tcPr>
          <w:p w14:paraId="1CC71A7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hideMark/>
          </w:tcPr>
          <w:p w14:paraId="1D500FF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81" w:type="pct"/>
            <w:tcBorders>
              <w:top w:val="nil"/>
              <w:left w:val="nil"/>
              <w:bottom w:val="nil"/>
              <w:right w:val="nil"/>
            </w:tcBorders>
            <w:shd w:val="clear" w:color="auto" w:fill="F2F2F2"/>
            <w:noWrap/>
            <w:vAlign w:val="center"/>
            <w:hideMark/>
          </w:tcPr>
          <w:p w14:paraId="238064E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noWrap/>
            <w:vAlign w:val="center"/>
            <w:hideMark/>
          </w:tcPr>
          <w:p w14:paraId="0FAC797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3" w:type="pct"/>
            <w:tcBorders>
              <w:top w:val="nil"/>
              <w:left w:val="nil"/>
              <w:bottom w:val="nil"/>
              <w:right w:val="nil"/>
            </w:tcBorders>
            <w:shd w:val="clear" w:color="auto" w:fill="F2F2F2"/>
            <w:noWrap/>
            <w:vAlign w:val="center"/>
            <w:hideMark/>
          </w:tcPr>
          <w:p w14:paraId="66BBB75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noWrap/>
            <w:vAlign w:val="center"/>
            <w:hideMark/>
          </w:tcPr>
          <w:p w14:paraId="4A7690C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78" w:type="pct"/>
            <w:tcBorders>
              <w:top w:val="nil"/>
              <w:left w:val="nil"/>
              <w:bottom w:val="nil"/>
              <w:right w:val="nil"/>
            </w:tcBorders>
            <w:shd w:val="clear" w:color="auto" w:fill="F2F2F2"/>
            <w:noWrap/>
            <w:vAlign w:val="center"/>
            <w:hideMark/>
          </w:tcPr>
          <w:p w14:paraId="419BFC6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auto"/>
            <w:noWrap/>
            <w:vAlign w:val="center"/>
            <w:hideMark/>
          </w:tcPr>
          <w:p w14:paraId="182ECF6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noWrap/>
            <w:vAlign w:val="center"/>
            <w:hideMark/>
          </w:tcPr>
          <w:p w14:paraId="56D7E0B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auto"/>
            <w:noWrap/>
            <w:vAlign w:val="center"/>
            <w:hideMark/>
          </w:tcPr>
          <w:p w14:paraId="32D5743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noWrap/>
            <w:vAlign w:val="center"/>
            <w:hideMark/>
          </w:tcPr>
          <w:p w14:paraId="41D8861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noWrap/>
            <w:vAlign w:val="center"/>
            <w:hideMark/>
          </w:tcPr>
          <w:p w14:paraId="2A9C58C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4B07786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noWrap/>
            <w:vAlign w:val="center"/>
            <w:hideMark/>
          </w:tcPr>
          <w:p w14:paraId="78A2EFA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noWrap/>
            <w:vAlign w:val="center"/>
            <w:hideMark/>
          </w:tcPr>
          <w:p w14:paraId="1DD059D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5D128ED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54" w:type="pct"/>
            <w:tcBorders>
              <w:top w:val="nil"/>
              <w:left w:val="nil"/>
              <w:bottom w:val="nil"/>
              <w:right w:val="nil"/>
            </w:tcBorders>
            <w:shd w:val="clear" w:color="auto" w:fill="auto"/>
            <w:noWrap/>
            <w:vAlign w:val="center"/>
            <w:hideMark/>
          </w:tcPr>
          <w:p w14:paraId="2BFF189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CC6303" w:rsidRPr="00CC6303" w14:paraId="186A65EC" w14:textId="77777777" w:rsidTr="00CC6303">
        <w:trPr>
          <w:trHeight w:val="113"/>
        </w:trPr>
        <w:tc>
          <w:tcPr>
            <w:tcW w:w="451" w:type="pct"/>
            <w:tcBorders>
              <w:top w:val="nil"/>
              <w:left w:val="nil"/>
              <w:bottom w:val="nil"/>
              <w:right w:val="nil"/>
            </w:tcBorders>
            <w:shd w:val="clear" w:color="auto" w:fill="auto"/>
            <w:noWrap/>
            <w:vAlign w:val="bottom"/>
            <w:hideMark/>
          </w:tcPr>
          <w:p w14:paraId="59B9C58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Ziphiidae</w:t>
            </w:r>
          </w:p>
        </w:tc>
        <w:tc>
          <w:tcPr>
            <w:tcW w:w="767" w:type="pct"/>
            <w:tcBorders>
              <w:top w:val="nil"/>
              <w:left w:val="nil"/>
              <w:bottom w:val="nil"/>
              <w:right w:val="nil"/>
            </w:tcBorders>
            <w:shd w:val="clear" w:color="auto" w:fill="auto"/>
            <w:noWrap/>
            <w:vAlign w:val="bottom"/>
            <w:hideMark/>
          </w:tcPr>
          <w:p w14:paraId="46DC7416"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Mesoplodon eueu</w:t>
            </w:r>
            <w:r w:rsidRPr="00CC6303">
              <w:rPr>
                <w:rFonts w:ascii="Calibri" w:eastAsia="Times New Roman" w:hAnsi="Calibri" w:cs="Calibri"/>
                <w:i/>
                <w:iCs/>
                <w:color w:val="000000"/>
                <w:sz w:val="14"/>
                <w:szCs w:val="14"/>
                <w:vertAlign w:val="superscript"/>
                <w:lang w:val="en-US"/>
              </w:rPr>
              <w:t xml:space="preserve"> f</w:t>
            </w:r>
          </w:p>
        </w:tc>
        <w:tc>
          <w:tcPr>
            <w:tcW w:w="674" w:type="pct"/>
            <w:tcBorders>
              <w:top w:val="nil"/>
              <w:left w:val="nil"/>
              <w:bottom w:val="nil"/>
              <w:right w:val="nil"/>
            </w:tcBorders>
            <w:shd w:val="clear" w:color="auto" w:fill="auto"/>
            <w:noWrap/>
            <w:vAlign w:val="bottom"/>
            <w:hideMark/>
          </w:tcPr>
          <w:p w14:paraId="125E3CD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Ramari's beaked whale</w:t>
            </w:r>
          </w:p>
        </w:tc>
        <w:tc>
          <w:tcPr>
            <w:tcW w:w="629" w:type="pct"/>
            <w:tcBorders>
              <w:top w:val="nil"/>
              <w:left w:val="nil"/>
              <w:bottom w:val="nil"/>
              <w:right w:val="nil"/>
            </w:tcBorders>
            <w:shd w:val="clear" w:color="auto" w:fill="auto"/>
            <w:noWrap/>
            <w:vAlign w:val="bottom"/>
            <w:hideMark/>
          </w:tcPr>
          <w:p w14:paraId="4451F86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Carroll et al. 2021</w:t>
            </w:r>
          </w:p>
        </w:tc>
        <w:tc>
          <w:tcPr>
            <w:tcW w:w="95" w:type="pct"/>
            <w:tcBorders>
              <w:top w:val="nil"/>
              <w:left w:val="nil"/>
              <w:bottom w:val="nil"/>
              <w:right w:val="nil"/>
            </w:tcBorders>
            <w:shd w:val="clear" w:color="auto" w:fill="F2F2F2"/>
            <w:noWrap/>
            <w:vAlign w:val="center"/>
            <w:hideMark/>
          </w:tcPr>
          <w:p w14:paraId="17B4370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auto"/>
            <w:noWrap/>
            <w:vAlign w:val="center"/>
            <w:hideMark/>
          </w:tcPr>
          <w:p w14:paraId="77AFE1A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1" w:type="pct"/>
            <w:tcBorders>
              <w:top w:val="nil"/>
              <w:left w:val="nil"/>
              <w:bottom w:val="nil"/>
              <w:right w:val="nil"/>
            </w:tcBorders>
            <w:shd w:val="clear" w:color="auto" w:fill="F2F2F2"/>
            <w:noWrap/>
            <w:vAlign w:val="center"/>
            <w:hideMark/>
          </w:tcPr>
          <w:p w14:paraId="3171BDC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auto"/>
            <w:noWrap/>
            <w:vAlign w:val="center"/>
            <w:hideMark/>
          </w:tcPr>
          <w:p w14:paraId="7389848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3" w:type="pct"/>
            <w:tcBorders>
              <w:top w:val="nil"/>
              <w:left w:val="nil"/>
              <w:bottom w:val="nil"/>
              <w:right w:val="nil"/>
            </w:tcBorders>
            <w:shd w:val="clear" w:color="auto" w:fill="F2F2F2"/>
            <w:noWrap/>
            <w:vAlign w:val="center"/>
            <w:hideMark/>
          </w:tcPr>
          <w:p w14:paraId="7DAE331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auto"/>
            <w:noWrap/>
            <w:vAlign w:val="center"/>
            <w:hideMark/>
          </w:tcPr>
          <w:p w14:paraId="1EE9EF1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8" w:type="pct"/>
            <w:tcBorders>
              <w:top w:val="nil"/>
              <w:left w:val="nil"/>
              <w:bottom w:val="nil"/>
              <w:right w:val="nil"/>
            </w:tcBorders>
            <w:shd w:val="clear" w:color="auto" w:fill="F2F2F2"/>
            <w:noWrap/>
            <w:vAlign w:val="center"/>
            <w:hideMark/>
          </w:tcPr>
          <w:p w14:paraId="0F87009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0" w:type="pct"/>
            <w:tcBorders>
              <w:top w:val="nil"/>
              <w:left w:val="nil"/>
              <w:bottom w:val="nil"/>
              <w:right w:val="nil"/>
            </w:tcBorders>
            <w:shd w:val="clear" w:color="auto" w:fill="auto"/>
            <w:noWrap/>
            <w:vAlign w:val="center"/>
            <w:hideMark/>
          </w:tcPr>
          <w:p w14:paraId="492E0DD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noWrap/>
            <w:vAlign w:val="center"/>
            <w:hideMark/>
          </w:tcPr>
          <w:p w14:paraId="06D52C4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auto"/>
            <w:noWrap/>
            <w:vAlign w:val="center"/>
            <w:hideMark/>
          </w:tcPr>
          <w:p w14:paraId="3B0F498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0" w:type="pct"/>
            <w:tcBorders>
              <w:top w:val="nil"/>
              <w:left w:val="nil"/>
              <w:bottom w:val="nil"/>
              <w:right w:val="nil"/>
            </w:tcBorders>
            <w:shd w:val="clear" w:color="auto" w:fill="F2F2F2"/>
            <w:noWrap/>
            <w:vAlign w:val="center"/>
            <w:hideMark/>
          </w:tcPr>
          <w:p w14:paraId="54837A7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6" w:type="pct"/>
            <w:tcBorders>
              <w:top w:val="nil"/>
              <w:left w:val="nil"/>
              <w:bottom w:val="nil"/>
              <w:right w:val="nil"/>
            </w:tcBorders>
            <w:shd w:val="clear" w:color="auto" w:fill="auto"/>
            <w:noWrap/>
            <w:vAlign w:val="center"/>
            <w:hideMark/>
          </w:tcPr>
          <w:p w14:paraId="52FDB4D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6A1084B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9" w:type="pct"/>
            <w:tcBorders>
              <w:top w:val="nil"/>
              <w:left w:val="nil"/>
              <w:bottom w:val="nil"/>
              <w:right w:val="nil"/>
            </w:tcBorders>
            <w:shd w:val="clear" w:color="auto" w:fill="auto"/>
            <w:noWrap/>
            <w:vAlign w:val="center"/>
            <w:hideMark/>
          </w:tcPr>
          <w:p w14:paraId="16C1033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noWrap/>
            <w:vAlign w:val="center"/>
            <w:hideMark/>
          </w:tcPr>
          <w:p w14:paraId="05A4B2B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nil"/>
              <w:right w:val="nil"/>
            </w:tcBorders>
            <w:shd w:val="clear" w:color="auto" w:fill="auto"/>
            <w:noWrap/>
            <w:vAlign w:val="center"/>
            <w:hideMark/>
          </w:tcPr>
          <w:p w14:paraId="1A69D62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54" w:type="pct"/>
            <w:tcBorders>
              <w:top w:val="nil"/>
              <w:left w:val="nil"/>
              <w:bottom w:val="nil"/>
              <w:right w:val="nil"/>
            </w:tcBorders>
            <w:shd w:val="clear" w:color="auto" w:fill="auto"/>
            <w:noWrap/>
            <w:vAlign w:val="center"/>
            <w:hideMark/>
          </w:tcPr>
          <w:p w14:paraId="69485ED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CC6303" w:rsidRPr="00CC6303" w14:paraId="4493DAA5" w14:textId="77777777" w:rsidTr="00CC6303">
        <w:trPr>
          <w:trHeight w:val="113"/>
        </w:trPr>
        <w:tc>
          <w:tcPr>
            <w:tcW w:w="451" w:type="pct"/>
            <w:tcBorders>
              <w:top w:val="nil"/>
              <w:left w:val="nil"/>
              <w:bottom w:val="single" w:sz="4" w:space="0" w:color="auto"/>
              <w:right w:val="nil"/>
            </w:tcBorders>
            <w:shd w:val="clear" w:color="auto" w:fill="auto"/>
            <w:noWrap/>
            <w:vAlign w:val="bottom"/>
            <w:hideMark/>
          </w:tcPr>
          <w:p w14:paraId="44D4DB1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Ziphiidae</w:t>
            </w:r>
          </w:p>
        </w:tc>
        <w:tc>
          <w:tcPr>
            <w:tcW w:w="767" w:type="pct"/>
            <w:tcBorders>
              <w:top w:val="nil"/>
              <w:left w:val="nil"/>
              <w:bottom w:val="single" w:sz="4" w:space="0" w:color="auto"/>
              <w:right w:val="nil"/>
            </w:tcBorders>
            <w:shd w:val="clear" w:color="auto" w:fill="auto"/>
            <w:noWrap/>
            <w:vAlign w:val="bottom"/>
            <w:hideMark/>
          </w:tcPr>
          <w:p w14:paraId="34E5B85B"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Berardius arnuxii</w:t>
            </w:r>
            <w:r w:rsidRPr="00CC6303">
              <w:rPr>
                <w:rFonts w:ascii="Calibri" w:eastAsia="Times New Roman" w:hAnsi="Calibri" w:cs="Calibri"/>
                <w:i/>
                <w:iCs/>
                <w:color w:val="000000"/>
                <w:sz w:val="14"/>
                <w:szCs w:val="14"/>
                <w:vertAlign w:val="superscript"/>
                <w:lang w:val="en-US"/>
              </w:rPr>
              <w:t xml:space="preserve"> f</w:t>
            </w:r>
          </w:p>
        </w:tc>
        <w:tc>
          <w:tcPr>
            <w:tcW w:w="674" w:type="pct"/>
            <w:tcBorders>
              <w:top w:val="nil"/>
              <w:left w:val="nil"/>
              <w:bottom w:val="single" w:sz="4" w:space="0" w:color="auto"/>
              <w:right w:val="nil"/>
            </w:tcBorders>
            <w:shd w:val="clear" w:color="auto" w:fill="auto"/>
            <w:noWrap/>
            <w:vAlign w:val="bottom"/>
            <w:hideMark/>
          </w:tcPr>
          <w:p w14:paraId="6BDE3AF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Arnoux's beaked whale</w:t>
            </w:r>
          </w:p>
        </w:tc>
        <w:tc>
          <w:tcPr>
            <w:tcW w:w="629" w:type="pct"/>
            <w:tcBorders>
              <w:top w:val="nil"/>
              <w:left w:val="nil"/>
              <w:bottom w:val="single" w:sz="4" w:space="0" w:color="auto"/>
              <w:right w:val="nil"/>
            </w:tcBorders>
            <w:shd w:val="clear" w:color="auto" w:fill="auto"/>
            <w:noWrap/>
            <w:vAlign w:val="bottom"/>
            <w:hideMark/>
          </w:tcPr>
          <w:p w14:paraId="478939F9" w14:textId="77777777" w:rsidR="00CC6303" w:rsidRPr="00CC6303" w:rsidRDefault="00CC6303" w:rsidP="00CC6303">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Duvernoy</w:t>
            </w:r>
            <w:proofErr w:type="spellEnd"/>
            <w:r w:rsidRPr="00CC6303">
              <w:rPr>
                <w:rFonts w:ascii="Calibri" w:eastAsia="Times New Roman" w:hAnsi="Calibri" w:cs="Calibri"/>
                <w:color w:val="000000"/>
                <w:sz w:val="14"/>
                <w:szCs w:val="14"/>
                <w:lang w:val="en-US"/>
              </w:rPr>
              <w:t>, 1851</w:t>
            </w:r>
          </w:p>
        </w:tc>
        <w:tc>
          <w:tcPr>
            <w:tcW w:w="95" w:type="pct"/>
            <w:tcBorders>
              <w:top w:val="nil"/>
              <w:left w:val="nil"/>
              <w:bottom w:val="single" w:sz="4" w:space="0" w:color="auto"/>
              <w:right w:val="nil"/>
            </w:tcBorders>
            <w:shd w:val="clear" w:color="auto" w:fill="F2F2F2"/>
            <w:noWrap/>
            <w:vAlign w:val="center"/>
            <w:hideMark/>
          </w:tcPr>
          <w:p w14:paraId="7681E54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single" w:sz="4" w:space="0" w:color="auto"/>
              <w:right w:val="nil"/>
            </w:tcBorders>
            <w:shd w:val="clear" w:color="auto" w:fill="auto"/>
            <w:noWrap/>
            <w:vAlign w:val="center"/>
            <w:hideMark/>
          </w:tcPr>
          <w:p w14:paraId="70462DE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81" w:type="pct"/>
            <w:tcBorders>
              <w:top w:val="nil"/>
              <w:left w:val="nil"/>
              <w:bottom w:val="single" w:sz="4" w:space="0" w:color="auto"/>
              <w:right w:val="nil"/>
            </w:tcBorders>
            <w:shd w:val="clear" w:color="auto" w:fill="F2F2F2"/>
            <w:noWrap/>
            <w:vAlign w:val="center"/>
            <w:hideMark/>
          </w:tcPr>
          <w:p w14:paraId="4F5D12F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92" w:type="pct"/>
            <w:tcBorders>
              <w:top w:val="nil"/>
              <w:left w:val="nil"/>
              <w:bottom w:val="single" w:sz="4" w:space="0" w:color="auto"/>
              <w:right w:val="nil"/>
            </w:tcBorders>
            <w:shd w:val="clear" w:color="auto" w:fill="auto"/>
            <w:noWrap/>
            <w:vAlign w:val="center"/>
            <w:hideMark/>
          </w:tcPr>
          <w:p w14:paraId="40ACC81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93" w:type="pct"/>
            <w:tcBorders>
              <w:top w:val="nil"/>
              <w:left w:val="nil"/>
              <w:bottom w:val="single" w:sz="4" w:space="0" w:color="auto"/>
              <w:right w:val="nil"/>
            </w:tcBorders>
            <w:shd w:val="clear" w:color="auto" w:fill="F2F2F2"/>
            <w:noWrap/>
            <w:vAlign w:val="center"/>
            <w:hideMark/>
          </w:tcPr>
          <w:p w14:paraId="3F8630E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92" w:type="pct"/>
            <w:tcBorders>
              <w:top w:val="nil"/>
              <w:left w:val="nil"/>
              <w:bottom w:val="single" w:sz="4" w:space="0" w:color="auto"/>
              <w:right w:val="nil"/>
            </w:tcBorders>
            <w:shd w:val="clear" w:color="auto" w:fill="auto"/>
            <w:noWrap/>
            <w:vAlign w:val="center"/>
            <w:hideMark/>
          </w:tcPr>
          <w:p w14:paraId="1A0F712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78" w:type="pct"/>
            <w:tcBorders>
              <w:top w:val="nil"/>
              <w:left w:val="nil"/>
              <w:bottom w:val="single" w:sz="4" w:space="0" w:color="auto"/>
              <w:right w:val="nil"/>
            </w:tcBorders>
            <w:shd w:val="clear" w:color="auto" w:fill="F2F2F2"/>
            <w:noWrap/>
            <w:vAlign w:val="center"/>
            <w:hideMark/>
          </w:tcPr>
          <w:p w14:paraId="5D75A1F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90" w:type="pct"/>
            <w:tcBorders>
              <w:top w:val="nil"/>
              <w:left w:val="nil"/>
              <w:bottom w:val="single" w:sz="4" w:space="0" w:color="auto"/>
              <w:right w:val="nil"/>
            </w:tcBorders>
            <w:shd w:val="clear" w:color="auto" w:fill="auto"/>
            <w:noWrap/>
            <w:vAlign w:val="center"/>
            <w:hideMark/>
          </w:tcPr>
          <w:p w14:paraId="04D359A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90" w:type="pct"/>
            <w:tcBorders>
              <w:top w:val="nil"/>
              <w:left w:val="nil"/>
              <w:bottom w:val="single" w:sz="4" w:space="0" w:color="auto"/>
              <w:right w:val="nil"/>
            </w:tcBorders>
            <w:shd w:val="clear" w:color="auto" w:fill="F2F2F2"/>
            <w:noWrap/>
            <w:vAlign w:val="center"/>
            <w:hideMark/>
          </w:tcPr>
          <w:p w14:paraId="3B23E64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97" w:type="pct"/>
            <w:tcBorders>
              <w:top w:val="nil"/>
              <w:left w:val="nil"/>
              <w:bottom w:val="single" w:sz="4" w:space="0" w:color="auto"/>
              <w:right w:val="nil"/>
            </w:tcBorders>
            <w:shd w:val="clear" w:color="auto" w:fill="auto"/>
            <w:noWrap/>
            <w:vAlign w:val="center"/>
            <w:hideMark/>
          </w:tcPr>
          <w:p w14:paraId="6B457CD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90" w:type="pct"/>
            <w:tcBorders>
              <w:top w:val="nil"/>
              <w:left w:val="nil"/>
              <w:bottom w:val="single" w:sz="4" w:space="0" w:color="auto"/>
              <w:right w:val="nil"/>
            </w:tcBorders>
            <w:shd w:val="clear" w:color="auto" w:fill="F2F2F2"/>
            <w:noWrap/>
            <w:vAlign w:val="center"/>
            <w:hideMark/>
          </w:tcPr>
          <w:p w14:paraId="63D24E0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126" w:type="pct"/>
            <w:tcBorders>
              <w:top w:val="nil"/>
              <w:left w:val="nil"/>
              <w:bottom w:val="single" w:sz="4" w:space="0" w:color="auto"/>
              <w:right w:val="nil"/>
            </w:tcBorders>
            <w:shd w:val="clear" w:color="auto" w:fill="auto"/>
            <w:noWrap/>
            <w:vAlign w:val="center"/>
            <w:hideMark/>
          </w:tcPr>
          <w:p w14:paraId="1607E57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single" w:sz="4" w:space="0" w:color="auto"/>
              <w:right w:val="nil"/>
            </w:tcBorders>
            <w:shd w:val="clear" w:color="auto" w:fill="auto"/>
            <w:noWrap/>
            <w:vAlign w:val="center"/>
            <w:hideMark/>
          </w:tcPr>
          <w:p w14:paraId="47FAE34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9" w:type="pct"/>
            <w:tcBorders>
              <w:top w:val="nil"/>
              <w:left w:val="nil"/>
              <w:bottom w:val="single" w:sz="4" w:space="0" w:color="auto"/>
              <w:right w:val="nil"/>
            </w:tcBorders>
            <w:shd w:val="clear" w:color="auto" w:fill="auto"/>
            <w:noWrap/>
            <w:vAlign w:val="center"/>
            <w:hideMark/>
          </w:tcPr>
          <w:p w14:paraId="7EEE7EA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107" w:type="pct"/>
            <w:tcBorders>
              <w:top w:val="nil"/>
              <w:left w:val="nil"/>
              <w:bottom w:val="single" w:sz="4" w:space="0" w:color="auto"/>
              <w:right w:val="nil"/>
            </w:tcBorders>
            <w:shd w:val="clear" w:color="auto" w:fill="auto"/>
            <w:noWrap/>
            <w:vAlign w:val="center"/>
            <w:hideMark/>
          </w:tcPr>
          <w:p w14:paraId="1E7D8E4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2" w:type="pct"/>
            <w:tcBorders>
              <w:top w:val="nil"/>
              <w:left w:val="nil"/>
              <w:bottom w:val="single" w:sz="4" w:space="0" w:color="auto"/>
              <w:right w:val="nil"/>
            </w:tcBorders>
            <w:shd w:val="clear" w:color="auto" w:fill="auto"/>
            <w:noWrap/>
            <w:vAlign w:val="center"/>
            <w:hideMark/>
          </w:tcPr>
          <w:p w14:paraId="51C924A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54" w:type="pct"/>
            <w:tcBorders>
              <w:top w:val="nil"/>
              <w:left w:val="nil"/>
              <w:bottom w:val="single" w:sz="4" w:space="0" w:color="auto"/>
              <w:right w:val="nil"/>
            </w:tcBorders>
            <w:shd w:val="clear" w:color="auto" w:fill="auto"/>
            <w:noWrap/>
            <w:vAlign w:val="center"/>
            <w:hideMark/>
          </w:tcPr>
          <w:p w14:paraId="2C90A84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 IOTC; UNCLOS</w:t>
            </w:r>
          </w:p>
        </w:tc>
      </w:tr>
    </w:tbl>
    <w:p w14:paraId="7737D0A4" w14:textId="77777777" w:rsidR="00CC6303" w:rsidRPr="00CC6303" w:rsidRDefault="00CC6303" w:rsidP="00CC6303">
      <w:pPr>
        <w:tabs>
          <w:tab w:val="left" w:pos="1980"/>
          <w:tab w:val="left" w:pos="4680"/>
          <w:tab w:val="left" w:pos="7200"/>
          <w:tab w:val="left" w:pos="9540"/>
          <w:tab w:val="left" w:pos="11430"/>
        </w:tabs>
        <w:spacing w:after="0" w:line="240" w:lineRule="auto"/>
        <w:ind w:left="142" w:right="-68" w:hanging="142"/>
        <w:rPr>
          <w:rFonts w:ascii="Calibri" w:eastAsia="Times New Roman" w:hAnsi="Calibri" w:cs="Calibri"/>
          <w:sz w:val="10"/>
          <w:szCs w:val="10"/>
          <w:lang w:val="en-GB" w:eastAsia="en-GB"/>
        </w:rPr>
      </w:pPr>
      <w:r w:rsidRPr="00CC6303">
        <w:rPr>
          <w:rFonts w:ascii="Calibri" w:eastAsia="Times New Roman" w:hAnsi="Calibri" w:cs="Calibri"/>
          <w:i/>
          <w:sz w:val="10"/>
          <w:szCs w:val="10"/>
          <w:vertAlign w:val="superscript"/>
          <w:lang w:val="en-GB" w:eastAsia="en-GB"/>
        </w:rPr>
        <w:t>a</w:t>
      </w:r>
      <w:r w:rsidRPr="00CC6303">
        <w:rPr>
          <w:rFonts w:ascii="Calibri" w:eastAsia="Times New Roman" w:hAnsi="Calibri" w:cs="Calibri"/>
          <w:sz w:val="10"/>
          <w:szCs w:val="10"/>
          <w:lang w:val="en-GB" w:eastAsia="en-GB"/>
        </w:rPr>
        <w:t xml:space="preserve"> IOTC Resolution 12/09 (</w:t>
      </w:r>
      <w:hyperlink r:id="rId17" w:history="1">
        <w:r w:rsidRPr="00CC6303">
          <w:rPr>
            <w:rFonts w:ascii="Calibri" w:eastAsia="Times New Roman" w:hAnsi="Calibri" w:cs="Calibri"/>
            <w:color w:val="0000FF"/>
            <w:sz w:val="10"/>
            <w:szCs w:val="10"/>
            <w:u w:val="single"/>
            <w:lang w:val="en-GB" w:eastAsia="en-GB"/>
          </w:rPr>
          <w:t>http://www.iotc.org/cmm/resolution-1209-conservation-thresher-sharks-family-alopiidae-caught-association-fisheries-iotc</w:t>
        </w:r>
      </w:hyperlink>
      <w:r w:rsidRPr="00CC6303">
        <w:rPr>
          <w:rFonts w:ascii="Calibri" w:eastAsia="Times New Roman" w:hAnsi="Calibri" w:cs="Calibri"/>
          <w:sz w:val="10"/>
          <w:szCs w:val="10"/>
          <w:lang w:val="en-GB" w:eastAsia="en-GB"/>
        </w:rPr>
        <w:t xml:space="preserve">) “Fishing Vessels flying the flag of an IOTC Member or Cooperating Non-Contracting Party (CPCs) are prohibited from retaining on board, transhipping, landing, storing, selling or offering for sale any part or whole carcass of thresher sharks of all the species of the family Alopiidae”;  </w:t>
      </w:r>
    </w:p>
    <w:p w14:paraId="334C2894" w14:textId="77777777" w:rsidR="00CC6303" w:rsidRPr="00CC6303" w:rsidRDefault="00CC6303" w:rsidP="00CC6303">
      <w:pPr>
        <w:tabs>
          <w:tab w:val="left" w:pos="1980"/>
          <w:tab w:val="left" w:pos="4680"/>
          <w:tab w:val="left" w:pos="7200"/>
          <w:tab w:val="left" w:pos="9540"/>
          <w:tab w:val="left" w:pos="11430"/>
        </w:tabs>
        <w:spacing w:after="0" w:line="240" w:lineRule="auto"/>
        <w:ind w:left="142" w:right="-68" w:hanging="142"/>
        <w:rPr>
          <w:rFonts w:ascii="Calibri" w:eastAsia="Times New Roman" w:hAnsi="Calibri" w:cs="Calibri"/>
          <w:sz w:val="10"/>
          <w:szCs w:val="10"/>
          <w:lang w:val="en-GB" w:eastAsia="en-GB"/>
        </w:rPr>
      </w:pPr>
      <w:r w:rsidRPr="00CC6303">
        <w:rPr>
          <w:rFonts w:ascii="Calibri" w:eastAsia="Times New Roman" w:hAnsi="Calibri" w:cs="Calibri"/>
          <w:i/>
          <w:sz w:val="10"/>
          <w:szCs w:val="10"/>
          <w:vertAlign w:val="superscript"/>
          <w:lang w:val="en-GB" w:eastAsia="en-GB"/>
        </w:rPr>
        <w:t xml:space="preserve">b </w:t>
      </w:r>
      <w:r w:rsidRPr="00CC6303">
        <w:rPr>
          <w:rFonts w:ascii="Calibri" w:eastAsia="Times New Roman" w:hAnsi="Calibri" w:cs="Calibri"/>
          <w:sz w:val="10"/>
          <w:szCs w:val="10"/>
          <w:lang w:val="en-GB" w:eastAsia="en-GB"/>
        </w:rPr>
        <w:t>IOTC Resolution 13/06 (</w:t>
      </w:r>
      <w:hyperlink r:id="rId18" w:history="1">
        <w:r w:rsidRPr="00CC6303">
          <w:rPr>
            <w:rFonts w:ascii="Calibri" w:eastAsia="Times New Roman" w:hAnsi="Calibri" w:cs="Calibri"/>
            <w:color w:val="0000FF"/>
            <w:sz w:val="10"/>
            <w:szCs w:val="10"/>
            <w:u w:val="single"/>
            <w:lang w:val="en-GB" w:eastAsia="en-GB"/>
          </w:rPr>
          <w:t>http://www.iotc.org/cmm/resolution-1306-scientific-and-management-framework-conservation-sharks-species-caught</w:t>
        </w:r>
      </w:hyperlink>
      <w:r w:rsidRPr="00CC6303">
        <w:rPr>
          <w:rFonts w:ascii="Calibri" w:eastAsia="Times New Roman" w:hAnsi="Calibri" w:cs="Calibri"/>
          <w:sz w:val="10"/>
          <w:szCs w:val="10"/>
          <w:lang w:val="en-GB" w:eastAsia="en-GB"/>
        </w:rPr>
        <w:t xml:space="preserve">) “CPCs shall prohibit, as an interim pilot measure, all fishing vessels flying their flag and on the IOTC Record of Authorised Vessels, or authorised to fish for tuna or tuna-like species managed by the IOTC on the high seas to retain onboard, tranship, land or store any part or whole carcass of oceanic whitetip sharks”; </w:t>
      </w:r>
    </w:p>
    <w:p w14:paraId="0BBD7921" w14:textId="77777777" w:rsidR="00CC6303" w:rsidRPr="00CC6303" w:rsidRDefault="00CC6303" w:rsidP="00CC6303">
      <w:pPr>
        <w:tabs>
          <w:tab w:val="left" w:pos="1980"/>
          <w:tab w:val="left" w:pos="4680"/>
          <w:tab w:val="left" w:pos="7200"/>
          <w:tab w:val="left" w:pos="9540"/>
          <w:tab w:val="left" w:pos="11430"/>
        </w:tabs>
        <w:spacing w:after="0" w:line="240" w:lineRule="auto"/>
        <w:ind w:left="142" w:right="-68" w:hanging="142"/>
        <w:rPr>
          <w:rFonts w:ascii="Calibri" w:eastAsia="Times New Roman" w:hAnsi="Calibri" w:cs="Calibri"/>
          <w:sz w:val="10"/>
          <w:szCs w:val="10"/>
          <w:lang w:val="en-GB" w:eastAsia="en-GB"/>
        </w:rPr>
      </w:pPr>
      <w:r w:rsidRPr="00CC6303">
        <w:rPr>
          <w:rFonts w:ascii="Calibri" w:eastAsia="Times New Roman" w:hAnsi="Calibri" w:cs="Calibri"/>
          <w:i/>
          <w:sz w:val="10"/>
          <w:szCs w:val="10"/>
          <w:vertAlign w:val="superscript"/>
          <w:lang w:val="en-GB" w:eastAsia="en-GB"/>
        </w:rPr>
        <w:t xml:space="preserve">c </w:t>
      </w:r>
      <w:r w:rsidRPr="00CC6303">
        <w:rPr>
          <w:rFonts w:ascii="Calibri" w:eastAsia="Times New Roman" w:hAnsi="Calibri" w:cs="Calibri"/>
          <w:sz w:val="10"/>
          <w:szCs w:val="10"/>
          <w:lang w:val="en-GB" w:eastAsia="en-GB"/>
        </w:rPr>
        <w:t>IOTC Resolution 13/05 (</w:t>
      </w:r>
      <w:hyperlink r:id="rId19" w:history="1">
        <w:r w:rsidRPr="00CC6303">
          <w:rPr>
            <w:rFonts w:ascii="Calibri" w:eastAsia="Times New Roman" w:hAnsi="Calibri" w:cs="Calibri"/>
            <w:color w:val="0000FF"/>
            <w:sz w:val="10"/>
            <w:szCs w:val="10"/>
            <w:u w:val="single"/>
            <w:lang w:val="en-GB" w:eastAsia="en-GB"/>
          </w:rPr>
          <w:t>http://www.iotc.org/cmm/resolution-1305-conservation-whale-sharks-rhincodon-typus</w:t>
        </w:r>
      </w:hyperlink>
      <w:r w:rsidRPr="00CC6303">
        <w:rPr>
          <w:rFonts w:ascii="Calibri" w:eastAsia="Times New Roman" w:hAnsi="Calibri" w:cs="Calibri"/>
          <w:sz w:val="10"/>
          <w:szCs w:val="10"/>
          <w:lang w:val="en-GB" w:eastAsia="en-GB"/>
        </w:rPr>
        <w:t>) CPC’s “shall prohibit their flagged vessels from intentionally setting a purse seine net around a whale shark in the IOTC area of competence, if it is sighted prior to the commencement of the set” and that “in the event that a whale shark is unintentionally encircled in the purse seine net, the master of the vessel shall: a) take all reasonable steps to ensure its safe release”;</w:t>
      </w:r>
    </w:p>
    <w:p w14:paraId="7EDCA5C6" w14:textId="77777777" w:rsidR="00CC6303" w:rsidRPr="00CC6303" w:rsidRDefault="00CC6303" w:rsidP="00CC6303">
      <w:pPr>
        <w:tabs>
          <w:tab w:val="left" w:pos="1980"/>
          <w:tab w:val="left" w:pos="4680"/>
          <w:tab w:val="left" w:pos="7200"/>
          <w:tab w:val="left" w:pos="9540"/>
          <w:tab w:val="left" w:pos="11430"/>
        </w:tabs>
        <w:spacing w:after="0" w:line="240" w:lineRule="auto"/>
        <w:ind w:left="142" w:right="-68" w:hanging="142"/>
        <w:rPr>
          <w:rFonts w:ascii="Calibri" w:eastAsia="Times New Roman" w:hAnsi="Calibri" w:cs="Calibri"/>
          <w:sz w:val="10"/>
          <w:szCs w:val="10"/>
          <w:lang w:val="en-GB" w:eastAsia="en-GB"/>
        </w:rPr>
      </w:pPr>
      <w:r w:rsidRPr="00CC6303">
        <w:rPr>
          <w:rFonts w:ascii="Calibri" w:eastAsia="Times New Roman" w:hAnsi="Calibri" w:cs="Calibri"/>
          <w:i/>
          <w:sz w:val="10"/>
          <w:szCs w:val="10"/>
          <w:vertAlign w:val="superscript"/>
          <w:lang w:val="en-GB" w:eastAsia="en-GB"/>
        </w:rPr>
        <w:t xml:space="preserve">d </w:t>
      </w:r>
      <w:r w:rsidRPr="00CC6303">
        <w:rPr>
          <w:rFonts w:ascii="Calibri" w:eastAsia="Times New Roman" w:hAnsi="Calibri" w:cs="Calibri"/>
          <w:sz w:val="10"/>
          <w:szCs w:val="10"/>
          <w:lang w:val="en-GB" w:eastAsia="en-GB"/>
        </w:rPr>
        <w:t>IOTC Resolution 19/03 (</w:t>
      </w:r>
      <w:hyperlink r:id="rId20" w:history="1">
        <w:r w:rsidRPr="00CC6303">
          <w:rPr>
            <w:rFonts w:ascii="Calibri" w:eastAsia="Times New Roman" w:hAnsi="Calibri" w:cs="Calibri"/>
            <w:color w:val="0000FF"/>
            <w:sz w:val="10"/>
            <w:szCs w:val="10"/>
            <w:u w:val="single"/>
            <w:lang w:val="en-GB" w:eastAsia="en-GB"/>
          </w:rPr>
          <w:t>https://iotc.org/cmm/resolution-1903-conservation-mobulid-rays-caught-association-fisheries-iotc-area-competence</w:t>
        </w:r>
      </w:hyperlink>
      <w:r w:rsidRPr="00CC6303">
        <w:rPr>
          <w:rFonts w:ascii="Calibri" w:eastAsia="Times New Roman" w:hAnsi="Calibri" w:cs="Calibri"/>
          <w:sz w:val="10"/>
          <w:szCs w:val="10"/>
          <w:lang w:val="en-GB" w:eastAsia="en-GB"/>
        </w:rPr>
        <w:t xml:space="preserve">) CPC’s “shall prohibit all vessels from intentionally setting any gear type for targeted fishing of mobulid rays in the IOTC Area of Competence, if the animal is sighted prior to commencement of the set” and “shall prohibit all vessels retaining onboard, transhipping, landing, storing, any part or whole carcass of mobulid rays caught in the IOTC Area of Competence” and “shall require all their fishing vessels, other than those carrying out subsistence fishery, to promptly release alive and unharmed, to the extent practicable, mobulid rays as soon as they are seen in the net, on the hook, or on the deck, and do it in a manner that will result in the least possible harm to the individuals captured”. </w:t>
      </w:r>
    </w:p>
    <w:p w14:paraId="71D0A55F" w14:textId="77777777" w:rsidR="00CC6303" w:rsidRPr="00CC6303" w:rsidRDefault="00CC6303" w:rsidP="00CC6303">
      <w:pPr>
        <w:autoSpaceDE w:val="0"/>
        <w:autoSpaceDN w:val="0"/>
        <w:adjustRightInd w:val="0"/>
        <w:spacing w:after="0" w:line="240" w:lineRule="auto"/>
        <w:ind w:left="142" w:hanging="142"/>
        <w:rPr>
          <w:rFonts w:ascii="Calibri" w:eastAsia="Times New Roman" w:hAnsi="Calibri" w:cs="Calibri"/>
          <w:sz w:val="10"/>
          <w:szCs w:val="10"/>
          <w:lang w:val="en-GB" w:eastAsia="en-GB"/>
        </w:rPr>
      </w:pPr>
      <w:r w:rsidRPr="00CC6303">
        <w:rPr>
          <w:rFonts w:ascii="Calibri" w:eastAsia="Times New Roman" w:hAnsi="Calibri" w:cs="Calibri"/>
          <w:i/>
          <w:sz w:val="10"/>
          <w:szCs w:val="10"/>
          <w:vertAlign w:val="superscript"/>
          <w:lang w:val="en-GB" w:eastAsia="en-GB"/>
        </w:rPr>
        <w:t xml:space="preserve">e </w:t>
      </w:r>
      <w:r w:rsidRPr="00CC6303">
        <w:rPr>
          <w:rFonts w:ascii="Calibri" w:eastAsia="Times New Roman" w:hAnsi="Calibri" w:cs="Calibri"/>
          <w:sz w:val="10"/>
          <w:szCs w:val="10"/>
          <w:lang w:val="en-GB" w:eastAsia="en-GB"/>
        </w:rPr>
        <w:t>IOTC Resolution 12/04 (</w:t>
      </w:r>
      <w:hyperlink r:id="rId21" w:history="1">
        <w:r w:rsidRPr="00CC6303">
          <w:rPr>
            <w:rFonts w:ascii="Calibri" w:eastAsia="Times New Roman" w:hAnsi="Calibri" w:cs="Calibri"/>
            <w:color w:val="0000FF"/>
            <w:sz w:val="10"/>
            <w:szCs w:val="10"/>
            <w:u w:val="single"/>
            <w:lang w:val="en-GB" w:eastAsia="en-GB"/>
          </w:rPr>
          <w:t>https://iotc.org/cmm/resolution-1204-conservation-marine-turtles</w:t>
        </w:r>
      </w:hyperlink>
      <w:r w:rsidRPr="00CC6303">
        <w:rPr>
          <w:rFonts w:ascii="Calibri" w:eastAsia="Times New Roman" w:hAnsi="Calibri" w:cs="Calibri"/>
          <w:sz w:val="10"/>
          <w:szCs w:val="10"/>
          <w:lang w:val="en-GB" w:eastAsia="en-GB"/>
        </w:rPr>
        <w:t>) CPC’s “</w:t>
      </w:r>
      <w:r w:rsidRPr="00CC6303">
        <w:rPr>
          <w:rFonts w:ascii="Calibri" w:eastAsia="Calibri" w:hAnsi="Calibri" w:cs="Calibri"/>
          <w:sz w:val="10"/>
          <w:szCs w:val="10"/>
          <w:lang w:val="en-US"/>
        </w:rPr>
        <w:t>shall require fishermen on vessels targeting species covered by the IOTC Agreement to bring aboard, if practicable, any captured marine turtle that is comatose or inactive as soon as possible and foster its recovery, including aiding in its resuscitation, before safely returning it to the water</w:t>
      </w:r>
      <w:r w:rsidRPr="00CC6303">
        <w:rPr>
          <w:rFonts w:ascii="Calibri" w:eastAsia="Times New Roman" w:hAnsi="Calibri" w:cs="Calibri"/>
          <w:sz w:val="10"/>
          <w:szCs w:val="10"/>
          <w:lang w:val="en-GB" w:eastAsia="en-GB"/>
        </w:rPr>
        <w:t>” and CPCs with longline vessels “</w:t>
      </w:r>
      <w:r w:rsidRPr="00CC6303">
        <w:rPr>
          <w:rFonts w:ascii="Calibri" w:eastAsia="Calibri" w:hAnsi="Calibri" w:cs="Calibri"/>
          <w:sz w:val="10"/>
          <w:szCs w:val="10"/>
          <w:lang w:val="en-US"/>
        </w:rPr>
        <w:t>Ensure that the operators of all longline vessels carry line cutters and de-hookers in order to facilitate the appropriate handling and prompt release of marine turtles caught or entangled, and that they do so in accordance with IOTC Guidelines</w:t>
      </w:r>
      <w:r w:rsidRPr="00CC6303">
        <w:rPr>
          <w:rFonts w:ascii="Calibri" w:eastAsia="Times New Roman" w:hAnsi="Calibri" w:cs="Calibri"/>
          <w:sz w:val="10"/>
          <w:szCs w:val="10"/>
          <w:lang w:val="en-GB" w:eastAsia="en-GB"/>
        </w:rPr>
        <w:t>” and CPCs with purse seine vessels shall “</w:t>
      </w:r>
      <w:r w:rsidRPr="00CC6303">
        <w:rPr>
          <w:rFonts w:ascii="Calibri" w:eastAsia="Calibri" w:hAnsi="Calibri" w:cs="Calibri"/>
          <w:sz w:val="10"/>
          <w:szCs w:val="10"/>
          <w:lang w:val="en-US"/>
        </w:rPr>
        <w:t>To the extent practicable, avoid encirclement of marine turtles, and if a marine turtle is encircled or entangled, take practicable measures to safely release the turtle in accordance with the handling guidelines in the IOTC Marine Turtle Identification Cards</w:t>
      </w:r>
      <w:r w:rsidRPr="00CC6303">
        <w:rPr>
          <w:rFonts w:ascii="Calibri" w:eastAsia="Times New Roman" w:hAnsi="Calibri" w:cs="Calibri"/>
          <w:sz w:val="10"/>
          <w:szCs w:val="10"/>
          <w:lang w:val="en-GB" w:eastAsia="en-GB"/>
        </w:rPr>
        <w:t>” and shall “</w:t>
      </w:r>
      <w:r w:rsidRPr="00CC6303">
        <w:rPr>
          <w:rFonts w:ascii="Calibri" w:eastAsia="Calibri" w:hAnsi="Calibri" w:cs="Calibri"/>
          <w:sz w:val="10"/>
          <w:szCs w:val="10"/>
          <w:lang w:val="en-US"/>
        </w:rPr>
        <w:t>To the extent practicable, release all marine turtles observed entangled in fish aggregating devices (FADs) or other fishing gear”</w:t>
      </w:r>
      <w:r w:rsidRPr="00CC6303">
        <w:rPr>
          <w:rFonts w:ascii="Calibri" w:eastAsia="Times New Roman" w:hAnsi="Calibri" w:cs="Calibri"/>
          <w:sz w:val="10"/>
          <w:szCs w:val="10"/>
          <w:lang w:val="en-GB" w:eastAsia="en-GB"/>
        </w:rPr>
        <w:t xml:space="preserve">. </w:t>
      </w:r>
    </w:p>
    <w:p w14:paraId="6C6524DF" w14:textId="77777777" w:rsidR="00CC6303" w:rsidRPr="00CC6303" w:rsidRDefault="00CC6303" w:rsidP="00CC6303">
      <w:pPr>
        <w:autoSpaceDE w:val="0"/>
        <w:autoSpaceDN w:val="0"/>
        <w:adjustRightInd w:val="0"/>
        <w:spacing w:after="0" w:line="240" w:lineRule="auto"/>
        <w:ind w:left="142" w:hanging="142"/>
        <w:rPr>
          <w:rFonts w:ascii="Calibri" w:eastAsia="Times New Roman" w:hAnsi="Calibri" w:cs="Calibri"/>
          <w:sz w:val="16"/>
          <w:szCs w:val="16"/>
          <w:lang w:val="en-GB" w:eastAsia="en-GB"/>
        </w:rPr>
      </w:pPr>
      <w:r w:rsidRPr="00CC6303">
        <w:rPr>
          <w:rFonts w:ascii="Calibri" w:eastAsia="Times New Roman" w:hAnsi="Calibri" w:cs="Calibri"/>
          <w:i/>
          <w:sz w:val="10"/>
          <w:szCs w:val="10"/>
          <w:vertAlign w:val="superscript"/>
          <w:lang w:val="en-GB" w:eastAsia="en-GB"/>
        </w:rPr>
        <w:t xml:space="preserve">f </w:t>
      </w:r>
      <w:r w:rsidRPr="00CC6303">
        <w:rPr>
          <w:rFonts w:ascii="Calibri" w:eastAsia="Times New Roman" w:hAnsi="Calibri" w:cs="Calibri"/>
          <w:sz w:val="10"/>
          <w:szCs w:val="10"/>
          <w:lang w:val="en-GB" w:eastAsia="en-GB"/>
        </w:rPr>
        <w:t>IOTC Resolution 13/04 (</w:t>
      </w:r>
      <w:hyperlink r:id="rId22" w:history="1">
        <w:r w:rsidRPr="00CC6303">
          <w:rPr>
            <w:rFonts w:ascii="Calibri" w:eastAsia="Times New Roman" w:hAnsi="Calibri" w:cs="Calibri"/>
            <w:color w:val="0000FF"/>
            <w:sz w:val="10"/>
            <w:szCs w:val="10"/>
            <w:u w:val="single"/>
            <w:lang w:val="en-GB" w:eastAsia="en-GB"/>
          </w:rPr>
          <w:t>https://iotc.org/cmm/resolution-1304-conservation-cetaceans</w:t>
        </w:r>
      </w:hyperlink>
      <w:r w:rsidRPr="00CC6303">
        <w:rPr>
          <w:rFonts w:ascii="Calibri" w:eastAsia="Times New Roman" w:hAnsi="Calibri" w:cs="Calibri"/>
          <w:sz w:val="10"/>
          <w:szCs w:val="10"/>
          <w:lang w:val="en-GB" w:eastAsia="en-GB"/>
        </w:rPr>
        <w:t>) CPC’s “</w:t>
      </w:r>
      <w:r w:rsidRPr="00CC6303">
        <w:rPr>
          <w:rFonts w:ascii="Calibri" w:eastAsia="Calibri" w:hAnsi="Calibri" w:cs="Calibri"/>
          <w:sz w:val="10"/>
          <w:szCs w:val="10"/>
          <w:lang w:val="en-US"/>
        </w:rPr>
        <w:t>shall prohibit their flagged vessels from intentionally setting a purse seine net around a cetacean in the IOTC area of competence, if the animal is sighted prior to the commencement of the set” and “CPCs shall require that, in the event that a cetacean is unintentionally encircled in a purse seine net, the master of the vessels shall: a) take all reasonable steps to ensure the safe release of the cetacean”</w:t>
      </w:r>
      <w:r w:rsidRPr="00CC6303">
        <w:rPr>
          <w:rFonts w:ascii="Calibri" w:eastAsia="Times New Roman" w:hAnsi="Calibri" w:cs="Calibri"/>
          <w:sz w:val="10"/>
          <w:szCs w:val="10"/>
          <w:lang w:val="en-GB" w:eastAsia="en-GB"/>
        </w:rPr>
        <w:t xml:space="preserve">. </w:t>
      </w:r>
    </w:p>
    <w:p w14:paraId="7F44667C" w14:textId="77777777" w:rsidR="00CC6303" w:rsidRPr="00CC6303" w:rsidRDefault="00CC6303" w:rsidP="00CC6303">
      <w:pPr>
        <w:tabs>
          <w:tab w:val="left" w:pos="1980"/>
          <w:tab w:val="left" w:pos="4680"/>
          <w:tab w:val="left" w:pos="7200"/>
          <w:tab w:val="left" w:pos="9540"/>
          <w:tab w:val="left" w:pos="11430"/>
        </w:tabs>
        <w:spacing w:after="120" w:line="240" w:lineRule="auto"/>
        <w:ind w:right="-68"/>
        <w:rPr>
          <w:rFonts w:ascii="Calibri" w:eastAsia="Times New Roman" w:hAnsi="Calibri" w:cs="Calibri"/>
          <w:sz w:val="16"/>
          <w:szCs w:val="16"/>
          <w:lang w:val="en-GB" w:eastAsia="en-GB"/>
        </w:rPr>
        <w:sectPr w:rsidR="00CC6303" w:rsidRPr="00CC6303" w:rsidSect="009B7709">
          <w:headerReference w:type="default" r:id="rId23"/>
          <w:footerReference w:type="default" r:id="rId24"/>
          <w:pgSz w:w="16838" w:h="11906" w:orient="landscape"/>
          <w:pgMar w:top="454" w:right="454" w:bottom="454" w:left="454" w:header="454" w:footer="170" w:gutter="0"/>
          <w:cols w:space="708"/>
          <w:titlePg/>
          <w:docGrid w:linePitch="360"/>
        </w:sectPr>
      </w:pPr>
    </w:p>
    <w:p w14:paraId="7E1C9D67" w14:textId="135287B6" w:rsidR="00CC6303" w:rsidRPr="00CC6303" w:rsidRDefault="00CC6303" w:rsidP="00CC6303">
      <w:pPr>
        <w:tabs>
          <w:tab w:val="left" w:pos="1980"/>
          <w:tab w:val="left" w:pos="4680"/>
          <w:tab w:val="left" w:pos="7200"/>
          <w:tab w:val="left" w:pos="9540"/>
          <w:tab w:val="left" w:pos="11430"/>
        </w:tabs>
        <w:spacing w:after="0" w:line="240" w:lineRule="auto"/>
        <w:ind w:right="-68"/>
        <w:jc w:val="both"/>
        <w:rPr>
          <w:rFonts w:ascii="Calibri Light" w:eastAsia="Times New Roman" w:hAnsi="Calibri Light" w:cs="Calibri Light"/>
          <w:sz w:val="18"/>
          <w:szCs w:val="18"/>
          <w:lang w:val="en-GB" w:eastAsia="en-GB"/>
        </w:rPr>
      </w:pPr>
      <w:r w:rsidRPr="00CC6303">
        <w:rPr>
          <w:rFonts w:ascii="Calibri Light" w:eastAsia="Times New Roman" w:hAnsi="Calibri Light" w:cs="Calibri Light"/>
          <w:b/>
          <w:sz w:val="18"/>
          <w:szCs w:val="18"/>
          <w:lang w:val="en-GB"/>
        </w:rPr>
        <w:lastRenderedPageBreak/>
        <w:t xml:space="preserve">Table 2: </w:t>
      </w:r>
      <w:r w:rsidRPr="00CC6303">
        <w:rPr>
          <w:rFonts w:ascii="Calibri Light" w:eastAsia="Times New Roman" w:hAnsi="Calibri Light" w:cs="Calibri Light"/>
          <w:bCs/>
          <w:sz w:val="18"/>
          <w:szCs w:val="18"/>
          <w:lang w:val="en-GB"/>
        </w:rPr>
        <w:t>Shark, batoid and chimaera species recommended for listing on Nairobi Convention Annex III, based on their listing on the International Union for Conservation of Nature Red List of Threatened Species as Vulnerable (IUCN VU) or Near Threatened (IUCN NT), on the Convention on the Conservation of Migratory Species of Wild Animals Appendix II (CMS II), on the Convention on International Trade in Endangered Species of Wild Flora and Fauna Appendix II (CITES II) or the Southern Indian Ocean Fisheries Agreement Annex I (SIOFA). C</w:t>
      </w:r>
      <w:r w:rsidRPr="00CC6303">
        <w:rPr>
          <w:rFonts w:ascii="Calibri Light" w:eastAsia="Times New Roman" w:hAnsi="Calibri Light" w:cs="Calibri Light"/>
          <w:sz w:val="18"/>
          <w:szCs w:val="18"/>
          <w:lang w:val="en-GB" w:eastAsia="en-GB"/>
        </w:rPr>
        <w:t>ountries in which the species is confirmed (1) or reported but not confirmed (-), if the species is listed on CITES and/or CMS Appendix I or II, if the species is prohibited from capture by the IOTC (x) and t</w:t>
      </w:r>
      <w:r w:rsidRPr="00CC6303">
        <w:rPr>
          <w:rFonts w:ascii="Calibri Light" w:eastAsia="Times New Roman" w:hAnsi="Calibri Light" w:cs="Calibri Light"/>
          <w:bCs/>
          <w:sz w:val="18"/>
          <w:szCs w:val="18"/>
          <w:lang w:val="en-GB"/>
        </w:rPr>
        <w:t>he current IUCN Red List status (IUCN) for each species is also presented (CR = Critically Endangered, EN = Endangered, VU = Vulnerable</w:t>
      </w:r>
      <w:r w:rsidR="00663908">
        <w:rPr>
          <w:rFonts w:ascii="Calibri Light" w:eastAsia="Times New Roman" w:hAnsi="Calibri Light" w:cs="Calibri Light"/>
          <w:bCs/>
          <w:sz w:val="18"/>
          <w:szCs w:val="18"/>
          <w:lang w:val="en-GB"/>
        </w:rPr>
        <w:t>, NT = Near Threatened, LC = Least Concern, DD = Data Deficient</w:t>
      </w:r>
      <w:r w:rsidRPr="00CC6303">
        <w:rPr>
          <w:rFonts w:ascii="Calibri Light" w:eastAsia="Times New Roman" w:hAnsi="Calibri Light" w:cs="Calibri Light"/>
          <w:bCs/>
          <w:sz w:val="18"/>
          <w:szCs w:val="18"/>
          <w:lang w:val="en-GB"/>
        </w:rPr>
        <w:t xml:space="preserve">). </w:t>
      </w:r>
      <w:r w:rsidRPr="00CC6303">
        <w:rPr>
          <w:rFonts w:ascii="Calibri Light" w:eastAsia="Times New Roman" w:hAnsi="Calibri Light" w:cs="Calibri Light"/>
          <w:sz w:val="18"/>
          <w:szCs w:val="18"/>
          <w:lang w:val="en-GB" w:eastAsia="en-GB"/>
        </w:rPr>
        <w:t xml:space="preserve">ZA = South Africa, MZ = Mozambique, TZ = Tanzania, KE = Kenya, SO = Somalia, MG = Madagascar, MU = Mauritius, RE = La Réunion, SC = Seychelles, KM = Comoros, YT = Mayotte, ABNJ = Areas Beyond National Jurisdiction. </w:t>
      </w:r>
    </w:p>
    <w:p w14:paraId="2ACF6A16" w14:textId="77777777" w:rsidR="00CC6303" w:rsidRPr="00CC6303" w:rsidRDefault="00CC6303" w:rsidP="00CC6303">
      <w:pPr>
        <w:tabs>
          <w:tab w:val="left" w:pos="1980"/>
          <w:tab w:val="left" w:pos="4680"/>
          <w:tab w:val="left" w:pos="7200"/>
          <w:tab w:val="left" w:pos="9540"/>
          <w:tab w:val="left" w:pos="11430"/>
        </w:tabs>
        <w:spacing w:after="0" w:line="240" w:lineRule="auto"/>
        <w:ind w:right="-67"/>
        <w:jc w:val="both"/>
        <w:rPr>
          <w:rFonts w:ascii="Calibri Light" w:eastAsia="Times New Roman" w:hAnsi="Calibri Light" w:cs="Calibri Light"/>
          <w:bCs/>
          <w:sz w:val="20"/>
          <w:szCs w:val="20"/>
          <w:lang w:val="en-GB"/>
        </w:rPr>
      </w:pPr>
    </w:p>
    <w:tbl>
      <w:tblPr>
        <w:tblW w:w="5048" w:type="pct"/>
        <w:tblLayout w:type="fixed"/>
        <w:tblLook w:val="04A0" w:firstRow="1" w:lastRow="0" w:firstColumn="1" w:lastColumn="0" w:noHBand="0" w:noVBand="1"/>
      </w:tblPr>
      <w:tblGrid>
        <w:gridCol w:w="1355"/>
        <w:gridCol w:w="1921"/>
        <w:gridCol w:w="2037"/>
        <w:gridCol w:w="2722"/>
        <w:gridCol w:w="319"/>
        <w:gridCol w:w="353"/>
        <w:gridCol w:w="306"/>
        <w:gridCol w:w="319"/>
        <w:gridCol w:w="334"/>
        <w:gridCol w:w="388"/>
        <w:gridCol w:w="388"/>
        <w:gridCol w:w="319"/>
        <w:gridCol w:w="309"/>
        <w:gridCol w:w="337"/>
        <w:gridCol w:w="334"/>
        <w:gridCol w:w="486"/>
        <w:gridCol w:w="486"/>
        <w:gridCol w:w="388"/>
        <w:gridCol w:w="454"/>
        <w:gridCol w:w="454"/>
        <w:gridCol w:w="1760"/>
      </w:tblGrid>
      <w:tr w:rsidR="005B3E60" w:rsidRPr="00CC6303" w14:paraId="18477326" w14:textId="77777777" w:rsidTr="006E4F0E">
        <w:trPr>
          <w:trHeight w:val="165"/>
        </w:trPr>
        <w:tc>
          <w:tcPr>
            <w:tcW w:w="430" w:type="pct"/>
            <w:tcBorders>
              <w:top w:val="single" w:sz="4" w:space="0" w:color="auto"/>
              <w:left w:val="nil"/>
              <w:bottom w:val="single" w:sz="4" w:space="0" w:color="auto"/>
              <w:right w:val="nil"/>
            </w:tcBorders>
            <w:shd w:val="clear" w:color="auto" w:fill="BFBFBF"/>
            <w:noWrap/>
            <w:vAlign w:val="center"/>
            <w:hideMark/>
          </w:tcPr>
          <w:p w14:paraId="72259698" w14:textId="77777777" w:rsidR="00CC6303" w:rsidRPr="00CC6303" w:rsidRDefault="00CC6303" w:rsidP="00CC6303">
            <w:pPr>
              <w:spacing w:after="0" w:line="240" w:lineRule="auto"/>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Family</w:t>
            </w:r>
          </w:p>
        </w:tc>
        <w:tc>
          <w:tcPr>
            <w:tcW w:w="609" w:type="pct"/>
            <w:tcBorders>
              <w:top w:val="single" w:sz="4" w:space="0" w:color="auto"/>
              <w:left w:val="nil"/>
              <w:bottom w:val="single" w:sz="4" w:space="0" w:color="auto"/>
              <w:right w:val="nil"/>
            </w:tcBorders>
            <w:shd w:val="clear" w:color="auto" w:fill="BFBFBF"/>
            <w:noWrap/>
            <w:vAlign w:val="center"/>
            <w:hideMark/>
          </w:tcPr>
          <w:p w14:paraId="270F45CC" w14:textId="77777777" w:rsidR="00CC6303" w:rsidRPr="00CC6303" w:rsidRDefault="00CC6303" w:rsidP="00CC6303">
            <w:pPr>
              <w:spacing w:after="0" w:line="240" w:lineRule="auto"/>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Species</w:t>
            </w:r>
          </w:p>
        </w:tc>
        <w:tc>
          <w:tcPr>
            <w:tcW w:w="646" w:type="pct"/>
            <w:tcBorders>
              <w:top w:val="single" w:sz="4" w:space="0" w:color="auto"/>
              <w:left w:val="nil"/>
              <w:bottom w:val="single" w:sz="4" w:space="0" w:color="auto"/>
              <w:right w:val="nil"/>
            </w:tcBorders>
            <w:shd w:val="clear" w:color="auto" w:fill="BFBFBF"/>
            <w:noWrap/>
            <w:vAlign w:val="center"/>
            <w:hideMark/>
          </w:tcPr>
          <w:p w14:paraId="0FF57143" w14:textId="77777777" w:rsidR="00CC6303" w:rsidRPr="00CC6303" w:rsidRDefault="00CC6303" w:rsidP="00CC6303">
            <w:pPr>
              <w:spacing w:after="0" w:line="240" w:lineRule="auto"/>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Common name</w:t>
            </w:r>
          </w:p>
        </w:tc>
        <w:tc>
          <w:tcPr>
            <w:tcW w:w="863" w:type="pct"/>
            <w:tcBorders>
              <w:top w:val="single" w:sz="4" w:space="0" w:color="auto"/>
              <w:left w:val="nil"/>
              <w:bottom w:val="single" w:sz="4" w:space="0" w:color="auto"/>
              <w:right w:val="nil"/>
            </w:tcBorders>
            <w:shd w:val="clear" w:color="auto" w:fill="BFBFBF"/>
            <w:noWrap/>
            <w:vAlign w:val="center"/>
            <w:hideMark/>
          </w:tcPr>
          <w:p w14:paraId="5606DC1F" w14:textId="77777777" w:rsidR="00CC6303" w:rsidRPr="00CC6303" w:rsidRDefault="00CC6303" w:rsidP="00CC6303">
            <w:pPr>
              <w:spacing w:after="0" w:line="240" w:lineRule="auto"/>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Taxonomic reference</w:t>
            </w:r>
          </w:p>
        </w:tc>
        <w:tc>
          <w:tcPr>
            <w:tcW w:w="101" w:type="pct"/>
            <w:tcBorders>
              <w:top w:val="single" w:sz="4" w:space="0" w:color="auto"/>
              <w:left w:val="nil"/>
              <w:bottom w:val="single" w:sz="4" w:space="0" w:color="auto"/>
              <w:right w:val="nil"/>
            </w:tcBorders>
            <w:shd w:val="clear" w:color="auto" w:fill="BFBFBF"/>
            <w:noWrap/>
            <w:vAlign w:val="center"/>
            <w:hideMark/>
          </w:tcPr>
          <w:p w14:paraId="603787B9"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ZA</w:t>
            </w:r>
          </w:p>
        </w:tc>
        <w:tc>
          <w:tcPr>
            <w:tcW w:w="112" w:type="pct"/>
            <w:tcBorders>
              <w:top w:val="single" w:sz="4" w:space="0" w:color="auto"/>
              <w:left w:val="nil"/>
              <w:bottom w:val="single" w:sz="4" w:space="0" w:color="auto"/>
              <w:right w:val="nil"/>
            </w:tcBorders>
            <w:shd w:val="clear" w:color="auto" w:fill="BFBFBF"/>
            <w:noWrap/>
            <w:vAlign w:val="center"/>
            <w:hideMark/>
          </w:tcPr>
          <w:p w14:paraId="4D5EA4B7"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MZ</w:t>
            </w:r>
          </w:p>
        </w:tc>
        <w:tc>
          <w:tcPr>
            <w:tcW w:w="97" w:type="pct"/>
            <w:tcBorders>
              <w:top w:val="single" w:sz="4" w:space="0" w:color="auto"/>
              <w:left w:val="nil"/>
              <w:bottom w:val="single" w:sz="4" w:space="0" w:color="auto"/>
              <w:right w:val="nil"/>
            </w:tcBorders>
            <w:shd w:val="clear" w:color="auto" w:fill="BFBFBF"/>
            <w:noWrap/>
            <w:vAlign w:val="center"/>
            <w:hideMark/>
          </w:tcPr>
          <w:p w14:paraId="42E1D885"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TZ</w:t>
            </w:r>
          </w:p>
        </w:tc>
        <w:tc>
          <w:tcPr>
            <w:tcW w:w="101" w:type="pct"/>
            <w:tcBorders>
              <w:top w:val="single" w:sz="4" w:space="0" w:color="auto"/>
              <w:left w:val="nil"/>
              <w:bottom w:val="single" w:sz="4" w:space="0" w:color="auto"/>
              <w:right w:val="nil"/>
            </w:tcBorders>
            <w:shd w:val="clear" w:color="auto" w:fill="BFBFBF"/>
            <w:noWrap/>
            <w:vAlign w:val="center"/>
            <w:hideMark/>
          </w:tcPr>
          <w:p w14:paraId="6D3C5090"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KE</w:t>
            </w:r>
          </w:p>
        </w:tc>
        <w:tc>
          <w:tcPr>
            <w:tcW w:w="106" w:type="pct"/>
            <w:tcBorders>
              <w:top w:val="single" w:sz="4" w:space="0" w:color="auto"/>
              <w:left w:val="nil"/>
              <w:bottom w:val="single" w:sz="4" w:space="0" w:color="auto"/>
              <w:right w:val="nil"/>
            </w:tcBorders>
            <w:shd w:val="clear" w:color="auto" w:fill="BFBFBF"/>
            <w:noWrap/>
            <w:vAlign w:val="center"/>
            <w:hideMark/>
          </w:tcPr>
          <w:p w14:paraId="3DEB93E2"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SO</w:t>
            </w:r>
          </w:p>
        </w:tc>
        <w:tc>
          <w:tcPr>
            <w:tcW w:w="123" w:type="pct"/>
            <w:tcBorders>
              <w:top w:val="single" w:sz="4" w:space="0" w:color="auto"/>
              <w:left w:val="nil"/>
              <w:bottom w:val="single" w:sz="4" w:space="0" w:color="auto"/>
              <w:right w:val="nil"/>
            </w:tcBorders>
            <w:shd w:val="clear" w:color="auto" w:fill="BFBFBF"/>
            <w:noWrap/>
            <w:vAlign w:val="center"/>
            <w:hideMark/>
          </w:tcPr>
          <w:p w14:paraId="11950A6A"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MG</w:t>
            </w:r>
          </w:p>
        </w:tc>
        <w:tc>
          <w:tcPr>
            <w:tcW w:w="123" w:type="pct"/>
            <w:tcBorders>
              <w:top w:val="single" w:sz="4" w:space="0" w:color="auto"/>
              <w:left w:val="nil"/>
              <w:bottom w:val="single" w:sz="4" w:space="0" w:color="auto"/>
              <w:right w:val="nil"/>
            </w:tcBorders>
            <w:shd w:val="clear" w:color="auto" w:fill="BFBFBF"/>
            <w:noWrap/>
            <w:vAlign w:val="center"/>
            <w:hideMark/>
          </w:tcPr>
          <w:p w14:paraId="1DBD38A9"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MU</w:t>
            </w:r>
          </w:p>
        </w:tc>
        <w:tc>
          <w:tcPr>
            <w:tcW w:w="101" w:type="pct"/>
            <w:tcBorders>
              <w:top w:val="single" w:sz="4" w:space="0" w:color="auto"/>
              <w:left w:val="nil"/>
              <w:bottom w:val="single" w:sz="4" w:space="0" w:color="auto"/>
              <w:right w:val="nil"/>
            </w:tcBorders>
            <w:shd w:val="clear" w:color="auto" w:fill="BFBFBF"/>
            <w:noWrap/>
            <w:vAlign w:val="center"/>
            <w:hideMark/>
          </w:tcPr>
          <w:p w14:paraId="7F336F0D"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RE</w:t>
            </w:r>
          </w:p>
        </w:tc>
        <w:tc>
          <w:tcPr>
            <w:tcW w:w="98" w:type="pct"/>
            <w:tcBorders>
              <w:top w:val="single" w:sz="4" w:space="0" w:color="auto"/>
              <w:left w:val="nil"/>
              <w:bottom w:val="single" w:sz="4" w:space="0" w:color="auto"/>
              <w:right w:val="nil"/>
            </w:tcBorders>
            <w:shd w:val="clear" w:color="auto" w:fill="BFBFBF"/>
            <w:noWrap/>
            <w:vAlign w:val="center"/>
            <w:hideMark/>
          </w:tcPr>
          <w:p w14:paraId="733846BF"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SC</w:t>
            </w:r>
          </w:p>
        </w:tc>
        <w:tc>
          <w:tcPr>
            <w:tcW w:w="107" w:type="pct"/>
            <w:tcBorders>
              <w:top w:val="single" w:sz="4" w:space="0" w:color="auto"/>
              <w:left w:val="nil"/>
              <w:bottom w:val="single" w:sz="4" w:space="0" w:color="auto"/>
              <w:right w:val="nil"/>
            </w:tcBorders>
            <w:shd w:val="clear" w:color="auto" w:fill="BFBFBF"/>
            <w:noWrap/>
            <w:vAlign w:val="center"/>
            <w:hideMark/>
          </w:tcPr>
          <w:p w14:paraId="50FF057F"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KM</w:t>
            </w:r>
          </w:p>
        </w:tc>
        <w:tc>
          <w:tcPr>
            <w:tcW w:w="106" w:type="pct"/>
            <w:tcBorders>
              <w:top w:val="single" w:sz="4" w:space="0" w:color="auto"/>
              <w:left w:val="nil"/>
              <w:bottom w:val="single" w:sz="4" w:space="0" w:color="auto"/>
              <w:right w:val="nil"/>
            </w:tcBorders>
            <w:shd w:val="clear" w:color="auto" w:fill="BFBFBF"/>
            <w:noWrap/>
            <w:vAlign w:val="center"/>
            <w:hideMark/>
          </w:tcPr>
          <w:p w14:paraId="6282B991"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YT</w:t>
            </w:r>
          </w:p>
        </w:tc>
        <w:tc>
          <w:tcPr>
            <w:tcW w:w="154" w:type="pct"/>
            <w:tcBorders>
              <w:top w:val="single" w:sz="4" w:space="0" w:color="auto"/>
              <w:left w:val="nil"/>
              <w:bottom w:val="single" w:sz="4" w:space="0" w:color="auto"/>
              <w:right w:val="nil"/>
            </w:tcBorders>
            <w:shd w:val="clear" w:color="auto" w:fill="BFBFBF"/>
            <w:noWrap/>
            <w:vAlign w:val="center"/>
            <w:hideMark/>
          </w:tcPr>
          <w:p w14:paraId="4C15E71C"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ABNJ</w:t>
            </w:r>
          </w:p>
        </w:tc>
        <w:tc>
          <w:tcPr>
            <w:tcW w:w="154" w:type="pct"/>
            <w:tcBorders>
              <w:top w:val="single" w:sz="4" w:space="0" w:color="auto"/>
              <w:left w:val="nil"/>
              <w:bottom w:val="single" w:sz="4" w:space="0" w:color="auto"/>
              <w:right w:val="nil"/>
            </w:tcBorders>
            <w:shd w:val="clear" w:color="auto" w:fill="BFBFBF"/>
            <w:noWrap/>
            <w:vAlign w:val="center"/>
            <w:hideMark/>
          </w:tcPr>
          <w:p w14:paraId="7F500B8A"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CITES</w:t>
            </w:r>
          </w:p>
        </w:tc>
        <w:tc>
          <w:tcPr>
            <w:tcW w:w="123" w:type="pct"/>
            <w:tcBorders>
              <w:top w:val="single" w:sz="4" w:space="0" w:color="auto"/>
              <w:left w:val="nil"/>
              <w:bottom w:val="single" w:sz="4" w:space="0" w:color="auto"/>
              <w:right w:val="nil"/>
            </w:tcBorders>
            <w:shd w:val="clear" w:color="auto" w:fill="BFBFBF"/>
            <w:noWrap/>
            <w:vAlign w:val="center"/>
            <w:hideMark/>
          </w:tcPr>
          <w:p w14:paraId="3CD79C54"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CMS</w:t>
            </w:r>
          </w:p>
        </w:tc>
        <w:tc>
          <w:tcPr>
            <w:tcW w:w="144" w:type="pct"/>
            <w:tcBorders>
              <w:top w:val="single" w:sz="4" w:space="0" w:color="auto"/>
              <w:left w:val="nil"/>
              <w:bottom w:val="single" w:sz="4" w:space="0" w:color="auto"/>
              <w:right w:val="nil"/>
            </w:tcBorders>
            <w:shd w:val="clear" w:color="auto" w:fill="BFBFBF"/>
            <w:noWrap/>
            <w:vAlign w:val="center"/>
            <w:hideMark/>
          </w:tcPr>
          <w:p w14:paraId="36950B46"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IOTC</w:t>
            </w:r>
          </w:p>
        </w:tc>
        <w:tc>
          <w:tcPr>
            <w:tcW w:w="144" w:type="pct"/>
            <w:tcBorders>
              <w:top w:val="single" w:sz="4" w:space="0" w:color="auto"/>
              <w:left w:val="nil"/>
              <w:bottom w:val="single" w:sz="4" w:space="0" w:color="auto"/>
              <w:right w:val="nil"/>
            </w:tcBorders>
            <w:shd w:val="clear" w:color="auto" w:fill="BFBFBF"/>
            <w:noWrap/>
            <w:vAlign w:val="center"/>
            <w:hideMark/>
          </w:tcPr>
          <w:p w14:paraId="0EDE3E38" w14:textId="77777777" w:rsidR="00CC6303" w:rsidRPr="00CC6303" w:rsidRDefault="00CC6303" w:rsidP="00CC6303">
            <w:pPr>
              <w:spacing w:after="0" w:line="240" w:lineRule="auto"/>
              <w:ind w:left="-57" w:right="-57"/>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IUCN</w:t>
            </w:r>
          </w:p>
        </w:tc>
        <w:tc>
          <w:tcPr>
            <w:tcW w:w="558" w:type="pct"/>
            <w:tcBorders>
              <w:top w:val="single" w:sz="4" w:space="0" w:color="auto"/>
              <w:left w:val="nil"/>
              <w:bottom w:val="single" w:sz="4" w:space="0" w:color="auto"/>
              <w:right w:val="nil"/>
            </w:tcBorders>
            <w:shd w:val="clear" w:color="auto" w:fill="BFBFBF"/>
            <w:noWrap/>
            <w:vAlign w:val="center"/>
            <w:hideMark/>
          </w:tcPr>
          <w:p w14:paraId="7F05B040" w14:textId="77777777" w:rsidR="00CC6303" w:rsidRPr="00CC6303" w:rsidRDefault="00CC6303" w:rsidP="00CC6303">
            <w:pPr>
              <w:spacing w:after="0" w:line="240" w:lineRule="auto"/>
              <w:ind w:right="-113"/>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Criteria for Annex III listing</w:t>
            </w:r>
          </w:p>
        </w:tc>
      </w:tr>
      <w:tr w:rsidR="006E4F0E" w:rsidRPr="00CC6303" w14:paraId="22E3DB0A" w14:textId="77777777" w:rsidTr="006E4F0E">
        <w:trPr>
          <w:trHeight w:val="113"/>
        </w:trPr>
        <w:tc>
          <w:tcPr>
            <w:tcW w:w="430" w:type="pct"/>
            <w:tcBorders>
              <w:top w:val="nil"/>
              <w:left w:val="nil"/>
              <w:bottom w:val="nil"/>
              <w:right w:val="nil"/>
            </w:tcBorders>
            <w:shd w:val="clear" w:color="auto" w:fill="auto"/>
            <w:vAlign w:val="center"/>
          </w:tcPr>
          <w:p w14:paraId="081941D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b/>
                <w:bCs/>
                <w:i/>
                <w:iCs/>
                <w:color w:val="000000"/>
                <w:sz w:val="14"/>
                <w:szCs w:val="14"/>
                <w:lang w:val="en-US"/>
              </w:rPr>
              <w:t>Sharks</w:t>
            </w:r>
          </w:p>
        </w:tc>
        <w:tc>
          <w:tcPr>
            <w:tcW w:w="609" w:type="pct"/>
            <w:tcBorders>
              <w:top w:val="nil"/>
              <w:left w:val="nil"/>
              <w:bottom w:val="nil"/>
              <w:right w:val="nil"/>
            </w:tcBorders>
            <w:shd w:val="clear" w:color="auto" w:fill="auto"/>
            <w:vAlign w:val="center"/>
          </w:tcPr>
          <w:p w14:paraId="4C007295" w14:textId="77777777" w:rsidR="00CC6303" w:rsidRPr="00CC6303" w:rsidRDefault="00CC6303" w:rsidP="00CC6303">
            <w:pPr>
              <w:spacing w:after="0" w:line="240" w:lineRule="auto"/>
              <w:rPr>
                <w:rFonts w:ascii="Calibri" w:eastAsia="Times New Roman" w:hAnsi="Calibri" w:cs="Calibri"/>
                <w:i/>
                <w:iCs/>
                <w:sz w:val="14"/>
                <w:szCs w:val="14"/>
                <w:lang w:val="en-US"/>
              </w:rPr>
            </w:pPr>
          </w:p>
        </w:tc>
        <w:tc>
          <w:tcPr>
            <w:tcW w:w="646" w:type="pct"/>
            <w:tcBorders>
              <w:top w:val="nil"/>
              <w:left w:val="nil"/>
              <w:bottom w:val="nil"/>
              <w:right w:val="nil"/>
            </w:tcBorders>
            <w:shd w:val="clear" w:color="auto" w:fill="auto"/>
            <w:vAlign w:val="center"/>
          </w:tcPr>
          <w:p w14:paraId="483899EA"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c>
          <w:tcPr>
            <w:tcW w:w="863" w:type="pct"/>
            <w:tcBorders>
              <w:top w:val="nil"/>
              <w:left w:val="nil"/>
              <w:bottom w:val="nil"/>
              <w:right w:val="nil"/>
            </w:tcBorders>
            <w:shd w:val="clear" w:color="auto" w:fill="auto"/>
            <w:vAlign w:val="center"/>
          </w:tcPr>
          <w:p w14:paraId="3E759367"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F2F2F2"/>
            <w:vAlign w:val="center"/>
          </w:tcPr>
          <w:p w14:paraId="3FA4B7C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12" w:type="pct"/>
            <w:tcBorders>
              <w:top w:val="nil"/>
              <w:left w:val="nil"/>
              <w:bottom w:val="nil"/>
              <w:right w:val="nil"/>
            </w:tcBorders>
            <w:shd w:val="clear" w:color="auto" w:fill="auto"/>
            <w:vAlign w:val="center"/>
          </w:tcPr>
          <w:p w14:paraId="2D2A18B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F2F2F2"/>
            <w:vAlign w:val="center"/>
          </w:tcPr>
          <w:p w14:paraId="430307C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tcPr>
          <w:p w14:paraId="664D912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tcPr>
          <w:p w14:paraId="48C6E37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tcPr>
          <w:p w14:paraId="1111BCC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F2F2F2"/>
            <w:vAlign w:val="center"/>
          </w:tcPr>
          <w:p w14:paraId="7082EE2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tcPr>
          <w:p w14:paraId="69F68D2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8" w:type="pct"/>
            <w:tcBorders>
              <w:top w:val="nil"/>
              <w:left w:val="nil"/>
              <w:bottom w:val="nil"/>
              <w:right w:val="nil"/>
            </w:tcBorders>
            <w:shd w:val="clear" w:color="auto" w:fill="F2F2F2"/>
            <w:vAlign w:val="center"/>
          </w:tcPr>
          <w:p w14:paraId="329111B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vAlign w:val="center"/>
          </w:tcPr>
          <w:p w14:paraId="0261747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tcPr>
          <w:p w14:paraId="6FBD008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54" w:type="pct"/>
            <w:tcBorders>
              <w:top w:val="nil"/>
              <w:left w:val="nil"/>
              <w:bottom w:val="nil"/>
              <w:right w:val="nil"/>
            </w:tcBorders>
            <w:shd w:val="clear" w:color="auto" w:fill="auto"/>
            <w:vAlign w:val="center"/>
          </w:tcPr>
          <w:p w14:paraId="40C9D69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54" w:type="pct"/>
            <w:tcBorders>
              <w:top w:val="nil"/>
              <w:left w:val="nil"/>
              <w:bottom w:val="nil"/>
              <w:right w:val="nil"/>
            </w:tcBorders>
            <w:shd w:val="clear" w:color="auto" w:fill="auto"/>
            <w:vAlign w:val="center"/>
          </w:tcPr>
          <w:p w14:paraId="1A3B565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tcPr>
          <w:p w14:paraId="716B695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tcPr>
          <w:p w14:paraId="40B541D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tcPr>
          <w:p w14:paraId="04ABAC1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558" w:type="pct"/>
            <w:tcBorders>
              <w:top w:val="nil"/>
              <w:left w:val="nil"/>
              <w:bottom w:val="nil"/>
              <w:right w:val="nil"/>
            </w:tcBorders>
            <w:shd w:val="clear" w:color="auto" w:fill="auto"/>
            <w:noWrap/>
            <w:vAlign w:val="center"/>
          </w:tcPr>
          <w:p w14:paraId="48F61080"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r>
      <w:tr w:rsidR="006E4F0E" w:rsidRPr="00CC6303" w14:paraId="197F2DB9" w14:textId="77777777" w:rsidTr="006E4F0E">
        <w:trPr>
          <w:trHeight w:val="113"/>
        </w:trPr>
        <w:tc>
          <w:tcPr>
            <w:tcW w:w="430" w:type="pct"/>
            <w:tcBorders>
              <w:top w:val="nil"/>
              <w:left w:val="nil"/>
              <w:bottom w:val="nil"/>
              <w:right w:val="nil"/>
            </w:tcBorders>
            <w:shd w:val="clear" w:color="auto" w:fill="auto"/>
            <w:vAlign w:val="center"/>
          </w:tcPr>
          <w:p w14:paraId="1A56CEA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609" w:type="pct"/>
            <w:tcBorders>
              <w:top w:val="nil"/>
              <w:left w:val="nil"/>
              <w:bottom w:val="nil"/>
              <w:right w:val="nil"/>
            </w:tcBorders>
            <w:shd w:val="clear" w:color="auto" w:fill="auto"/>
            <w:vAlign w:val="center"/>
          </w:tcPr>
          <w:p w14:paraId="0F418840"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Carcharhinus albimarginatus</w:t>
            </w:r>
          </w:p>
        </w:tc>
        <w:tc>
          <w:tcPr>
            <w:tcW w:w="646" w:type="pct"/>
            <w:tcBorders>
              <w:top w:val="nil"/>
              <w:left w:val="nil"/>
              <w:bottom w:val="nil"/>
              <w:right w:val="nil"/>
            </w:tcBorders>
            <w:shd w:val="clear" w:color="auto" w:fill="auto"/>
            <w:vAlign w:val="center"/>
          </w:tcPr>
          <w:p w14:paraId="6014B499"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Silvertip shark</w:t>
            </w:r>
          </w:p>
        </w:tc>
        <w:tc>
          <w:tcPr>
            <w:tcW w:w="863" w:type="pct"/>
            <w:tcBorders>
              <w:top w:val="nil"/>
              <w:left w:val="nil"/>
              <w:bottom w:val="nil"/>
              <w:right w:val="nil"/>
            </w:tcBorders>
            <w:shd w:val="clear" w:color="auto" w:fill="auto"/>
            <w:vAlign w:val="center"/>
          </w:tcPr>
          <w:p w14:paraId="1561380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R</w:t>
            </w:r>
            <w:r w:rsidRPr="00CC6303">
              <w:rPr>
                <w:rFonts w:ascii="Calibri" w:eastAsia="Times New Roman" w:hAnsi="Calibri" w:cs="Calibri"/>
                <w:sz w:val="14"/>
                <w:szCs w:val="14"/>
                <w:lang w:val="en-US"/>
              </w:rPr>
              <w:t>üppell</w:t>
            </w:r>
            <w:proofErr w:type="spellEnd"/>
            <w:r w:rsidRPr="00CC6303">
              <w:rPr>
                <w:rFonts w:ascii="Calibri" w:eastAsia="Times New Roman" w:hAnsi="Calibri" w:cs="Calibri"/>
                <w:sz w:val="14"/>
                <w:szCs w:val="14"/>
                <w:lang w:val="en-US"/>
              </w:rPr>
              <w:t>, 1837)</w:t>
            </w:r>
          </w:p>
        </w:tc>
        <w:tc>
          <w:tcPr>
            <w:tcW w:w="101" w:type="pct"/>
            <w:tcBorders>
              <w:top w:val="nil"/>
              <w:left w:val="nil"/>
              <w:bottom w:val="nil"/>
              <w:right w:val="nil"/>
            </w:tcBorders>
            <w:shd w:val="clear" w:color="auto" w:fill="F2F2F2"/>
            <w:vAlign w:val="center"/>
          </w:tcPr>
          <w:p w14:paraId="4DAE8A2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tcPr>
          <w:p w14:paraId="3BF7DE4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tcPr>
          <w:p w14:paraId="2F1816C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tcPr>
          <w:p w14:paraId="4A2E8BD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tcPr>
          <w:p w14:paraId="76B8604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auto"/>
            <w:vAlign w:val="center"/>
          </w:tcPr>
          <w:p w14:paraId="1A521FB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tcPr>
          <w:p w14:paraId="5B988C6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tcPr>
          <w:p w14:paraId="064FE14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F2F2F2"/>
            <w:vAlign w:val="center"/>
          </w:tcPr>
          <w:p w14:paraId="4181422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7" w:type="pct"/>
            <w:tcBorders>
              <w:top w:val="nil"/>
              <w:left w:val="nil"/>
              <w:bottom w:val="nil"/>
              <w:right w:val="nil"/>
            </w:tcBorders>
            <w:shd w:val="clear" w:color="auto" w:fill="auto"/>
            <w:vAlign w:val="center"/>
          </w:tcPr>
          <w:p w14:paraId="16D4575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tcPr>
          <w:p w14:paraId="6B2892A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tcPr>
          <w:p w14:paraId="0E8E106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54" w:type="pct"/>
            <w:tcBorders>
              <w:top w:val="nil"/>
              <w:left w:val="nil"/>
              <w:bottom w:val="nil"/>
              <w:right w:val="nil"/>
            </w:tcBorders>
            <w:shd w:val="clear" w:color="auto" w:fill="auto"/>
            <w:vAlign w:val="center"/>
          </w:tcPr>
          <w:p w14:paraId="7B17A75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3" w:type="pct"/>
            <w:tcBorders>
              <w:top w:val="nil"/>
              <w:left w:val="nil"/>
              <w:bottom w:val="nil"/>
              <w:right w:val="nil"/>
            </w:tcBorders>
            <w:shd w:val="clear" w:color="auto" w:fill="auto"/>
            <w:vAlign w:val="center"/>
          </w:tcPr>
          <w:p w14:paraId="557C8F3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tcPr>
          <w:p w14:paraId="268F620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tcPr>
          <w:p w14:paraId="65B0D56C"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58" w:type="pct"/>
            <w:tcBorders>
              <w:top w:val="nil"/>
              <w:left w:val="nil"/>
              <w:bottom w:val="nil"/>
              <w:right w:val="nil"/>
            </w:tcBorders>
            <w:shd w:val="clear" w:color="auto" w:fill="auto"/>
            <w:noWrap/>
            <w:vAlign w:val="center"/>
          </w:tcPr>
          <w:p w14:paraId="4BF88E7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 IUCN VU</w:t>
            </w:r>
          </w:p>
        </w:tc>
      </w:tr>
      <w:tr w:rsidR="006E4F0E" w:rsidRPr="00CC6303" w14:paraId="134C8B37" w14:textId="77777777" w:rsidTr="006E4F0E">
        <w:trPr>
          <w:trHeight w:val="113"/>
        </w:trPr>
        <w:tc>
          <w:tcPr>
            <w:tcW w:w="430" w:type="pct"/>
            <w:tcBorders>
              <w:top w:val="nil"/>
              <w:left w:val="nil"/>
              <w:bottom w:val="nil"/>
              <w:right w:val="nil"/>
            </w:tcBorders>
            <w:shd w:val="clear" w:color="auto" w:fill="auto"/>
            <w:vAlign w:val="center"/>
            <w:hideMark/>
          </w:tcPr>
          <w:p w14:paraId="3F09E3A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609" w:type="pct"/>
            <w:tcBorders>
              <w:top w:val="nil"/>
              <w:left w:val="nil"/>
              <w:bottom w:val="nil"/>
              <w:right w:val="nil"/>
            </w:tcBorders>
            <w:shd w:val="clear" w:color="auto" w:fill="auto"/>
            <w:vAlign w:val="center"/>
            <w:hideMark/>
          </w:tcPr>
          <w:p w14:paraId="796F6883"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Carcharhinus altimus</w:t>
            </w:r>
          </w:p>
        </w:tc>
        <w:tc>
          <w:tcPr>
            <w:tcW w:w="646" w:type="pct"/>
            <w:tcBorders>
              <w:top w:val="nil"/>
              <w:left w:val="nil"/>
              <w:bottom w:val="nil"/>
              <w:right w:val="nil"/>
            </w:tcBorders>
            <w:shd w:val="clear" w:color="auto" w:fill="auto"/>
            <w:vAlign w:val="center"/>
            <w:hideMark/>
          </w:tcPr>
          <w:p w14:paraId="42096A8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Bignose shark</w:t>
            </w:r>
          </w:p>
        </w:tc>
        <w:tc>
          <w:tcPr>
            <w:tcW w:w="863" w:type="pct"/>
            <w:tcBorders>
              <w:top w:val="nil"/>
              <w:left w:val="nil"/>
              <w:bottom w:val="nil"/>
              <w:right w:val="nil"/>
            </w:tcBorders>
            <w:shd w:val="clear" w:color="auto" w:fill="auto"/>
            <w:vAlign w:val="center"/>
            <w:hideMark/>
          </w:tcPr>
          <w:p w14:paraId="7E492132"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(Springer, 1950)</w:t>
            </w:r>
          </w:p>
        </w:tc>
        <w:tc>
          <w:tcPr>
            <w:tcW w:w="101" w:type="pct"/>
            <w:tcBorders>
              <w:top w:val="nil"/>
              <w:left w:val="nil"/>
              <w:bottom w:val="nil"/>
              <w:right w:val="nil"/>
            </w:tcBorders>
            <w:shd w:val="clear" w:color="auto" w:fill="F2F2F2"/>
            <w:vAlign w:val="center"/>
            <w:hideMark/>
          </w:tcPr>
          <w:p w14:paraId="568B7F0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4095707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4009145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375D6E5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06" w:type="pct"/>
            <w:tcBorders>
              <w:top w:val="nil"/>
              <w:left w:val="nil"/>
              <w:bottom w:val="nil"/>
              <w:right w:val="nil"/>
            </w:tcBorders>
            <w:shd w:val="clear" w:color="auto" w:fill="F2F2F2"/>
            <w:vAlign w:val="center"/>
            <w:hideMark/>
          </w:tcPr>
          <w:p w14:paraId="1660118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23" w:type="pct"/>
            <w:tcBorders>
              <w:top w:val="nil"/>
              <w:left w:val="nil"/>
              <w:bottom w:val="nil"/>
              <w:right w:val="nil"/>
            </w:tcBorders>
            <w:shd w:val="clear" w:color="auto" w:fill="auto"/>
            <w:vAlign w:val="center"/>
            <w:hideMark/>
          </w:tcPr>
          <w:p w14:paraId="7E8D017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027D3BF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1973678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7B56666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3CA26FA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3EA2406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54" w:type="pct"/>
            <w:tcBorders>
              <w:top w:val="nil"/>
              <w:left w:val="nil"/>
              <w:bottom w:val="nil"/>
              <w:right w:val="nil"/>
            </w:tcBorders>
            <w:shd w:val="clear" w:color="auto" w:fill="auto"/>
            <w:vAlign w:val="center"/>
            <w:hideMark/>
          </w:tcPr>
          <w:p w14:paraId="718D3DA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54" w:type="pct"/>
            <w:tcBorders>
              <w:top w:val="nil"/>
              <w:left w:val="nil"/>
              <w:bottom w:val="nil"/>
              <w:right w:val="nil"/>
            </w:tcBorders>
            <w:shd w:val="clear" w:color="auto" w:fill="auto"/>
            <w:vAlign w:val="center"/>
            <w:hideMark/>
          </w:tcPr>
          <w:p w14:paraId="52831D2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3" w:type="pct"/>
            <w:tcBorders>
              <w:top w:val="nil"/>
              <w:left w:val="nil"/>
              <w:bottom w:val="nil"/>
              <w:right w:val="nil"/>
            </w:tcBorders>
            <w:shd w:val="clear" w:color="auto" w:fill="auto"/>
            <w:vAlign w:val="center"/>
            <w:hideMark/>
          </w:tcPr>
          <w:p w14:paraId="0B01B01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hideMark/>
          </w:tcPr>
          <w:p w14:paraId="5ACD3D2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0EB07A28"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58" w:type="pct"/>
            <w:tcBorders>
              <w:top w:val="nil"/>
              <w:left w:val="nil"/>
              <w:bottom w:val="nil"/>
              <w:right w:val="nil"/>
            </w:tcBorders>
            <w:shd w:val="clear" w:color="auto" w:fill="auto"/>
            <w:noWrap/>
            <w:vAlign w:val="center"/>
            <w:hideMark/>
          </w:tcPr>
          <w:p w14:paraId="234B1AB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 IUCN NT</w:t>
            </w:r>
          </w:p>
        </w:tc>
      </w:tr>
      <w:tr w:rsidR="006E4F0E" w:rsidRPr="00CC6303" w14:paraId="321FE20B" w14:textId="77777777" w:rsidTr="006E4F0E">
        <w:trPr>
          <w:trHeight w:val="113"/>
        </w:trPr>
        <w:tc>
          <w:tcPr>
            <w:tcW w:w="430" w:type="pct"/>
            <w:tcBorders>
              <w:top w:val="nil"/>
              <w:left w:val="nil"/>
              <w:bottom w:val="nil"/>
              <w:right w:val="nil"/>
            </w:tcBorders>
            <w:shd w:val="clear" w:color="auto" w:fill="auto"/>
            <w:vAlign w:val="center"/>
            <w:hideMark/>
          </w:tcPr>
          <w:p w14:paraId="7A85815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609" w:type="pct"/>
            <w:tcBorders>
              <w:top w:val="nil"/>
              <w:left w:val="nil"/>
              <w:bottom w:val="nil"/>
              <w:right w:val="nil"/>
            </w:tcBorders>
            <w:shd w:val="clear" w:color="auto" w:fill="auto"/>
            <w:vAlign w:val="center"/>
            <w:hideMark/>
          </w:tcPr>
          <w:p w14:paraId="6EBECD13" w14:textId="77777777" w:rsidR="00CC6303" w:rsidRPr="00CC6303" w:rsidRDefault="00CC6303" w:rsidP="00CC6303">
            <w:pPr>
              <w:spacing w:after="0" w:line="240" w:lineRule="auto"/>
              <w:ind w:right="-113"/>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Carcharhinus amblyrhynchoides</w:t>
            </w:r>
          </w:p>
        </w:tc>
        <w:tc>
          <w:tcPr>
            <w:tcW w:w="646" w:type="pct"/>
            <w:tcBorders>
              <w:top w:val="nil"/>
              <w:left w:val="nil"/>
              <w:bottom w:val="nil"/>
              <w:right w:val="nil"/>
            </w:tcBorders>
            <w:shd w:val="clear" w:color="auto" w:fill="auto"/>
            <w:vAlign w:val="center"/>
            <w:hideMark/>
          </w:tcPr>
          <w:p w14:paraId="28CE4B3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Graceful shark</w:t>
            </w:r>
          </w:p>
        </w:tc>
        <w:tc>
          <w:tcPr>
            <w:tcW w:w="863" w:type="pct"/>
            <w:tcBorders>
              <w:top w:val="nil"/>
              <w:left w:val="nil"/>
              <w:bottom w:val="nil"/>
              <w:right w:val="nil"/>
            </w:tcBorders>
            <w:shd w:val="clear" w:color="auto" w:fill="auto"/>
            <w:noWrap/>
            <w:vAlign w:val="center"/>
            <w:hideMark/>
          </w:tcPr>
          <w:p w14:paraId="0D28337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Whitley 1934</w:t>
            </w:r>
          </w:p>
        </w:tc>
        <w:tc>
          <w:tcPr>
            <w:tcW w:w="101" w:type="pct"/>
            <w:tcBorders>
              <w:top w:val="nil"/>
              <w:left w:val="nil"/>
              <w:bottom w:val="nil"/>
              <w:right w:val="nil"/>
            </w:tcBorders>
            <w:shd w:val="clear" w:color="auto" w:fill="F2F2F2"/>
            <w:vAlign w:val="center"/>
            <w:hideMark/>
          </w:tcPr>
          <w:p w14:paraId="5A4AC500"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c>
          <w:tcPr>
            <w:tcW w:w="112" w:type="pct"/>
            <w:tcBorders>
              <w:top w:val="nil"/>
              <w:left w:val="nil"/>
              <w:bottom w:val="nil"/>
              <w:right w:val="nil"/>
            </w:tcBorders>
            <w:shd w:val="clear" w:color="auto" w:fill="auto"/>
            <w:vAlign w:val="center"/>
            <w:hideMark/>
          </w:tcPr>
          <w:p w14:paraId="0174855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6E2D1DF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53E497F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03A73D3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auto"/>
            <w:vAlign w:val="center"/>
            <w:hideMark/>
          </w:tcPr>
          <w:p w14:paraId="41E365C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F2F2F2"/>
            <w:vAlign w:val="center"/>
            <w:hideMark/>
          </w:tcPr>
          <w:p w14:paraId="4BC563F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6E996D5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0F04CF0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07" w:type="pct"/>
            <w:tcBorders>
              <w:top w:val="nil"/>
              <w:left w:val="nil"/>
              <w:bottom w:val="nil"/>
              <w:right w:val="nil"/>
            </w:tcBorders>
            <w:shd w:val="clear" w:color="auto" w:fill="auto"/>
            <w:vAlign w:val="center"/>
            <w:hideMark/>
          </w:tcPr>
          <w:p w14:paraId="4686A4A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hideMark/>
          </w:tcPr>
          <w:p w14:paraId="36671FC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2D3A632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33FB2E9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3" w:type="pct"/>
            <w:tcBorders>
              <w:top w:val="nil"/>
              <w:left w:val="nil"/>
              <w:bottom w:val="nil"/>
              <w:right w:val="nil"/>
            </w:tcBorders>
            <w:shd w:val="clear" w:color="auto" w:fill="auto"/>
            <w:vAlign w:val="center"/>
            <w:hideMark/>
          </w:tcPr>
          <w:p w14:paraId="4637BCC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hideMark/>
          </w:tcPr>
          <w:p w14:paraId="63533C7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0B44B22D"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58" w:type="pct"/>
            <w:tcBorders>
              <w:top w:val="nil"/>
              <w:left w:val="nil"/>
              <w:bottom w:val="nil"/>
              <w:right w:val="nil"/>
            </w:tcBorders>
            <w:shd w:val="clear" w:color="auto" w:fill="auto"/>
            <w:noWrap/>
            <w:vAlign w:val="center"/>
            <w:hideMark/>
          </w:tcPr>
          <w:p w14:paraId="65741A3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 IUCN VU</w:t>
            </w:r>
          </w:p>
        </w:tc>
      </w:tr>
      <w:tr w:rsidR="006E4F0E" w:rsidRPr="00CC6303" w14:paraId="0EFA0EDE" w14:textId="77777777" w:rsidTr="006E4F0E">
        <w:trPr>
          <w:trHeight w:val="113"/>
        </w:trPr>
        <w:tc>
          <w:tcPr>
            <w:tcW w:w="430" w:type="pct"/>
            <w:tcBorders>
              <w:top w:val="nil"/>
              <w:left w:val="nil"/>
              <w:bottom w:val="nil"/>
              <w:right w:val="nil"/>
            </w:tcBorders>
            <w:shd w:val="clear" w:color="auto" w:fill="auto"/>
            <w:vAlign w:val="center"/>
            <w:hideMark/>
          </w:tcPr>
          <w:p w14:paraId="0C2F7CD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609" w:type="pct"/>
            <w:tcBorders>
              <w:top w:val="nil"/>
              <w:left w:val="nil"/>
              <w:bottom w:val="nil"/>
              <w:right w:val="nil"/>
            </w:tcBorders>
            <w:shd w:val="clear" w:color="auto" w:fill="auto"/>
            <w:vAlign w:val="center"/>
            <w:hideMark/>
          </w:tcPr>
          <w:p w14:paraId="14D50A77"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Carcharhinus amboinensis</w:t>
            </w:r>
          </w:p>
        </w:tc>
        <w:tc>
          <w:tcPr>
            <w:tcW w:w="646" w:type="pct"/>
            <w:tcBorders>
              <w:top w:val="nil"/>
              <w:left w:val="nil"/>
              <w:bottom w:val="nil"/>
              <w:right w:val="nil"/>
            </w:tcBorders>
            <w:shd w:val="clear" w:color="auto" w:fill="auto"/>
            <w:vAlign w:val="center"/>
            <w:hideMark/>
          </w:tcPr>
          <w:p w14:paraId="4BFF403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Pigeye shark</w:t>
            </w:r>
          </w:p>
        </w:tc>
        <w:tc>
          <w:tcPr>
            <w:tcW w:w="863" w:type="pct"/>
            <w:tcBorders>
              <w:top w:val="nil"/>
              <w:left w:val="nil"/>
              <w:bottom w:val="nil"/>
              <w:right w:val="nil"/>
            </w:tcBorders>
            <w:shd w:val="clear" w:color="auto" w:fill="auto"/>
            <w:vAlign w:val="center"/>
            <w:hideMark/>
          </w:tcPr>
          <w:p w14:paraId="1A4F2E5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(Müller &amp; Henle, 1839)</w:t>
            </w:r>
          </w:p>
        </w:tc>
        <w:tc>
          <w:tcPr>
            <w:tcW w:w="101" w:type="pct"/>
            <w:tcBorders>
              <w:top w:val="nil"/>
              <w:left w:val="nil"/>
              <w:bottom w:val="nil"/>
              <w:right w:val="nil"/>
            </w:tcBorders>
            <w:shd w:val="clear" w:color="auto" w:fill="F2F2F2"/>
            <w:vAlign w:val="center"/>
            <w:hideMark/>
          </w:tcPr>
          <w:p w14:paraId="6AB06C9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0D43635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6D46725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429E6CB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52BDB05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auto"/>
            <w:vAlign w:val="center"/>
            <w:hideMark/>
          </w:tcPr>
          <w:p w14:paraId="5222460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07E6622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2C4F33B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8" w:type="pct"/>
            <w:tcBorders>
              <w:top w:val="nil"/>
              <w:left w:val="nil"/>
              <w:bottom w:val="nil"/>
              <w:right w:val="nil"/>
            </w:tcBorders>
            <w:shd w:val="clear" w:color="auto" w:fill="F2F2F2"/>
            <w:vAlign w:val="center"/>
            <w:hideMark/>
          </w:tcPr>
          <w:p w14:paraId="757F3E3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7" w:type="pct"/>
            <w:tcBorders>
              <w:top w:val="nil"/>
              <w:left w:val="nil"/>
              <w:bottom w:val="nil"/>
              <w:right w:val="nil"/>
            </w:tcBorders>
            <w:shd w:val="clear" w:color="auto" w:fill="auto"/>
            <w:vAlign w:val="center"/>
            <w:hideMark/>
          </w:tcPr>
          <w:p w14:paraId="2D824B7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hideMark/>
          </w:tcPr>
          <w:p w14:paraId="7A96411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714BEAE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0880120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3" w:type="pct"/>
            <w:tcBorders>
              <w:top w:val="nil"/>
              <w:left w:val="nil"/>
              <w:bottom w:val="nil"/>
              <w:right w:val="nil"/>
            </w:tcBorders>
            <w:shd w:val="clear" w:color="auto" w:fill="auto"/>
            <w:vAlign w:val="center"/>
            <w:hideMark/>
          </w:tcPr>
          <w:p w14:paraId="343FD26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hideMark/>
          </w:tcPr>
          <w:p w14:paraId="0F78C1E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26B3324E"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58" w:type="pct"/>
            <w:tcBorders>
              <w:top w:val="nil"/>
              <w:left w:val="nil"/>
              <w:bottom w:val="nil"/>
              <w:right w:val="nil"/>
            </w:tcBorders>
            <w:shd w:val="clear" w:color="auto" w:fill="auto"/>
            <w:noWrap/>
            <w:vAlign w:val="center"/>
            <w:hideMark/>
          </w:tcPr>
          <w:p w14:paraId="439D921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 IUCN VU</w:t>
            </w:r>
          </w:p>
        </w:tc>
      </w:tr>
      <w:tr w:rsidR="006E4F0E" w:rsidRPr="00CC6303" w14:paraId="7C41F387" w14:textId="77777777" w:rsidTr="006E4F0E">
        <w:trPr>
          <w:trHeight w:val="113"/>
        </w:trPr>
        <w:tc>
          <w:tcPr>
            <w:tcW w:w="430" w:type="pct"/>
            <w:tcBorders>
              <w:top w:val="nil"/>
              <w:left w:val="nil"/>
              <w:bottom w:val="nil"/>
              <w:right w:val="nil"/>
            </w:tcBorders>
            <w:shd w:val="clear" w:color="auto" w:fill="auto"/>
            <w:vAlign w:val="center"/>
            <w:hideMark/>
          </w:tcPr>
          <w:p w14:paraId="2A1908F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609" w:type="pct"/>
            <w:tcBorders>
              <w:top w:val="nil"/>
              <w:left w:val="nil"/>
              <w:bottom w:val="nil"/>
              <w:right w:val="nil"/>
            </w:tcBorders>
            <w:shd w:val="clear" w:color="auto" w:fill="auto"/>
            <w:vAlign w:val="center"/>
            <w:hideMark/>
          </w:tcPr>
          <w:p w14:paraId="1D795C39"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Carcharhinus brachyurus</w:t>
            </w:r>
          </w:p>
        </w:tc>
        <w:tc>
          <w:tcPr>
            <w:tcW w:w="646" w:type="pct"/>
            <w:tcBorders>
              <w:top w:val="nil"/>
              <w:left w:val="nil"/>
              <w:bottom w:val="nil"/>
              <w:right w:val="nil"/>
            </w:tcBorders>
            <w:shd w:val="clear" w:color="auto" w:fill="auto"/>
            <w:vAlign w:val="center"/>
            <w:hideMark/>
          </w:tcPr>
          <w:p w14:paraId="53D3B98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Copper shark</w:t>
            </w:r>
          </w:p>
        </w:tc>
        <w:tc>
          <w:tcPr>
            <w:tcW w:w="863" w:type="pct"/>
            <w:tcBorders>
              <w:top w:val="nil"/>
              <w:left w:val="nil"/>
              <w:bottom w:val="nil"/>
              <w:right w:val="nil"/>
            </w:tcBorders>
            <w:shd w:val="clear" w:color="auto" w:fill="auto"/>
            <w:vAlign w:val="center"/>
            <w:hideMark/>
          </w:tcPr>
          <w:p w14:paraId="7C81E43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w:t>
            </w:r>
            <w:r w:rsidRPr="00CC6303">
              <w:rPr>
                <w:rFonts w:ascii="Calibri" w:eastAsia="Times New Roman" w:hAnsi="Calibri" w:cs="Calibri"/>
                <w:sz w:val="14"/>
                <w:szCs w:val="14"/>
                <w:lang w:val="en-US"/>
              </w:rPr>
              <w:t>ünther, 1870)</w:t>
            </w:r>
          </w:p>
        </w:tc>
        <w:tc>
          <w:tcPr>
            <w:tcW w:w="101" w:type="pct"/>
            <w:tcBorders>
              <w:top w:val="nil"/>
              <w:left w:val="nil"/>
              <w:bottom w:val="nil"/>
              <w:right w:val="nil"/>
            </w:tcBorders>
            <w:shd w:val="clear" w:color="auto" w:fill="F2F2F2"/>
            <w:vAlign w:val="center"/>
            <w:hideMark/>
          </w:tcPr>
          <w:p w14:paraId="1E1DAA5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731D803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7" w:type="pct"/>
            <w:tcBorders>
              <w:top w:val="nil"/>
              <w:left w:val="nil"/>
              <w:bottom w:val="nil"/>
              <w:right w:val="nil"/>
            </w:tcBorders>
            <w:shd w:val="clear" w:color="auto" w:fill="F2F2F2"/>
            <w:vAlign w:val="center"/>
            <w:hideMark/>
          </w:tcPr>
          <w:p w14:paraId="4DCD5E7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5AAD6E4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4A6C16A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2FADA00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32E09EC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6E37422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58F0DB0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7" w:type="pct"/>
            <w:tcBorders>
              <w:top w:val="nil"/>
              <w:left w:val="nil"/>
              <w:bottom w:val="nil"/>
              <w:right w:val="nil"/>
            </w:tcBorders>
            <w:shd w:val="clear" w:color="auto" w:fill="auto"/>
            <w:vAlign w:val="center"/>
            <w:hideMark/>
          </w:tcPr>
          <w:p w14:paraId="2B0FA33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hideMark/>
          </w:tcPr>
          <w:p w14:paraId="11F6332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2D1435E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7B64D29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3" w:type="pct"/>
            <w:tcBorders>
              <w:top w:val="nil"/>
              <w:left w:val="nil"/>
              <w:bottom w:val="nil"/>
              <w:right w:val="nil"/>
            </w:tcBorders>
            <w:shd w:val="clear" w:color="auto" w:fill="auto"/>
            <w:vAlign w:val="center"/>
            <w:hideMark/>
          </w:tcPr>
          <w:p w14:paraId="65F06F8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hideMark/>
          </w:tcPr>
          <w:p w14:paraId="53F38B8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413D5D37"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58" w:type="pct"/>
            <w:tcBorders>
              <w:top w:val="nil"/>
              <w:left w:val="nil"/>
              <w:bottom w:val="nil"/>
              <w:right w:val="nil"/>
            </w:tcBorders>
            <w:shd w:val="clear" w:color="auto" w:fill="auto"/>
            <w:noWrap/>
            <w:vAlign w:val="center"/>
            <w:hideMark/>
          </w:tcPr>
          <w:p w14:paraId="6A2DDB4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 IUCN VU</w:t>
            </w:r>
          </w:p>
        </w:tc>
      </w:tr>
      <w:tr w:rsidR="006E4F0E" w:rsidRPr="00CC6303" w14:paraId="073C908A" w14:textId="77777777" w:rsidTr="006E4F0E">
        <w:trPr>
          <w:trHeight w:val="113"/>
        </w:trPr>
        <w:tc>
          <w:tcPr>
            <w:tcW w:w="430" w:type="pct"/>
            <w:tcBorders>
              <w:top w:val="nil"/>
              <w:left w:val="nil"/>
              <w:bottom w:val="nil"/>
              <w:right w:val="nil"/>
            </w:tcBorders>
            <w:shd w:val="clear" w:color="auto" w:fill="auto"/>
            <w:vAlign w:val="center"/>
            <w:hideMark/>
          </w:tcPr>
          <w:p w14:paraId="09287FD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609" w:type="pct"/>
            <w:tcBorders>
              <w:top w:val="nil"/>
              <w:left w:val="nil"/>
              <w:bottom w:val="nil"/>
              <w:right w:val="nil"/>
            </w:tcBorders>
            <w:shd w:val="clear" w:color="auto" w:fill="auto"/>
            <w:vAlign w:val="center"/>
            <w:hideMark/>
          </w:tcPr>
          <w:p w14:paraId="71BD80C5"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Carcharhinus brevipinna</w:t>
            </w:r>
          </w:p>
        </w:tc>
        <w:tc>
          <w:tcPr>
            <w:tcW w:w="646" w:type="pct"/>
            <w:tcBorders>
              <w:top w:val="nil"/>
              <w:left w:val="nil"/>
              <w:bottom w:val="nil"/>
              <w:right w:val="nil"/>
            </w:tcBorders>
            <w:shd w:val="clear" w:color="auto" w:fill="auto"/>
            <w:vAlign w:val="center"/>
            <w:hideMark/>
          </w:tcPr>
          <w:p w14:paraId="0E01F6B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Spinner shark</w:t>
            </w:r>
          </w:p>
        </w:tc>
        <w:tc>
          <w:tcPr>
            <w:tcW w:w="863" w:type="pct"/>
            <w:tcBorders>
              <w:top w:val="nil"/>
              <w:left w:val="nil"/>
              <w:bottom w:val="nil"/>
              <w:right w:val="nil"/>
            </w:tcBorders>
            <w:shd w:val="clear" w:color="auto" w:fill="auto"/>
            <w:vAlign w:val="center"/>
            <w:hideMark/>
          </w:tcPr>
          <w:p w14:paraId="7C626261"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(Valenciennes, 1839)</w:t>
            </w:r>
          </w:p>
        </w:tc>
        <w:tc>
          <w:tcPr>
            <w:tcW w:w="101" w:type="pct"/>
            <w:tcBorders>
              <w:top w:val="nil"/>
              <w:left w:val="nil"/>
              <w:bottom w:val="nil"/>
              <w:right w:val="nil"/>
            </w:tcBorders>
            <w:shd w:val="clear" w:color="auto" w:fill="F2F2F2"/>
            <w:vAlign w:val="center"/>
            <w:hideMark/>
          </w:tcPr>
          <w:p w14:paraId="6565214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73BA1B9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45C28E8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53E1F2D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1E2EAF6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000BAED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5B3FB00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35508CF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F2F2F2"/>
            <w:vAlign w:val="center"/>
            <w:hideMark/>
          </w:tcPr>
          <w:p w14:paraId="6E3C4BA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7" w:type="pct"/>
            <w:tcBorders>
              <w:top w:val="nil"/>
              <w:left w:val="nil"/>
              <w:bottom w:val="nil"/>
              <w:right w:val="nil"/>
            </w:tcBorders>
            <w:shd w:val="clear" w:color="auto" w:fill="auto"/>
            <w:vAlign w:val="center"/>
            <w:hideMark/>
          </w:tcPr>
          <w:p w14:paraId="1A2F056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hideMark/>
          </w:tcPr>
          <w:p w14:paraId="18F03CF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536031D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2C65CC7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3" w:type="pct"/>
            <w:tcBorders>
              <w:top w:val="nil"/>
              <w:left w:val="nil"/>
              <w:bottom w:val="nil"/>
              <w:right w:val="nil"/>
            </w:tcBorders>
            <w:shd w:val="clear" w:color="auto" w:fill="auto"/>
            <w:vAlign w:val="center"/>
            <w:hideMark/>
          </w:tcPr>
          <w:p w14:paraId="5861E19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hideMark/>
          </w:tcPr>
          <w:p w14:paraId="3E197C4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72C1C918"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58" w:type="pct"/>
            <w:tcBorders>
              <w:top w:val="nil"/>
              <w:left w:val="nil"/>
              <w:bottom w:val="nil"/>
              <w:right w:val="nil"/>
            </w:tcBorders>
            <w:shd w:val="clear" w:color="auto" w:fill="auto"/>
            <w:noWrap/>
            <w:vAlign w:val="center"/>
            <w:hideMark/>
          </w:tcPr>
          <w:p w14:paraId="0F4C8FF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 IUCN VU</w:t>
            </w:r>
          </w:p>
        </w:tc>
      </w:tr>
      <w:tr w:rsidR="006E4F0E" w:rsidRPr="00CC6303" w14:paraId="548FF26E" w14:textId="77777777" w:rsidTr="006E4F0E">
        <w:trPr>
          <w:trHeight w:val="113"/>
        </w:trPr>
        <w:tc>
          <w:tcPr>
            <w:tcW w:w="430" w:type="pct"/>
            <w:tcBorders>
              <w:top w:val="nil"/>
              <w:left w:val="nil"/>
              <w:bottom w:val="nil"/>
              <w:right w:val="nil"/>
            </w:tcBorders>
            <w:shd w:val="clear" w:color="auto" w:fill="auto"/>
            <w:vAlign w:val="center"/>
            <w:hideMark/>
          </w:tcPr>
          <w:p w14:paraId="3981B76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609" w:type="pct"/>
            <w:tcBorders>
              <w:top w:val="nil"/>
              <w:left w:val="nil"/>
              <w:bottom w:val="nil"/>
              <w:right w:val="nil"/>
            </w:tcBorders>
            <w:shd w:val="clear" w:color="auto" w:fill="auto"/>
            <w:vAlign w:val="center"/>
            <w:hideMark/>
          </w:tcPr>
          <w:p w14:paraId="4064D563"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Carcharhinus falciformis</w:t>
            </w:r>
          </w:p>
        </w:tc>
        <w:tc>
          <w:tcPr>
            <w:tcW w:w="646" w:type="pct"/>
            <w:tcBorders>
              <w:top w:val="nil"/>
              <w:left w:val="nil"/>
              <w:bottom w:val="nil"/>
              <w:right w:val="nil"/>
            </w:tcBorders>
            <w:shd w:val="clear" w:color="auto" w:fill="auto"/>
            <w:vAlign w:val="center"/>
            <w:hideMark/>
          </w:tcPr>
          <w:p w14:paraId="775B05F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Silky shark</w:t>
            </w:r>
          </w:p>
        </w:tc>
        <w:tc>
          <w:tcPr>
            <w:tcW w:w="863" w:type="pct"/>
            <w:tcBorders>
              <w:top w:val="nil"/>
              <w:left w:val="nil"/>
              <w:bottom w:val="nil"/>
              <w:right w:val="nil"/>
            </w:tcBorders>
            <w:shd w:val="clear" w:color="auto" w:fill="auto"/>
            <w:vAlign w:val="center"/>
            <w:hideMark/>
          </w:tcPr>
          <w:p w14:paraId="79FFB34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(Müller &amp; Henle, 1839)</w:t>
            </w:r>
          </w:p>
        </w:tc>
        <w:tc>
          <w:tcPr>
            <w:tcW w:w="101" w:type="pct"/>
            <w:tcBorders>
              <w:top w:val="nil"/>
              <w:left w:val="nil"/>
              <w:bottom w:val="nil"/>
              <w:right w:val="nil"/>
            </w:tcBorders>
            <w:shd w:val="clear" w:color="auto" w:fill="F2F2F2"/>
            <w:vAlign w:val="center"/>
            <w:hideMark/>
          </w:tcPr>
          <w:p w14:paraId="618CDA8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73A8F22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335F362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66ACA06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07915D8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auto"/>
            <w:vAlign w:val="center"/>
            <w:hideMark/>
          </w:tcPr>
          <w:p w14:paraId="6EBE48B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14F9005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2F8F756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F2F2F2"/>
            <w:vAlign w:val="center"/>
            <w:hideMark/>
          </w:tcPr>
          <w:p w14:paraId="2D97E22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7" w:type="pct"/>
            <w:tcBorders>
              <w:top w:val="nil"/>
              <w:left w:val="nil"/>
              <w:bottom w:val="nil"/>
              <w:right w:val="nil"/>
            </w:tcBorders>
            <w:shd w:val="clear" w:color="auto" w:fill="auto"/>
            <w:vAlign w:val="center"/>
            <w:hideMark/>
          </w:tcPr>
          <w:p w14:paraId="36CC0E6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4D5107D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hideMark/>
          </w:tcPr>
          <w:p w14:paraId="38A5AF9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hideMark/>
          </w:tcPr>
          <w:p w14:paraId="474D5B4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3" w:type="pct"/>
            <w:tcBorders>
              <w:top w:val="nil"/>
              <w:left w:val="nil"/>
              <w:bottom w:val="nil"/>
              <w:right w:val="nil"/>
            </w:tcBorders>
            <w:shd w:val="clear" w:color="auto" w:fill="auto"/>
            <w:vAlign w:val="center"/>
            <w:hideMark/>
          </w:tcPr>
          <w:p w14:paraId="7DB40B4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44" w:type="pct"/>
            <w:tcBorders>
              <w:top w:val="nil"/>
              <w:left w:val="nil"/>
              <w:bottom w:val="nil"/>
              <w:right w:val="nil"/>
            </w:tcBorders>
            <w:shd w:val="clear" w:color="auto" w:fill="auto"/>
            <w:vAlign w:val="center"/>
            <w:hideMark/>
          </w:tcPr>
          <w:p w14:paraId="7F20D9F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hideMark/>
          </w:tcPr>
          <w:p w14:paraId="2A569D4B"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58" w:type="pct"/>
            <w:tcBorders>
              <w:top w:val="nil"/>
              <w:left w:val="nil"/>
              <w:bottom w:val="nil"/>
              <w:right w:val="nil"/>
            </w:tcBorders>
            <w:shd w:val="clear" w:color="auto" w:fill="auto"/>
            <w:noWrap/>
            <w:vAlign w:val="center"/>
            <w:hideMark/>
          </w:tcPr>
          <w:p w14:paraId="57DD018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 CMS II; IUCN VU</w:t>
            </w:r>
          </w:p>
        </w:tc>
      </w:tr>
      <w:tr w:rsidR="006E4F0E" w:rsidRPr="00CC6303" w14:paraId="628EC075" w14:textId="77777777" w:rsidTr="006E4F0E">
        <w:trPr>
          <w:trHeight w:val="113"/>
        </w:trPr>
        <w:tc>
          <w:tcPr>
            <w:tcW w:w="430" w:type="pct"/>
            <w:tcBorders>
              <w:top w:val="nil"/>
              <w:left w:val="nil"/>
              <w:bottom w:val="nil"/>
              <w:right w:val="nil"/>
            </w:tcBorders>
            <w:shd w:val="clear" w:color="auto" w:fill="auto"/>
            <w:vAlign w:val="center"/>
            <w:hideMark/>
          </w:tcPr>
          <w:p w14:paraId="315438C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609" w:type="pct"/>
            <w:tcBorders>
              <w:top w:val="nil"/>
              <w:left w:val="nil"/>
              <w:bottom w:val="nil"/>
              <w:right w:val="nil"/>
            </w:tcBorders>
            <w:shd w:val="clear" w:color="auto" w:fill="auto"/>
            <w:vAlign w:val="center"/>
            <w:hideMark/>
          </w:tcPr>
          <w:p w14:paraId="0712394E"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Carcharhinus galapagensis</w:t>
            </w:r>
          </w:p>
        </w:tc>
        <w:tc>
          <w:tcPr>
            <w:tcW w:w="646" w:type="pct"/>
            <w:tcBorders>
              <w:top w:val="nil"/>
              <w:left w:val="nil"/>
              <w:bottom w:val="nil"/>
              <w:right w:val="nil"/>
            </w:tcBorders>
            <w:shd w:val="clear" w:color="auto" w:fill="auto"/>
            <w:vAlign w:val="center"/>
            <w:hideMark/>
          </w:tcPr>
          <w:p w14:paraId="612D1C1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Galapagos shark</w:t>
            </w:r>
          </w:p>
        </w:tc>
        <w:tc>
          <w:tcPr>
            <w:tcW w:w="863" w:type="pct"/>
            <w:tcBorders>
              <w:top w:val="nil"/>
              <w:left w:val="nil"/>
              <w:bottom w:val="nil"/>
              <w:right w:val="nil"/>
            </w:tcBorders>
            <w:shd w:val="clear" w:color="auto" w:fill="auto"/>
            <w:vAlign w:val="center"/>
            <w:hideMark/>
          </w:tcPr>
          <w:p w14:paraId="1A9C2F8C"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(Snodgrass &amp; Heller, 1905)</w:t>
            </w:r>
          </w:p>
        </w:tc>
        <w:tc>
          <w:tcPr>
            <w:tcW w:w="101" w:type="pct"/>
            <w:tcBorders>
              <w:top w:val="nil"/>
              <w:left w:val="nil"/>
              <w:bottom w:val="nil"/>
              <w:right w:val="nil"/>
            </w:tcBorders>
            <w:shd w:val="clear" w:color="auto" w:fill="F2F2F2"/>
            <w:vAlign w:val="center"/>
            <w:hideMark/>
          </w:tcPr>
          <w:p w14:paraId="74D8CB5F" w14:textId="77777777" w:rsidR="00CC6303" w:rsidRPr="00CC6303" w:rsidRDefault="00CC6303" w:rsidP="00CC6303">
            <w:pPr>
              <w:spacing w:after="0" w:line="240" w:lineRule="auto"/>
              <w:rPr>
                <w:rFonts w:ascii="Calibri" w:eastAsia="Times New Roman" w:hAnsi="Calibri" w:cs="Calibri"/>
                <w:sz w:val="14"/>
                <w:szCs w:val="14"/>
                <w:lang w:val="en-US"/>
              </w:rPr>
            </w:pPr>
          </w:p>
        </w:tc>
        <w:tc>
          <w:tcPr>
            <w:tcW w:w="112" w:type="pct"/>
            <w:tcBorders>
              <w:top w:val="nil"/>
              <w:left w:val="nil"/>
              <w:bottom w:val="nil"/>
              <w:right w:val="nil"/>
            </w:tcBorders>
            <w:shd w:val="clear" w:color="auto" w:fill="auto"/>
            <w:vAlign w:val="center"/>
            <w:hideMark/>
          </w:tcPr>
          <w:p w14:paraId="3BFF009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40C644B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11482D7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19047B5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5BFD1F1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189E5E5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0E96172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2F03346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7" w:type="pct"/>
            <w:tcBorders>
              <w:top w:val="nil"/>
              <w:left w:val="nil"/>
              <w:bottom w:val="nil"/>
              <w:right w:val="nil"/>
            </w:tcBorders>
            <w:shd w:val="clear" w:color="auto" w:fill="auto"/>
            <w:vAlign w:val="center"/>
            <w:hideMark/>
          </w:tcPr>
          <w:p w14:paraId="28FED36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hideMark/>
          </w:tcPr>
          <w:p w14:paraId="52FFCFE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3AD8D74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hideMark/>
          </w:tcPr>
          <w:p w14:paraId="2BC83F6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3" w:type="pct"/>
            <w:tcBorders>
              <w:top w:val="nil"/>
              <w:left w:val="nil"/>
              <w:bottom w:val="nil"/>
              <w:right w:val="nil"/>
            </w:tcBorders>
            <w:shd w:val="clear" w:color="auto" w:fill="auto"/>
            <w:vAlign w:val="center"/>
            <w:hideMark/>
          </w:tcPr>
          <w:p w14:paraId="3C35F0A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hideMark/>
          </w:tcPr>
          <w:p w14:paraId="7C5DBEA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33692A20"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LC</w:t>
            </w:r>
          </w:p>
        </w:tc>
        <w:tc>
          <w:tcPr>
            <w:tcW w:w="558" w:type="pct"/>
            <w:tcBorders>
              <w:top w:val="nil"/>
              <w:left w:val="nil"/>
              <w:bottom w:val="nil"/>
              <w:right w:val="nil"/>
            </w:tcBorders>
            <w:shd w:val="clear" w:color="auto" w:fill="auto"/>
            <w:noWrap/>
            <w:vAlign w:val="center"/>
            <w:hideMark/>
          </w:tcPr>
          <w:p w14:paraId="6481CC7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w:t>
            </w:r>
          </w:p>
        </w:tc>
      </w:tr>
      <w:tr w:rsidR="006E4F0E" w:rsidRPr="00CC6303" w14:paraId="46038840" w14:textId="77777777" w:rsidTr="006E4F0E">
        <w:trPr>
          <w:trHeight w:val="113"/>
        </w:trPr>
        <w:tc>
          <w:tcPr>
            <w:tcW w:w="430" w:type="pct"/>
            <w:tcBorders>
              <w:top w:val="nil"/>
              <w:left w:val="nil"/>
              <w:bottom w:val="nil"/>
              <w:right w:val="nil"/>
            </w:tcBorders>
            <w:shd w:val="clear" w:color="auto" w:fill="auto"/>
            <w:vAlign w:val="center"/>
            <w:hideMark/>
          </w:tcPr>
          <w:p w14:paraId="197A3BA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609" w:type="pct"/>
            <w:tcBorders>
              <w:top w:val="nil"/>
              <w:left w:val="nil"/>
              <w:bottom w:val="nil"/>
              <w:right w:val="nil"/>
            </w:tcBorders>
            <w:shd w:val="clear" w:color="auto" w:fill="auto"/>
            <w:vAlign w:val="center"/>
            <w:hideMark/>
          </w:tcPr>
          <w:p w14:paraId="014FEFEF"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Carcharhinus humani</w:t>
            </w:r>
          </w:p>
        </w:tc>
        <w:tc>
          <w:tcPr>
            <w:tcW w:w="646" w:type="pct"/>
            <w:tcBorders>
              <w:top w:val="nil"/>
              <w:left w:val="nil"/>
              <w:bottom w:val="nil"/>
              <w:right w:val="nil"/>
            </w:tcBorders>
            <w:shd w:val="clear" w:color="auto" w:fill="auto"/>
            <w:vAlign w:val="center"/>
            <w:hideMark/>
          </w:tcPr>
          <w:p w14:paraId="72B44B0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Human's whaler shark</w:t>
            </w:r>
          </w:p>
        </w:tc>
        <w:tc>
          <w:tcPr>
            <w:tcW w:w="863" w:type="pct"/>
            <w:tcBorders>
              <w:top w:val="nil"/>
              <w:left w:val="nil"/>
              <w:bottom w:val="nil"/>
              <w:right w:val="nil"/>
            </w:tcBorders>
            <w:shd w:val="clear" w:color="auto" w:fill="auto"/>
            <w:vAlign w:val="center"/>
            <w:hideMark/>
          </w:tcPr>
          <w:p w14:paraId="09AE8BD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White &amp; Weigmann, 2014</w:t>
            </w:r>
          </w:p>
        </w:tc>
        <w:tc>
          <w:tcPr>
            <w:tcW w:w="101" w:type="pct"/>
            <w:tcBorders>
              <w:top w:val="nil"/>
              <w:left w:val="nil"/>
              <w:bottom w:val="nil"/>
              <w:right w:val="nil"/>
            </w:tcBorders>
            <w:shd w:val="clear" w:color="auto" w:fill="F2F2F2"/>
            <w:vAlign w:val="center"/>
            <w:hideMark/>
          </w:tcPr>
          <w:p w14:paraId="083826C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6D3562E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34214A3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7C28B5E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40D8742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auto"/>
            <w:vAlign w:val="center"/>
            <w:hideMark/>
          </w:tcPr>
          <w:p w14:paraId="4AEBFBD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5A2854F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58518CD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F2F2F2"/>
            <w:vAlign w:val="center"/>
            <w:hideMark/>
          </w:tcPr>
          <w:p w14:paraId="4B94AB2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7" w:type="pct"/>
            <w:tcBorders>
              <w:top w:val="nil"/>
              <w:left w:val="nil"/>
              <w:bottom w:val="nil"/>
              <w:right w:val="nil"/>
            </w:tcBorders>
            <w:shd w:val="clear" w:color="auto" w:fill="auto"/>
            <w:vAlign w:val="center"/>
            <w:hideMark/>
          </w:tcPr>
          <w:p w14:paraId="217801D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hideMark/>
          </w:tcPr>
          <w:p w14:paraId="13EA7D4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25D5CCA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1619597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3" w:type="pct"/>
            <w:tcBorders>
              <w:top w:val="nil"/>
              <w:left w:val="nil"/>
              <w:bottom w:val="nil"/>
              <w:right w:val="nil"/>
            </w:tcBorders>
            <w:shd w:val="clear" w:color="auto" w:fill="auto"/>
            <w:vAlign w:val="center"/>
            <w:hideMark/>
          </w:tcPr>
          <w:p w14:paraId="658B186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hideMark/>
          </w:tcPr>
          <w:p w14:paraId="24341B4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7E0685C5"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DD</w:t>
            </w:r>
          </w:p>
        </w:tc>
        <w:tc>
          <w:tcPr>
            <w:tcW w:w="558" w:type="pct"/>
            <w:tcBorders>
              <w:top w:val="nil"/>
              <w:left w:val="nil"/>
              <w:bottom w:val="nil"/>
              <w:right w:val="nil"/>
            </w:tcBorders>
            <w:shd w:val="clear" w:color="auto" w:fill="auto"/>
            <w:noWrap/>
            <w:vAlign w:val="center"/>
            <w:hideMark/>
          </w:tcPr>
          <w:p w14:paraId="5B46CBC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w:t>
            </w:r>
          </w:p>
        </w:tc>
      </w:tr>
      <w:tr w:rsidR="006E4F0E" w:rsidRPr="00CC6303" w14:paraId="24000EC8" w14:textId="77777777" w:rsidTr="006E4F0E">
        <w:trPr>
          <w:trHeight w:val="113"/>
        </w:trPr>
        <w:tc>
          <w:tcPr>
            <w:tcW w:w="430" w:type="pct"/>
            <w:tcBorders>
              <w:top w:val="nil"/>
              <w:left w:val="nil"/>
              <w:bottom w:val="nil"/>
              <w:right w:val="nil"/>
            </w:tcBorders>
            <w:shd w:val="clear" w:color="auto" w:fill="auto"/>
            <w:vAlign w:val="center"/>
            <w:hideMark/>
          </w:tcPr>
          <w:p w14:paraId="108ED0A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609" w:type="pct"/>
            <w:tcBorders>
              <w:top w:val="nil"/>
              <w:left w:val="nil"/>
              <w:bottom w:val="nil"/>
              <w:right w:val="nil"/>
            </w:tcBorders>
            <w:shd w:val="clear" w:color="auto" w:fill="auto"/>
            <w:vAlign w:val="center"/>
            <w:hideMark/>
          </w:tcPr>
          <w:p w14:paraId="51E647A4"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Carcharhinus leucas</w:t>
            </w:r>
          </w:p>
        </w:tc>
        <w:tc>
          <w:tcPr>
            <w:tcW w:w="646" w:type="pct"/>
            <w:tcBorders>
              <w:top w:val="nil"/>
              <w:left w:val="nil"/>
              <w:bottom w:val="nil"/>
              <w:right w:val="nil"/>
            </w:tcBorders>
            <w:shd w:val="clear" w:color="auto" w:fill="auto"/>
            <w:vAlign w:val="center"/>
            <w:hideMark/>
          </w:tcPr>
          <w:p w14:paraId="0A573D4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Bull shark</w:t>
            </w:r>
          </w:p>
        </w:tc>
        <w:tc>
          <w:tcPr>
            <w:tcW w:w="863" w:type="pct"/>
            <w:tcBorders>
              <w:top w:val="nil"/>
              <w:left w:val="nil"/>
              <w:bottom w:val="nil"/>
              <w:right w:val="nil"/>
            </w:tcBorders>
            <w:shd w:val="clear" w:color="auto" w:fill="auto"/>
            <w:vAlign w:val="center"/>
            <w:hideMark/>
          </w:tcPr>
          <w:p w14:paraId="4FD70A23"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(Valenciennes, 1839)</w:t>
            </w:r>
          </w:p>
        </w:tc>
        <w:tc>
          <w:tcPr>
            <w:tcW w:w="101" w:type="pct"/>
            <w:tcBorders>
              <w:top w:val="nil"/>
              <w:left w:val="nil"/>
              <w:bottom w:val="nil"/>
              <w:right w:val="nil"/>
            </w:tcBorders>
            <w:shd w:val="clear" w:color="auto" w:fill="F2F2F2"/>
            <w:vAlign w:val="center"/>
            <w:hideMark/>
          </w:tcPr>
          <w:p w14:paraId="07ACBAC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08864AE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22F31A0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633AC0F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600A44B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auto"/>
            <w:vAlign w:val="center"/>
            <w:hideMark/>
          </w:tcPr>
          <w:p w14:paraId="04FBBB3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4848E09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2EDC53D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F2F2F2"/>
            <w:vAlign w:val="center"/>
            <w:hideMark/>
          </w:tcPr>
          <w:p w14:paraId="5588991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7" w:type="pct"/>
            <w:tcBorders>
              <w:top w:val="nil"/>
              <w:left w:val="nil"/>
              <w:bottom w:val="nil"/>
              <w:right w:val="nil"/>
            </w:tcBorders>
            <w:shd w:val="clear" w:color="auto" w:fill="auto"/>
            <w:vAlign w:val="center"/>
            <w:hideMark/>
          </w:tcPr>
          <w:p w14:paraId="7467216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337AA41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hideMark/>
          </w:tcPr>
          <w:p w14:paraId="02F627D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54" w:type="pct"/>
            <w:tcBorders>
              <w:top w:val="nil"/>
              <w:left w:val="nil"/>
              <w:bottom w:val="nil"/>
              <w:right w:val="nil"/>
            </w:tcBorders>
            <w:shd w:val="clear" w:color="auto" w:fill="auto"/>
            <w:vAlign w:val="center"/>
            <w:hideMark/>
          </w:tcPr>
          <w:p w14:paraId="3862B43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3" w:type="pct"/>
            <w:tcBorders>
              <w:top w:val="nil"/>
              <w:left w:val="nil"/>
              <w:bottom w:val="nil"/>
              <w:right w:val="nil"/>
            </w:tcBorders>
            <w:shd w:val="clear" w:color="auto" w:fill="auto"/>
            <w:vAlign w:val="center"/>
            <w:hideMark/>
          </w:tcPr>
          <w:p w14:paraId="3DA7ED9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hideMark/>
          </w:tcPr>
          <w:p w14:paraId="6E53456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0B9B3294"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58" w:type="pct"/>
            <w:tcBorders>
              <w:top w:val="nil"/>
              <w:left w:val="nil"/>
              <w:bottom w:val="nil"/>
              <w:right w:val="nil"/>
            </w:tcBorders>
            <w:shd w:val="clear" w:color="auto" w:fill="auto"/>
            <w:noWrap/>
            <w:vAlign w:val="center"/>
            <w:hideMark/>
          </w:tcPr>
          <w:p w14:paraId="5BF0126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 IUCN VU</w:t>
            </w:r>
          </w:p>
        </w:tc>
      </w:tr>
      <w:tr w:rsidR="006E4F0E" w:rsidRPr="00CC6303" w14:paraId="4EB6C488" w14:textId="77777777" w:rsidTr="006E4F0E">
        <w:trPr>
          <w:trHeight w:val="113"/>
        </w:trPr>
        <w:tc>
          <w:tcPr>
            <w:tcW w:w="430" w:type="pct"/>
            <w:tcBorders>
              <w:top w:val="nil"/>
              <w:left w:val="nil"/>
              <w:bottom w:val="nil"/>
              <w:right w:val="nil"/>
            </w:tcBorders>
            <w:shd w:val="clear" w:color="auto" w:fill="auto"/>
            <w:vAlign w:val="center"/>
            <w:hideMark/>
          </w:tcPr>
          <w:p w14:paraId="3143DC0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609" w:type="pct"/>
            <w:tcBorders>
              <w:top w:val="nil"/>
              <w:left w:val="nil"/>
              <w:bottom w:val="nil"/>
              <w:right w:val="nil"/>
            </w:tcBorders>
            <w:shd w:val="clear" w:color="auto" w:fill="auto"/>
            <w:vAlign w:val="center"/>
            <w:hideMark/>
          </w:tcPr>
          <w:p w14:paraId="135DF748"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Carcharhinus limbatus</w:t>
            </w:r>
          </w:p>
        </w:tc>
        <w:tc>
          <w:tcPr>
            <w:tcW w:w="646" w:type="pct"/>
            <w:tcBorders>
              <w:top w:val="nil"/>
              <w:left w:val="nil"/>
              <w:bottom w:val="nil"/>
              <w:right w:val="nil"/>
            </w:tcBorders>
            <w:shd w:val="clear" w:color="auto" w:fill="auto"/>
            <w:vAlign w:val="center"/>
            <w:hideMark/>
          </w:tcPr>
          <w:p w14:paraId="16E431B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Blacktip shark</w:t>
            </w:r>
          </w:p>
        </w:tc>
        <w:tc>
          <w:tcPr>
            <w:tcW w:w="863" w:type="pct"/>
            <w:tcBorders>
              <w:top w:val="nil"/>
              <w:left w:val="nil"/>
              <w:bottom w:val="nil"/>
              <w:right w:val="nil"/>
            </w:tcBorders>
            <w:shd w:val="clear" w:color="auto" w:fill="auto"/>
            <w:vAlign w:val="center"/>
            <w:hideMark/>
          </w:tcPr>
          <w:p w14:paraId="4B54FC6C"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(Valenciennes, 1839)</w:t>
            </w:r>
          </w:p>
        </w:tc>
        <w:tc>
          <w:tcPr>
            <w:tcW w:w="101" w:type="pct"/>
            <w:tcBorders>
              <w:top w:val="nil"/>
              <w:left w:val="nil"/>
              <w:bottom w:val="nil"/>
              <w:right w:val="nil"/>
            </w:tcBorders>
            <w:shd w:val="clear" w:color="auto" w:fill="F2F2F2"/>
            <w:vAlign w:val="center"/>
            <w:hideMark/>
          </w:tcPr>
          <w:p w14:paraId="1664902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2AFA141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56E2530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43974F9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1ED521D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auto"/>
            <w:vAlign w:val="center"/>
            <w:hideMark/>
          </w:tcPr>
          <w:p w14:paraId="7180ABC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704A7CE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74A6B01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F2F2F2"/>
            <w:vAlign w:val="center"/>
            <w:hideMark/>
          </w:tcPr>
          <w:p w14:paraId="39BF2EA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7" w:type="pct"/>
            <w:tcBorders>
              <w:top w:val="nil"/>
              <w:left w:val="nil"/>
              <w:bottom w:val="nil"/>
              <w:right w:val="nil"/>
            </w:tcBorders>
            <w:shd w:val="clear" w:color="auto" w:fill="auto"/>
            <w:vAlign w:val="center"/>
            <w:hideMark/>
          </w:tcPr>
          <w:p w14:paraId="766DF96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7406202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hideMark/>
          </w:tcPr>
          <w:p w14:paraId="2A0DB2C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54" w:type="pct"/>
            <w:tcBorders>
              <w:top w:val="nil"/>
              <w:left w:val="nil"/>
              <w:bottom w:val="nil"/>
              <w:right w:val="nil"/>
            </w:tcBorders>
            <w:shd w:val="clear" w:color="auto" w:fill="auto"/>
            <w:vAlign w:val="center"/>
            <w:hideMark/>
          </w:tcPr>
          <w:p w14:paraId="6A90079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3" w:type="pct"/>
            <w:tcBorders>
              <w:top w:val="nil"/>
              <w:left w:val="nil"/>
              <w:bottom w:val="nil"/>
              <w:right w:val="nil"/>
            </w:tcBorders>
            <w:shd w:val="clear" w:color="auto" w:fill="auto"/>
            <w:vAlign w:val="center"/>
            <w:hideMark/>
          </w:tcPr>
          <w:p w14:paraId="3280AF8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hideMark/>
          </w:tcPr>
          <w:p w14:paraId="0DDBCA2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43E725C4"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58" w:type="pct"/>
            <w:tcBorders>
              <w:top w:val="nil"/>
              <w:left w:val="nil"/>
              <w:bottom w:val="nil"/>
              <w:right w:val="nil"/>
            </w:tcBorders>
            <w:shd w:val="clear" w:color="auto" w:fill="auto"/>
            <w:noWrap/>
            <w:vAlign w:val="center"/>
            <w:hideMark/>
          </w:tcPr>
          <w:p w14:paraId="15A0A3C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 IUCN VU</w:t>
            </w:r>
          </w:p>
        </w:tc>
      </w:tr>
      <w:tr w:rsidR="006E4F0E" w:rsidRPr="00CC6303" w14:paraId="45B1CADE" w14:textId="77777777" w:rsidTr="006E4F0E">
        <w:trPr>
          <w:trHeight w:val="113"/>
        </w:trPr>
        <w:tc>
          <w:tcPr>
            <w:tcW w:w="430" w:type="pct"/>
            <w:tcBorders>
              <w:top w:val="nil"/>
              <w:left w:val="nil"/>
              <w:bottom w:val="nil"/>
              <w:right w:val="nil"/>
            </w:tcBorders>
            <w:shd w:val="clear" w:color="auto" w:fill="auto"/>
            <w:vAlign w:val="center"/>
            <w:hideMark/>
          </w:tcPr>
          <w:p w14:paraId="549E6FB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609" w:type="pct"/>
            <w:tcBorders>
              <w:top w:val="nil"/>
              <w:left w:val="nil"/>
              <w:bottom w:val="nil"/>
              <w:right w:val="nil"/>
            </w:tcBorders>
            <w:shd w:val="clear" w:color="auto" w:fill="auto"/>
            <w:vAlign w:val="center"/>
            <w:hideMark/>
          </w:tcPr>
          <w:p w14:paraId="5D2FD4C8"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Carcharhinus macloti</w:t>
            </w:r>
          </w:p>
        </w:tc>
        <w:tc>
          <w:tcPr>
            <w:tcW w:w="646" w:type="pct"/>
            <w:tcBorders>
              <w:top w:val="nil"/>
              <w:left w:val="nil"/>
              <w:bottom w:val="nil"/>
              <w:right w:val="nil"/>
            </w:tcBorders>
            <w:shd w:val="clear" w:color="auto" w:fill="auto"/>
            <w:vAlign w:val="center"/>
            <w:hideMark/>
          </w:tcPr>
          <w:p w14:paraId="0F02E3B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Hardnose shark</w:t>
            </w:r>
          </w:p>
        </w:tc>
        <w:tc>
          <w:tcPr>
            <w:tcW w:w="863" w:type="pct"/>
            <w:tcBorders>
              <w:top w:val="nil"/>
              <w:left w:val="nil"/>
              <w:bottom w:val="nil"/>
              <w:right w:val="nil"/>
            </w:tcBorders>
            <w:shd w:val="clear" w:color="auto" w:fill="auto"/>
            <w:vAlign w:val="center"/>
            <w:hideMark/>
          </w:tcPr>
          <w:p w14:paraId="7CE5810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(Müller &amp; Henle, 1839)</w:t>
            </w:r>
          </w:p>
        </w:tc>
        <w:tc>
          <w:tcPr>
            <w:tcW w:w="101" w:type="pct"/>
            <w:tcBorders>
              <w:top w:val="nil"/>
              <w:left w:val="nil"/>
              <w:bottom w:val="nil"/>
              <w:right w:val="nil"/>
            </w:tcBorders>
            <w:shd w:val="clear" w:color="auto" w:fill="F2F2F2"/>
            <w:vAlign w:val="center"/>
            <w:hideMark/>
          </w:tcPr>
          <w:p w14:paraId="0B948659"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c>
          <w:tcPr>
            <w:tcW w:w="112" w:type="pct"/>
            <w:tcBorders>
              <w:top w:val="nil"/>
              <w:left w:val="nil"/>
              <w:bottom w:val="nil"/>
              <w:right w:val="nil"/>
            </w:tcBorders>
            <w:shd w:val="clear" w:color="auto" w:fill="auto"/>
            <w:vAlign w:val="center"/>
            <w:hideMark/>
          </w:tcPr>
          <w:p w14:paraId="5BF2C7D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0BE9763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1668360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36EC960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auto"/>
            <w:vAlign w:val="center"/>
            <w:hideMark/>
          </w:tcPr>
          <w:p w14:paraId="2D44B0A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F2F2F2"/>
            <w:vAlign w:val="center"/>
            <w:hideMark/>
          </w:tcPr>
          <w:p w14:paraId="3F3A119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31C2CC8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192CAFE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62661E5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02A6EA7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587E930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0ADC4B2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3" w:type="pct"/>
            <w:tcBorders>
              <w:top w:val="nil"/>
              <w:left w:val="nil"/>
              <w:bottom w:val="nil"/>
              <w:right w:val="nil"/>
            </w:tcBorders>
            <w:shd w:val="clear" w:color="auto" w:fill="auto"/>
            <w:vAlign w:val="center"/>
            <w:hideMark/>
          </w:tcPr>
          <w:p w14:paraId="403C7B4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hideMark/>
          </w:tcPr>
          <w:p w14:paraId="6B511CC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21CA69B8"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58" w:type="pct"/>
            <w:tcBorders>
              <w:top w:val="nil"/>
              <w:left w:val="nil"/>
              <w:bottom w:val="nil"/>
              <w:right w:val="nil"/>
            </w:tcBorders>
            <w:shd w:val="clear" w:color="auto" w:fill="auto"/>
            <w:noWrap/>
            <w:vAlign w:val="center"/>
            <w:hideMark/>
          </w:tcPr>
          <w:p w14:paraId="6D4686E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 IUCN NT</w:t>
            </w:r>
          </w:p>
        </w:tc>
      </w:tr>
      <w:tr w:rsidR="006E4F0E" w:rsidRPr="00CC6303" w14:paraId="7DA9FCF2" w14:textId="77777777" w:rsidTr="006E4F0E">
        <w:trPr>
          <w:trHeight w:val="113"/>
        </w:trPr>
        <w:tc>
          <w:tcPr>
            <w:tcW w:w="430" w:type="pct"/>
            <w:tcBorders>
              <w:top w:val="nil"/>
              <w:left w:val="nil"/>
              <w:bottom w:val="nil"/>
              <w:right w:val="nil"/>
            </w:tcBorders>
            <w:shd w:val="clear" w:color="auto" w:fill="auto"/>
            <w:vAlign w:val="center"/>
            <w:hideMark/>
          </w:tcPr>
          <w:p w14:paraId="50C0922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609" w:type="pct"/>
            <w:tcBorders>
              <w:top w:val="nil"/>
              <w:left w:val="nil"/>
              <w:bottom w:val="nil"/>
              <w:right w:val="nil"/>
            </w:tcBorders>
            <w:shd w:val="clear" w:color="auto" w:fill="auto"/>
            <w:vAlign w:val="center"/>
            <w:hideMark/>
          </w:tcPr>
          <w:p w14:paraId="06B46E91"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Carcharhinus melanopterus</w:t>
            </w:r>
          </w:p>
        </w:tc>
        <w:tc>
          <w:tcPr>
            <w:tcW w:w="646" w:type="pct"/>
            <w:tcBorders>
              <w:top w:val="nil"/>
              <w:left w:val="nil"/>
              <w:bottom w:val="nil"/>
              <w:right w:val="nil"/>
            </w:tcBorders>
            <w:shd w:val="clear" w:color="auto" w:fill="auto"/>
            <w:vAlign w:val="center"/>
            <w:hideMark/>
          </w:tcPr>
          <w:p w14:paraId="5302563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Blacktip reef shark</w:t>
            </w:r>
          </w:p>
        </w:tc>
        <w:tc>
          <w:tcPr>
            <w:tcW w:w="863" w:type="pct"/>
            <w:tcBorders>
              <w:top w:val="nil"/>
              <w:left w:val="nil"/>
              <w:bottom w:val="nil"/>
              <w:right w:val="nil"/>
            </w:tcBorders>
            <w:shd w:val="clear" w:color="auto" w:fill="auto"/>
            <w:vAlign w:val="center"/>
            <w:hideMark/>
          </w:tcPr>
          <w:p w14:paraId="1BB255E6"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w:t>
            </w:r>
            <w:proofErr w:type="spellStart"/>
            <w:r w:rsidRPr="00CC6303">
              <w:rPr>
                <w:rFonts w:ascii="Calibri" w:eastAsia="Times New Roman" w:hAnsi="Calibri" w:cs="Calibri"/>
                <w:sz w:val="14"/>
                <w:szCs w:val="14"/>
                <w:lang w:val="en-US"/>
              </w:rPr>
              <w:t>Quoy</w:t>
            </w:r>
            <w:proofErr w:type="spellEnd"/>
            <w:r w:rsidRPr="00CC6303">
              <w:rPr>
                <w:rFonts w:ascii="Calibri" w:eastAsia="Times New Roman" w:hAnsi="Calibri" w:cs="Calibri"/>
                <w:sz w:val="14"/>
                <w:szCs w:val="14"/>
                <w:lang w:val="en-US"/>
              </w:rPr>
              <w:t xml:space="preserve"> &amp; </w:t>
            </w:r>
            <w:proofErr w:type="spellStart"/>
            <w:r w:rsidRPr="00CC6303">
              <w:rPr>
                <w:rFonts w:ascii="Calibri" w:eastAsia="Times New Roman" w:hAnsi="Calibri" w:cs="Calibri"/>
                <w:sz w:val="14"/>
                <w:szCs w:val="14"/>
                <w:lang w:val="en-US"/>
              </w:rPr>
              <w:t>Gaimard</w:t>
            </w:r>
            <w:proofErr w:type="spellEnd"/>
            <w:r w:rsidRPr="00CC6303">
              <w:rPr>
                <w:rFonts w:ascii="Calibri" w:eastAsia="Times New Roman" w:hAnsi="Calibri" w:cs="Calibri"/>
                <w:sz w:val="14"/>
                <w:szCs w:val="14"/>
                <w:lang w:val="en-US"/>
              </w:rPr>
              <w:t>, 1824)</w:t>
            </w:r>
          </w:p>
        </w:tc>
        <w:tc>
          <w:tcPr>
            <w:tcW w:w="101" w:type="pct"/>
            <w:tcBorders>
              <w:top w:val="nil"/>
              <w:left w:val="nil"/>
              <w:bottom w:val="nil"/>
              <w:right w:val="nil"/>
            </w:tcBorders>
            <w:shd w:val="clear" w:color="auto" w:fill="F2F2F2"/>
            <w:vAlign w:val="center"/>
            <w:hideMark/>
          </w:tcPr>
          <w:p w14:paraId="23960AD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4E2A62A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4B1748E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5754B48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679DE35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auto"/>
            <w:vAlign w:val="center"/>
            <w:hideMark/>
          </w:tcPr>
          <w:p w14:paraId="2F26C9E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7E1CB28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2DFAD34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F2F2F2"/>
            <w:vAlign w:val="center"/>
            <w:hideMark/>
          </w:tcPr>
          <w:p w14:paraId="0A88B8B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7" w:type="pct"/>
            <w:tcBorders>
              <w:top w:val="nil"/>
              <w:left w:val="nil"/>
              <w:bottom w:val="nil"/>
              <w:right w:val="nil"/>
            </w:tcBorders>
            <w:shd w:val="clear" w:color="auto" w:fill="auto"/>
            <w:vAlign w:val="center"/>
            <w:hideMark/>
          </w:tcPr>
          <w:p w14:paraId="3A222CF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4C24420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hideMark/>
          </w:tcPr>
          <w:p w14:paraId="2605936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54" w:type="pct"/>
            <w:tcBorders>
              <w:top w:val="nil"/>
              <w:left w:val="nil"/>
              <w:bottom w:val="nil"/>
              <w:right w:val="nil"/>
            </w:tcBorders>
            <w:shd w:val="clear" w:color="auto" w:fill="auto"/>
            <w:vAlign w:val="center"/>
            <w:hideMark/>
          </w:tcPr>
          <w:p w14:paraId="3EF5C61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3" w:type="pct"/>
            <w:tcBorders>
              <w:top w:val="nil"/>
              <w:left w:val="nil"/>
              <w:bottom w:val="nil"/>
              <w:right w:val="nil"/>
            </w:tcBorders>
            <w:shd w:val="clear" w:color="auto" w:fill="auto"/>
            <w:vAlign w:val="center"/>
            <w:hideMark/>
          </w:tcPr>
          <w:p w14:paraId="75BD461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hideMark/>
          </w:tcPr>
          <w:p w14:paraId="79376D4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5E67ECD2"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58" w:type="pct"/>
            <w:tcBorders>
              <w:top w:val="nil"/>
              <w:left w:val="nil"/>
              <w:bottom w:val="nil"/>
              <w:right w:val="nil"/>
            </w:tcBorders>
            <w:shd w:val="clear" w:color="auto" w:fill="auto"/>
            <w:noWrap/>
            <w:vAlign w:val="center"/>
            <w:hideMark/>
          </w:tcPr>
          <w:p w14:paraId="53F51EC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 IUCN VU</w:t>
            </w:r>
          </w:p>
        </w:tc>
      </w:tr>
      <w:tr w:rsidR="006E4F0E" w:rsidRPr="00CC6303" w14:paraId="0BBA3411" w14:textId="77777777" w:rsidTr="006E4F0E">
        <w:trPr>
          <w:trHeight w:val="113"/>
        </w:trPr>
        <w:tc>
          <w:tcPr>
            <w:tcW w:w="430" w:type="pct"/>
            <w:tcBorders>
              <w:top w:val="nil"/>
              <w:left w:val="nil"/>
              <w:bottom w:val="nil"/>
              <w:right w:val="nil"/>
            </w:tcBorders>
            <w:shd w:val="clear" w:color="auto" w:fill="auto"/>
            <w:vAlign w:val="center"/>
            <w:hideMark/>
          </w:tcPr>
          <w:p w14:paraId="7D59D58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609" w:type="pct"/>
            <w:tcBorders>
              <w:top w:val="nil"/>
              <w:left w:val="nil"/>
              <w:bottom w:val="nil"/>
              <w:right w:val="nil"/>
            </w:tcBorders>
            <w:shd w:val="clear" w:color="auto" w:fill="auto"/>
            <w:vAlign w:val="center"/>
            <w:hideMark/>
          </w:tcPr>
          <w:p w14:paraId="7A60D755"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Carcharhinus sorrah</w:t>
            </w:r>
          </w:p>
        </w:tc>
        <w:tc>
          <w:tcPr>
            <w:tcW w:w="646" w:type="pct"/>
            <w:tcBorders>
              <w:top w:val="nil"/>
              <w:left w:val="nil"/>
              <w:bottom w:val="nil"/>
              <w:right w:val="nil"/>
            </w:tcBorders>
            <w:shd w:val="clear" w:color="auto" w:fill="auto"/>
            <w:vAlign w:val="center"/>
            <w:hideMark/>
          </w:tcPr>
          <w:p w14:paraId="7031C28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Spottail shark</w:t>
            </w:r>
          </w:p>
        </w:tc>
        <w:tc>
          <w:tcPr>
            <w:tcW w:w="863" w:type="pct"/>
            <w:tcBorders>
              <w:top w:val="nil"/>
              <w:left w:val="nil"/>
              <w:bottom w:val="nil"/>
              <w:right w:val="nil"/>
            </w:tcBorders>
            <w:shd w:val="clear" w:color="auto" w:fill="auto"/>
            <w:vAlign w:val="center"/>
            <w:hideMark/>
          </w:tcPr>
          <w:p w14:paraId="3FFF949F"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(Valenciennes, 1839)</w:t>
            </w:r>
          </w:p>
        </w:tc>
        <w:tc>
          <w:tcPr>
            <w:tcW w:w="101" w:type="pct"/>
            <w:tcBorders>
              <w:top w:val="nil"/>
              <w:left w:val="nil"/>
              <w:bottom w:val="nil"/>
              <w:right w:val="nil"/>
            </w:tcBorders>
            <w:shd w:val="clear" w:color="auto" w:fill="F2F2F2"/>
            <w:vAlign w:val="center"/>
            <w:hideMark/>
          </w:tcPr>
          <w:p w14:paraId="4AF575C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45B4EB6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48B69AA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20584EF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76DA201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auto"/>
            <w:vAlign w:val="center"/>
            <w:hideMark/>
          </w:tcPr>
          <w:p w14:paraId="290DDB5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13A4491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2094987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F2F2F2"/>
            <w:vAlign w:val="center"/>
            <w:hideMark/>
          </w:tcPr>
          <w:p w14:paraId="7FAA3EB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7" w:type="pct"/>
            <w:tcBorders>
              <w:top w:val="nil"/>
              <w:left w:val="nil"/>
              <w:bottom w:val="nil"/>
              <w:right w:val="nil"/>
            </w:tcBorders>
            <w:shd w:val="clear" w:color="auto" w:fill="auto"/>
            <w:vAlign w:val="center"/>
            <w:hideMark/>
          </w:tcPr>
          <w:p w14:paraId="413597E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hideMark/>
          </w:tcPr>
          <w:p w14:paraId="4011381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hideMark/>
          </w:tcPr>
          <w:p w14:paraId="6FA15C3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54" w:type="pct"/>
            <w:tcBorders>
              <w:top w:val="nil"/>
              <w:left w:val="nil"/>
              <w:bottom w:val="nil"/>
              <w:right w:val="nil"/>
            </w:tcBorders>
            <w:shd w:val="clear" w:color="auto" w:fill="auto"/>
            <w:vAlign w:val="center"/>
            <w:hideMark/>
          </w:tcPr>
          <w:p w14:paraId="1C5A801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3" w:type="pct"/>
            <w:tcBorders>
              <w:top w:val="nil"/>
              <w:left w:val="nil"/>
              <w:bottom w:val="nil"/>
              <w:right w:val="nil"/>
            </w:tcBorders>
            <w:shd w:val="clear" w:color="auto" w:fill="auto"/>
            <w:vAlign w:val="center"/>
            <w:hideMark/>
          </w:tcPr>
          <w:p w14:paraId="56F1E14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hideMark/>
          </w:tcPr>
          <w:p w14:paraId="185C4D9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281969CE"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58" w:type="pct"/>
            <w:tcBorders>
              <w:top w:val="nil"/>
              <w:left w:val="nil"/>
              <w:bottom w:val="nil"/>
              <w:right w:val="nil"/>
            </w:tcBorders>
            <w:shd w:val="clear" w:color="auto" w:fill="auto"/>
            <w:noWrap/>
            <w:vAlign w:val="center"/>
            <w:hideMark/>
          </w:tcPr>
          <w:p w14:paraId="71FCD66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 IUCN NT</w:t>
            </w:r>
          </w:p>
        </w:tc>
      </w:tr>
      <w:tr w:rsidR="006E4F0E" w:rsidRPr="00CC6303" w14:paraId="44E4B203" w14:textId="77777777" w:rsidTr="006E4F0E">
        <w:trPr>
          <w:trHeight w:val="113"/>
        </w:trPr>
        <w:tc>
          <w:tcPr>
            <w:tcW w:w="430" w:type="pct"/>
            <w:tcBorders>
              <w:top w:val="nil"/>
              <w:left w:val="nil"/>
              <w:bottom w:val="nil"/>
              <w:right w:val="nil"/>
            </w:tcBorders>
            <w:shd w:val="clear" w:color="auto" w:fill="auto"/>
            <w:vAlign w:val="center"/>
            <w:hideMark/>
          </w:tcPr>
          <w:p w14:paraId="016C336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609" w:type="pct"/>
            <w:tcBorders>
              <w:top w:val="nil"/>
              <w:left w:val="nil"/>
              <w:bottom w:val="nil"/>
              <w:right w:val="nil"/>
            </w:tcBorders>
            <w:shd w:val="clear" w:color="auto" w:fill="auto"/>
            <w:vAlign w:val="center"/>
            <w:hideMark/>
          </w:tcPr>
          <w:p w14:paraId="2EFC342F"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Loxodon macrorhinus</w:t>
            </w:r>
          </w:p>
        </w:tc>
        <w:tc>
          <w:tcPr>
            <w:tcW w:w="646" w:type="pct"/>
            <w:tcBorders>
              <w:top w:val="nil"/>
              <w:left w:val="nil"/>
              <w:bottom w:val="nil"/>
              <w:right w:val="nil"/>
            </w:tcBorders>
            <w:shd w:val="clear" w:color="auto" w:fill="auto"/>
            <w:vAlign w:val="center"/>
            <w:hideMark/>
          </w:tcPr>
          <w:p w14:paraId="1C6AB30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Sliteye shark</w:t>
            </w:r>
          </w:p>
        </w:tc>
        <w:tc>
          <w:tcPr>
            <w:tcW w:w="863" w:type="pct"/>
            <w:tcBorders>
              <w:top w:val="nil"/>
              <w:left w:val="nil"/>
              <w:bottom w:val="nil"/>
              <w:right w:val="nil"/>
            </w:tcBorders>
            <w:shd w:val="clear" w:color="auto" w:fill="auto"/>
            <w:vAlign w:val="center"/>
            <w:hideMark/>
          </w:tcPr>
          <w:p w14:paraId="44633BF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(Müller &amp; Henle, 1839)</w:t>
            </w:r>
          </w:p>
        </w:tc>
        <w:tc>
          <w:tcPr>
            <w:tcW w:w="101" w:type="pct"/>
            <w:tcBorders>
              <w:top w:val="nil"/>
              <w:left w:val="nil"/>
              <w:bottom w:val="nil"/>
              <w:right w:val="nil"/>
            </w:tcBorders>
            <w:shd w:val="clear" w:color="auto" w:fill="F2F2F2"/>
            <w:vAlign w:val="center"/>
            <w:hideMark/>
          </w:tcPr>
          <w:p w14:paraId="2DFF82A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3E44FB3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77665B0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2CBFD50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565CE03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auto"/>
            <w:vAlign w:val="center"/>
            <w:hideMark/>
          </w:tcPr>
          <w:p w14:paraId="4413447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3235C3C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53A44E2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F2F2F2"/>
            <w:vAlign w:val="center"/>
            <w:hideMark/>
          </w:tcPr>
          <w:p w14:paraId="61573C7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7" w:type="pct"/>
            <w:tcBorders>
              <w:top w:val="nil"/>
              <w:left w:val="nil"/>
              <w:bottom w:val="nil"/>
              <w:right w:val="nil"/>
            </w:tcBorders>
            <w:shd w:val="clear" w:color="auto" w:fill="auto"/>
            <w:vAlign w:val="center"/>
            <w:hideMark/>
          </w:tcPr>
          <w:p w14:paraId="6AB72BD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hideMark/>
          </w:tcPr>
          <w:p w14:paraId="101ADBE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7173419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6DA78CA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3" w:type="pct"/>
            <w:tcBorders>
              <w:top w:val="nil"/>
              <w:left w:val="nil"/>
              <w:bottom w:val="nil"/>
              <w:right w:val="nil"/>
            </w:tcBorders>
            <w:shd w:val="clear" w:color="auto" w:fill="auto"/>
            <w:vAlign w:val="center"/>
            <w:hideMark/>
          </w:tcPr>
          <w:p w14:paraId="4FCAC97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hideMark/>
          </w:tcPr>
          <w:p w14:paraId="319EBC8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31B29381"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58" w:type="pct"/>
            <w:tcBorders>
              <w:top w:val="nil"/>
              <w:left w:val="nil"/>
              <w:bottom w:val="nil"/>
              <w:right w:val="nil"/>
            </w:tcBorders>
            <w:shd w:val="clear" w:color="auto" w:fill="auto"/>
            <w:noWrap/>
            <w:vAlign w:val="center"/>
            <w:hideMark/>
          </w:tcPr>
          <w:p w14:paraId="2AD1924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 IUCN NT</w:t>
            </w:r>
          </w:p>
        </w:tc>
      </w:tr>
      <w:tr w:rsidR="006E4F0E" w:rsidRPr="00CC6303" w14:paraId="591FD4A4" w14:textId="77777777" w:rsidTr="006E4F0E">
        <w:trPr>
          <w:trHeight w:val="113"/>
        </w:trPr>
        <w:tc>
          <w:tcPr>
            <w:tcW w:w="430" w:type="pct"/>
            <w:tcBorders>
              <w:top w:val="nil"/>
              <w:left w:val="nil"/>
              <w:bottom w:val="nil"/>
              <w:right w:val="nil"/>
            </w:tcBorders>
            <w:shd w:val="clear" w:color="auto" w:fill="auto"/>
            <w:vAlign w:val="center"/>
            <w:hideMark/>
          </w:tcPr>
          <w:p w14:paraId="148DF43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609" w:type="pct"/>
            <w:tcBorders>
              <w:top w:val="nil"/>
              <w:left w:val="nil"/>
              <w:bottom w:val="nil"/>
              <w:right w:val="nil"/>
            </w:tcBorders>
            <w:shd w:val="clear" w:color="auto" w:fill="auto"/>
            <w:vAlign w:val="center"/>
            <w:hideMark/>
          </w:tcPr>
          <w:p w14:paraId="24DF5ECA"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Prionace glauca</w:t>
            </w:r>
          </w:p>
        </w:tc>
        <w:tc>
          <w:tcPr>
            <w:tcW w:w="646" w:type="pct"/>
            <w:tcBorders>
              <w:top w:val="nil"/>
              <w:left w:val="nil"/>
              <w:bottom w:val="nil"/>
              <w:right w:val="nil"/>
            </w:tcBorders>
            <w:shd w:val="clear" w:color="auto" w:fill="auto"/>
            <w:vAlign w:val="center"/>
            <w:hideMark/>
          </w:tcPr>
          <w:p w14:paraId="28443FA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Blue shark</w:t>
            </w:r>
          </w:p>
        </w:tc>
        <w:tc>
          <w:tcPr>
            <w:tcW w:w="863" w:type="pct"/>
            <w:tcBorders>
              <w:top w:val="nil"/>
              <w:left w:val="nil"/>
              <w:bottom w:val="nil"/>
              <w:right w:val="nil"/>
            </w:tcBorders>
            <w:shd w:val="clear" w:color="auto" w:fill="auto"/>
            <w:vAlign w:val="center"/>
            <w:hideMark/>
          </w:tcPr>
          <w:p w14:paraId="5D4BB6F3"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(Linnaeus, 1758)</w:t>
            </w:r>
          </w:p>
        </w:tc>
        <w:tc>
          <w:tcPr>
            <w:tcW w:w="101" w:type="pct"/>
            <w:tcBorders>
              <w:top w:val="nil"/>
              <w:left w:val="nil"/>
              <w:bottom w:val="nil"/>
              <w:right w:val="nil"/>
            </w:tcBorders>
            <w:shd w:val="clear" w:color="auto" w:fill="F2F2F2"/>
            <w:vAlign w:val="center"/>
            <w:hideMark/>
          </w:tcPr>
          <w:p w14:paraId="3CB65FB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3B82EEB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290C7FE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5F948FB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61598F6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auto"/>
            <w:vAlign w:val="center"/>
            <w:hideMark/>
          </w:tcPr>
          <w:p w14:paraId="43DE75C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4858F83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1837DE5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F2F2F2"/>
            <w:vAlign w:val="center"/>
            <w:hideMark/>
          </w:tcPr>
          <w:p w14:paraId="32590FC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7" w:type="pct"/>
            <w:tcBorders>
              <w:top w:val="nil"/>
              <w:left w:val="nil"/>
              <w:bottom w:val="nil"/>
              <w:right w:val="nil"/>
            </w:tcBorders>
            <w:shd w:val="clear" w:color="auto" w:fill="auto"/>
            <w:vAlign w:val="center"/>
            <w:hideMark/>
          </w:tcPr>
          <w:p w14:paraId="1DBE7E1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2FF8E2F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hideMark/>
          </w:tcPr>
          <w:p w14:paraId="7A27318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hideMark/>
          </w:tcPr>
          <w:p w14:paraId="4CA4238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3" w:type="pct"/>
            <w:tcBorders>
              <w:top w:val="nil"/>
              <w:left w:val="nil"/>
              <w:bottom w:val="nil"/>
              <w:right w:val="nil"/>
            </w:tcBorders>
            <w:shd w:val="clear" w:color="auto" w:fill="auto"/>
            <w:vAlign w:val="center"/>
            <w:hideMark/>
          </w:tcPr>
          <w:p w14:paraId="4FF37B8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44" w:type="pct"/>
            <w:tcBorders>
              <w:top w:val="nil"/>
              <w:left w:val="nil"/>
              <w:bottom w:val="nil"/>
              <w:right w:val="nil"/>
            </w:tcBorders>
            <w:shd w:val="clear" w:color="auto" w:fill="auto"/>
            <w:vAlign w:val="center"/>
            <w:hideMark/>
          </w:tcPr>
          <w:p w14:paraId="4AD7F96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hideMark/>
          </w:tcPr>
          <w:p w14:paraId="5A881087"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58" w:type="pct"/>
            <w:tcBorders>
              <w:top w:val="nil"/>
              <w:left w:val="nil"/>
              <w:bottom w:val="nil"/>
              <w:right w:val="nil"/>
            </w:tcBorders>
            <w:shd w:val="clear" w:color="auto" w:fill="auto"/>
            <w:noWrap/>
            <w:vAlign w:val="center"/>
            <w:hideMark/>
          </w:tcPr>
          <w:p w14:paraId="30EEEDA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 CMS II; IUCN NT</w:t>
            </w:r>
          </w:p>
        </w:tc>
      </w:tr>
      <w:tr w:rsidR="006E4F0E" w:rsidRPr="00CC6303" w14:paraId="75C47055" w14:textId="77777777" w:rsidTr="006E4F0E">
        <w:trPr>
          <w:trHeight w:val="113"/>
        </w:trPr>
        <w:tc>
          <w:tcPr>
            <w:tcW w:w="430" w:type="pct"/>
            <w:tcBorders>
              <w:top w:val="nil"/>
              <w:left w:val="nil"/>
              <w:bottom w:val="nil"/>
              <w:right w:val="nil"/>
            </w:tcBorders>
            <w:shd w:val="clear" w:color="auto" w:fill="auto"/>
            <w:vAlign w:val="center"/>
            <w:hideMark/>
          </w:tcPr>
          <w:p w14:paraId="352D818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609" w:type="pct"/>
            <w:tcBorders>
              <w:top w:val="nil"/>
              <w:left w:val="nil"/>
              <w:bottom w:val="nil"/>
              <w:right w:val="nil"/>
            </w:tcBorders>
            <w:shd w:val="clear" w:color="auto" w:fill="auto"/>
            <w:vAlign w:val="center"/>
            <w:hideMark/>
          </w:tcPr>
          <w:p w14:paraId="2DCEEBBD"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Rhizoprionodon acutus</w:t>
            </w:r>
          </w:p>
        </w:tc>
        <w:tc>
          <w:tcPr>
            <w:tcW w:w="646" w:type="pct"/>
            <w:tcBorders>
              <w:top w:val="nil"/>
              <w:left w:val="nil"/>
              <w:bottom w:val="nil"/>
              <w:right w:val="nil"/>
            </w:tcBorders>
            <w:shd w:val="clear" w:color="auto" w:fill="auto"/>
            <w:vAlign w:val="center"/>
            <w:hideMark/>
          </w:tcPr>
          <w:p w14:paraId="7636876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Milk shark</w:t>
            </w:r>
          </w:p>
        </w:tc>
        <w:tc>
          <w:tcPr>
            <w:tcW w:w="863" w:type="pct"/>
            <w:tcBorders>
              <w:top w:val="nil"/>
              <w:left w:val="nil"/>
              <w:bottom w:val="nil"/>
              <w:right w:val="nil"/>
            </w:tcBorders>
            <w:shd w:val="clear" w:color="auto" w:fill="auto"/>
            <w:vAlign w:val="center"/>
            <w:hideMark/>
          </w:tcPr>
          <w:p w14:paraId="24F46649"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R</w:t>
            </w:r>
            <w:r w:rsidRPr="00CC6303">
              <w:rPr>
                <w:rFonts w:ascii="Calibri" w:eastAsia="Times New Roman" w:hAnsi="Calibri" w:cs="Calibri"/>
                <w:sz w:val="14"/>
                <w:szCs w:val="14"/>
                <w:lang w:val="en-US"/>
              </w:rPr>
              <w:t>üppell</w:t>
            </w:r>
            <w:proofErr w:type="spellEnd"/>
            <w:r w:rsidRPr="00CC6303">
              <w:rPr>
                <w:rFonts w:ascii="Calibri" w:eastAsia="Times New Roman" w:hAnsi="Calibri" w:cs="Calibri"/>
                <w:sz w:val="14"/>
                <w:szCs w:val="14"/>
                <w:lang w:val="en-US"/>
              </w:rPr>
              <w:t>, 1837)</w:t>
            </w:r>
          </w:p>
        </w:tc>
        <w:tc>
          <w:tcPr>
            <w:tcW w:w="101" w:type="pct"/>
            <w:tcBorders>
              <w:top w:val="nil"/>
              <w:left w:val="nil"/>
              <w:bottom w:val="nil"/>
              <w:right w:val="nil"/>
            </w:tcBorders>
            <w:shd w:val="clear" w:color="auto" w:fill="F2F2F2"/>
            <w:vAlign w:val="center"/>
            <w:hideMark/>
          </w:tcPr>
          <w:p w14:paraId="4F04D47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075799D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46B4D6C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22A10AD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172A369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auto"/>
            <w:vAlign w:val="center"/>
            <w:hideMark/>
          </w:tcPr>
          <w:p w14:paraId="497E3B0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0AABE13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7EEB30F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8" w:type="pct"/>
            <w:tcBorders>
              <w:top w:val="nil"/>
              <w:left w:val="nil"/>
              <w:bottom w:val="nil"/>
              <w:right w:val="nil"/>
            </w:tcBorders>
            <w:shd w:val="clear" w:color="auto" w:fill="F2F2F2"/>
            <w:vAlign w:val="center"/>
            <w:hideMark/>
          </w:tcPr>
          <w:p w14:paraId="1FC1C8C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7" w:type="pct"/>
            <w:tcBorders>
              <w:top w:val="nil"/>
              <w:left w:val="nil"/>
              <w:bottom w:val="nil"/>
              <w:right w:val="nil"/>
            </w:tcBorders>
            <w:shd w:val="clear" w:color="auto" w:fill="auto"/>
            <w:vAlign w:val="center"/>
            <w:hideMark/>
          </w:tcPr>
          <w:p w14:paraId="684110F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hideMark/>
          </w:tcPr>
          <w:p w14:paraId="2334282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22F4120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0864EF3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3" w:type="pct"/>
            <w:tcBorders>
              <w:top w:val="nil"/>
              <w:left w:val="nil"/>
              <w:bottom w:val="nil"/>
              <w:right w:val="nil"/>
            </w:tcBorders>
            <w:shd w:val="clear" w:color="auto" w:fill="auto"/>
            <w:vAlign w:val="center"/>
            <w:hideMark/>
          </w:tcPr>
          <w:p w14:paraId="233AB65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hideMark/>
          </w:tcPr>
          <w:p w14:paraId="1E716CB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006464CD"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58" w:type="pct"/>
            <w:tcBorders>
              <w:top w:val="nil"/>
              <w:left w:val="nil"/>
              <w:bottom w:val="nil"/>
              <w:right w:val="nil"/>
            </w:tcBorders>
            <w:shd w:val="clear" w:color="auto" w:fill="auto"/>
            <w:noWrap/>
            <w:vAlign w:val="center"/>
            <w:hideMark/>
          </w:tcPr>
          <w:p w14:paraId="267BC86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 IUCN VU</w:t>
            </w:r>
          </w:p>
        </w:tc>
      </w:tr>
      <w:tr w:rsidR="006E4F0E" w:rsidRPr="00CC6303" w14:paraId="746B594C" w14:textId="77777777" w:rsidTr="006E4F0E">
        <w:trPr>
          <w:trHeight w:val="113"/>
        </w:trPr>
        <w:tc>
          <w:tcPr>
            <w:tcW w:w="430" w:type="pct"/>
            <w:tcBorders>
              <w:top w:val="nil"/>
              <w:left w:val="nil"/>
              <w:bottom w:val="nil"/>
              <w:right w:val="nil"/>
            </w:tcBorders>
            <w:shd w:val="clear" w:color="auto" w:fill="auto"/>
            <w:vAlign w:val="center"/>
            <w:hideMark/>
          </w:tcPr>
          <w:p w14:paraId="0C1675B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609" w:type="pct"/>
            <w:tcBorders>
              <w:top w:val="nil"/>
              <w:left w:val="nil"/>
              <w:bottom w:val="nil"/>
              <w:right w:val="nil"/>
            </w:tcBorders>
            <w:shd w:val="clear" w:color="auto" w:fill="auto"/>
            <w:vAlign w:val="center"/>
            <w:hideMark/>
          </w:tcPr>
          <w:p w14:paraId="54AE2194"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Scoliodon laticaudus</w:t>
            </w:r>
          </w:p>
        </w:tc>
        <w:tc>
          <w:tcPr>
            <w:tcW w:w="646" w:type="pct"/>
            <w:tcBorders>
              <w:top w:val="nil"/>
              <w:left w:val="nil"/>
              <w:bottom w:val="nil"/>
              <w:right w:val="nil"/>
            </w:tcBorders>
            <w:shd w:val="clear" w:color="auto" w:fill="auto"/>
            <w:vAlign w:val="center"/>
            <w:hideMark/>
          </w:tcPr>
          <w:p w14:paraId="374B048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Spadenose shark</w:t>
            </w:r>
          </w:p>
        </w:tc>
        <w:tc>
          <w:tcPr>
            <w:tcW w:w="863" w:type="pct"/>
            <w:tcBorders>
              <w:top w:val="nil"/>
              <w:left w:val="nil"/>
              <w:bottom w:val="nil"/>
              <w:right w:val="nil"/>
            </w:tcBorders>
            <w:shd w:val="clear" w:color="auto" w:fill="auto"/>
            <w:vAlign w:val="center"/>
            <w:hideMark/>
          </w:tcPr>
          <w:p w14:paraId="53F9A01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w:t>
            </w:r>
            <w:r w:rsidRPr="00CC6303">
              <w:rPr>
                <w:rFonts w:ascii="Calibri" w:eastAsia="Times New Roman" w:hAnsi="Calibri" w:cs="Calibri"/>
                <w:sz w:val="14"/>
                <w:szCs w:val="14"/>
                <w:lang w:val="en-US"/>
              </w:rPr>
              <w:t>üller &amp; Henle, 1838</w:t>
            </w:r>
          </w:p>
        </w:tc>
        <w:tc>
          <w:tcPr>
            <w:tcW w:w="101" w:type="pct"/>
            <w:tcBorders>
              <w:top w:val="nil"/>
              <w:left w:val="nil"/>
              <w:bottom w:val="nil"/>
              <w:right w:val="nil"/>
            </w:tcBorders>
            <w:shd w:val="clear" w:color="auto" w:fill="F2F2F2"/>
            <w:vAlign w:val="center"/>
            <w:hideMark/>
          </w:tcPr>
          <w:p w14:paraId="2A802FAF"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c>
          <w:tcPr>
            <w:tcW w:w="112" w:type="pct"/>
            <w:tcBorders>
              <w:top w:val="nil"/>
              <w:left w:val="nil"/>
              <w:bottom w:val="nil"/>
              <w:right w:val="nil"/>
            </w:tcBorders>
            <w:shd w:val="clear" w:color="auto" w:fill="auto"/>
            <w:vAlign w:val="center"/>
            <w:hideMark/>
          </w:tcPr>
          <w:p w14:paraId="12B21A6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7" w:type="pct"/>
            <w:tcBorders>
              <w:top w:val="nil"/>
              <w:left w:val="nil"/>
              <w:bottom w:val="nil"/>
              <w:right w:val="nil"/>
            </w:tcBorders>
            <w:shd w:val="clear" w:color="auto" w:fill="F2F2F2"/>
            <w:vAlign w:val="center"/>
            <w:hideMark/>
          </w:tcPr>
          <w:p w14:paraId="55AC96D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5924C99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7356AB3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auto"/>
            <w:vAlign w:val="center"/>
            <w:hideMark/>
          </w:tcPr>
          <w:p w14:paraId="5EF3B63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46A18C2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3E8BAFC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0FE2604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7A950DA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433911B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7F6A4C4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2BFE6BE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3" w:type="pct"/>
            <w:tcBorders>
              <w:top w:val="nil"/>
              <w:left w:val="nil"/>
              <w:bottom w:val="nil"/>
              <w:right w:val="nil"/>
            </w:tcBorders>
            <w:shd w:val="clear" w:color="auto" w:fill="auto"/>
            <w:vAlign w:val="center"/>
            <w:hideMark/>
          </w:tcPr>
          <w:p w14:paraId="5A7F85C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hideMark/>
          </w:tcPr>
          <w:p w14:paraId="693B972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2E22A30A"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58" w:type="pct"/>
            <w:tcBorders>
              <w:top w:val="nil"/>
              <w:left w:val="nil"/>
              <w:bottom w:val="nil"/>
              <w:right w:val="nil"/>
            </w:tcBorders>
            <w:shd w:val="clear" w:color="auto" w:fill="auto"/>
            <w:noWrap/>
            <w:vAlign w:val="center"/>
            <w:hideMark/>
          </w:tcPr>
          <w:p w14:paraId="01D5716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 IUCN NT</w:t>
            </w:r>
          </w:p>
        </w:tc>
      </w:tr>
      <w:tr w:rsidR="006E4F0E" w:rsidRPr="00CC6303" w14:paraId="3BD13910" w14:textId="77777777" w:rsidTr="006E4F0E">
        <w:trPr>
          <w:trHeight w:val="113"/>
        </w:trPr>
        <w:tc>
          <w:tcPr>
            <w:tcW w:w="430" w:type="pct"/>
            <w:tcBorders>
              <w:top w:val="nil"/>
              <w:left w:val="nil"/>
              <w:bottom w:val="nil"/>
              <w:right w:val="nil"/>
            </w:tcBorders>
            <w:shd w:val="clear" w:color="auto" w:fill="auto"/>
            <w:vAlign w:val="center"/>
            <w:hideMark/>
          </w:tcPr>
          <w:p w14:paraId="554DA84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609" w:type="pct"/>
            <w:tcBorders>
              <w:top w:val="nil"/>
              <w:left w:val="nil"/>
              <w:bottom w:val="nil"/>
              <w:right w:val="nil"/>
            </w:tcBorders>
            <w:shd w:val="clear" w:color="auto" w:fill="auto"/>
            <w:vAlign w:val="center"/>
            <w:hideMark/>
          </w:tcPr>
          <w:p w14:paraId="1F3CA8E5"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Triaenodon obesus</w:t>
            </w:r>
          </w:p>
        </w:tc>
        <w:tc>
          <w:tcPr>
            <w:tcW w:w="646" w:type="pct"/>
            <w:tcBorders>
              <w:top w:val="nil"/>
              <w:left w:val="nil"/>
              <w:bottom w:val="nil"/>
              <w:right w:val="nil"/>
            </w:tcBorders>
            <w:shd w:val="clear" w:color="auto" w:fill="auto"/>
            <w:vAlign w:val="center"/>
            <w:hideMark/>
          </w:tcPr>
          <w:p w14:paraId="7528268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Whitetip reef shark</w:t>
            </w:r>
          </w:p>
        </w:tc>
        <w:tc>
          <w:tcPr>
            <w:tcW w:w="863" w:type="pct"/>
            <w:tcBorders>
              <w:top w:val="nil"/>
              <w:left w:val="nil"/>
              <w:bottom w:val="nil"/>
              <w:right w:val="nil"/>
            </w:tcBorders>
            <w:shd w:val="clear" w:color="auto" w:fill="auto"/>
            <w:vAlign w:val="center"/>
            <w:hideMark/>
          </w:tcPr>
          <w:p w14:paraId="205A812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R</w:t>
            </w:r>
            <w:r w:rsidRPr="00CC6303">
              <w:rPr>
                <w:rFonts w:ascii="Calibri" w:eastAsia="Times New Roman" w:hAnsi="Calibri" w:cs="Calibri"/>
                <w:sz w:val="14"/>
                <w:szCs w:val="14"/>
                <w:lang w:val="en-US"/>
              </w:rPr>
              <w:t>üppell</w:t>
            </w:r>
            <w:proofErr w:type="spellEnd"/>
            <w:r w:rsidRPr="00CC6303">
              <w:rPr>
                <w:rFonts w:ascii="Calibri" w:eastAsia="Times New Roman" w:hAnsi="Calibri" w:cs="Calibri"/>
                <w:sz w:val="14"/>
                <w:szCs w:val="14"/>
                <w:lang w:val="en-US"/>
              </w:rPr>
              <w:t>, 1837)</w:t>
            </w:r>
          </w:p>
        </w:tc>
        <w:tc>
          <w:tcPr>
            <w:tcW w:w="101" w:type="pct"/>
            <w:tcBorders>
              <w:top w:val="nil"/>
              <w:left w:val="nil"/>
              <w:bottom w:val="nil"/>
              <w:right w:val="nil"/>
            </w:tcBorders>
            <w:shd w:val="clear" w:color="auto" w:fill="F2F2F2"/>
            <w:vAlign w:val="center"/>
            <w:hideMark/>
          </w:tcPr>
          <w:p w14:paraId="4B1A727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50A708C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33081B8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5913BE3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6576019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auto"/>
            <w:vAlign w:val="center"/>
            <w:hideMark/>
          </w:tcPr>
          <w:p w14:paraId="7B2849C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53A4745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6711492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F2F2F2"/>
            <w:vAlign w:val="center"/>
            <w:hideMark/>
          </w:tcPr>
          <w:p w14:paraId="1D3186C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7" w:type="pct"/>
            <w:tcBorders>
              <w:top w:val="nil"/>
              <w:left w:val="nil"/>
              <w:bottom w:val="nil"/>
              <w:right w:val="nil"/>
            </w:tcBorders>
            <w:shd w:val="clear" w:color="auto" w:fill="auto"/>
            <w:vAlign w:val="center"/>
            <w:hideMark/>
          </w:tcPr>
          <w:p w14:paraId="100BB5E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2C4DB78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hideMark/>
          </w:tcPr>
          <w:p w14:paraId="3C85BB3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54" w:type="pct"/>
            <w:tcBorders>
              <w:top w:val="nil"/>
              <w:left w:val="nil"/>
              <w:bottom w:val="nil"/>
              <w:right w:val="nil"/>
            </w:tcBorders>
            <w:shd w:val="clear" w:color="auto" w:fill="auto"/>
            <w:vAlign w:val="center"/>
            <w:hideMark/>
          </w:tcPr>
          <w:p w14:paraId="716CD1C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3" w:type="pct"/>
            <w:tcBorders>
              <w:top w:val="nil"/>
              <w:left w:val="nil"/>
              <w:bottom w:val="nil"/>
              <w:right w:val="nil"/>
            </w:tcBorders>
            <w:shd w:val="clear" w:color="auto" w:fill="auto"/>
            <w:vAlign w:val="center"/>
            <w:hideMark/>
          </w:tcPr>
          <w:p w14:paraId="76B9799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hideMark/>
          </w:tcPr>
          <w:p w14:paraId="447B7BA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504302F1"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58" w:type="pct"/>
            <w:tcBorders>
              <w:top w:val="nil"/>
              <w:left w:val="nil"/>
              <w:bottom w:val="nil"/>
              <w:right w:val="nil"/>
            </w:tcBorders>
            <w:shd w:val="clear" w:color="auto" w:fill="auto"/>
            <w:noWrap/>
            <w:vAlign w:val="center"/>
            <w:hideMark/>
          </w:tcPr>
          <w:p w14:paraId="35D4B28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 IUCN VU</w:t>
            </w:r>
          </w:p>
        </w:tc>
      </w:tr>
      <w:tr w:rsidR="006E4F0E" w:rsidRPr="00CC6303" w14:paraId="055DDB41" w14:textId="77777777" w:rsidTr="006E4F0E">
        <w:trPr>
          <w:trHeight w:val="113"/>
        </w:trPr>
        <w:tc>
          <w:tcPr>
            <w:tcW w:w="430" w:type="pct"/>
            <w:tcBorders>
              <w:top w:val="nil"/>
              <w:left w:val="nil"/>
              <w:bottom w:val="nil"/>
              <w:right w:val="nil"/>
            </w:tcBorders>
            <w:shd w:val="clear" w:color="auto" w:fill="auto"/>
            <w:vAlign w:val="center"/>
            <w:hideMark/>
          </w:tcPr>
          <w:p w14:paraId="6486DCBF" w14:textId="77777777" w:rsidR="00CC6303" w:rsidRPr="00CC6303" w:rsidRDefault="00CC6303" w:rsidP="00CC6303">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Centrophoridae</w:t>
            </w:r>
            <w:proofErr w:type="spellEnd"/>
          </w:p>
        </w:tc>
        <w:tc>
          <w:tcPr>
            <w:tcW w:w="609" w:type="pct"/>
            <w:tcBorders>
              <w:top w:val="nil"/>
              <w:left w:val="nil"/>
              <w:bottom w:val="nil"/>
              <w:right w:val="nil"/>
            </w:tcBorders>
            <w:shd w:val="clear" w:color="auto" w:fill="auto"/>
            <w:noWrap/>
            <w:vAlign w:val="center"/>
            <w:hideMark/>
          </w:tcPr>
          <w:p w14:paraId="24CF8599"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Centrophorus granulosus</w:t>
            </w:r>
          </w:p>
        </w:tc>
        <w:tc>
          <w:tcPr>
            <w:tcW w:w="646" w:type="pct"/>
            <w:tcBorders>
              <w:top w:val="nil"/>
              <w:left w:val="nil"/>
              <w:bottom w:val="nil"/>
              <w:right w:val="nil"/>
            </w:tcBorders>
            <w:shd w:val="clear" w:color="auto" w:fill="auto"/>
            <w:vAlign w:val="center"/>
            <w:hideMark/>
          </w:tcPr>
          <w:p w14:paraId="4844FBE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Gulper shark</w:t>
            </w:r>
          </w:p>
        </w:tc>
        <w:tc>
          <w:tcPr>
            <w:tcW w:w="863" w:type="pct"/>
            <w:tcBorders>
              <w:top w:val="nil"/>
              <w:left w:val="nil"/>
              <w:bottom w:val="nil"/>
              <w:right w:val="nil"/>
            </w:tcBorders>
            <w:shd w:val="clear" w:color="auto" w:fill="auto"/>
            <w:vAlign w:val="center"/>
            <w:hideMark/>
          </w:tcPr>
          <w:p w14:paraId="197F8A2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(Bloch &amp; Schneider, 1801)</w:t>
            </w:r>
          </w:p>
        </w:tc>
        <w:tc>
          <w:tcPr>
            <w:tcW w:w="101" w:type="pct"/>
            <w:tcBorders>
              <w:top w:val="nil"/>
              <w:left w:val="nil"/>
              <w:bottom w:val="nil"/>
              <w:right w:val="nil"/>
            </w:tcBorders>
            <w:shd w:val="clear" w:color="auto" w:fill="F2F2F2"/>
            <w:vAlign w:val="center"/>
            <w:hideMark/>
          </w:tcPr>
          <w:p w14:paraId="4CE4DD5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030BB87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73B02B4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48794DA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hideMark/>
          </w:tcPr>
          <w:p w14:paraId="70A446F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auto"/>
            <w:vAlign w:val="center"/>
            <w:hideMark/>
          </w:tcPr>
          <w:p w14:paraId="69429ED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3BD53BF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7E69FE4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434C75D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7" w:type="pct"/>
            <w:tcBorders>
              <w:top w:val="nil"/>
              <w:left w:val="nil"/>
              <w:bottom w:val="nil"/>
              <w:right w:val="nil"/>
            </w:tcBorders>
            <w:shd w:val="clear" w:color="auto" w:fill="auto"/>
            <w:vAlign w:val="center"/>
            <w:hideMark/>
          </w:tcPr>
          <w:p w14:paraId="675235D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57E8466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hideMark/>
          </w:tcPr>
          <w:p w14:paraId="04E2D53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hideMark/>
          </w:tcPr>
          <w:p w14:paraId="0D19432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hideMark/>
          </w:tcPr>
          <w:p w14:paraId="1D31987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12B2E5A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7420D1AA"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558" w:type="pct"/>
            <w:tcBorders>
              <w:top w:val="nil"/>
              <w:left w:val="nil"/>
              <w:bottom w:val="nil"/>
              <w:right w:val="nil"/>
            </w:tcBorders>
            <w:shd w:val="clear" w:color="auto" w:fill="auto"/>
            <w:noWrap/>
            <w:vAlign w:val="center"/>
            <w:hideMark/>
          </w:tcPr>
          <w:p w14:paraId="2A18681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SIOFA</w:t>
            </w:r>
          </w:p>
        </w:tc>
      </w:tr>
      <w:tr w:rsidR="006E4F0E" w:rsidRPr="00CC6303" w14:paraId="737CE2A4" w14:textId="77777777" w:rsidTr="006E4F0E">
        <w:trPr>
          <w:trHeight w:val="113"/>
        </w:trPr>
        <w:tc>
          <w:tcPr>
            <w:tcW w:w="430" w:type="pct"/>
            <w:tcBorders>
              <w:top w:val="nil"/>
              <w:left w:val="nil"/>
              <w:bottom w:val="nil"/>
              <w:right w:val="nil"/>
            </w:tcBorders>
            <w:shd w:val="clear" w:color="auto" w:fill="auto"/>
            <w:vAlign w:val="center"/>
            <w:hideMark/>
          </w:tcPr>
          <w:p w14:paraId="7CB0F61F" w14:textId="77777777" w:rsidR="00CC6303" w:rsidRPr="00CC6303" w:rsidRDefault="00CC6303" w:rsidP="00CC6303">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Centrophoridae</w:t>
            </w:r>
            <w:proofErr w:type="spellEnd"/>
          </w:p>
        </w:tc>
        <w:tc>
          <w:tcPr>
            <w:tcW w:w="609" w:type="pct"/>
            <w:tcBorders>
              <w:top w:val="nil"/>
              <w:left w:val="nil"/>
              <w:bottom w:val="nil"/>
              <w:right w:val="nil"/>
            </w:tcBorders>
            <w:shd w:val="clear" w:color="auto" w:fill="auto"/>
            <w:noWrap/>
            <w:vAlign w:val="center"/>
            <w:hideMark/>
          </w:tcPr>
          <w:p w14:paraId="2BDEF53B"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Centrophorus moluccensis</w:t>
            </w:r>
          </w:p>
        </w:tc>
        <w:tc>
          <w:tcPr>
            <w:tcW w:w="646" w:type="pct"/>
            <w:tcBorders>
              <w:top w:val="nil"/>
              <w:left w:val="nil"/>
              <w:bottom w:val="nil"/>
              <w:right w:val="nil"/>
            </w:tcBorders>
            <w:shd w:val="clear" w:color="auto" w:fill="auto"/>
            <w:vAlign w:val="center"/>
            <w:hideMark/>
          </w:tcPr>
          <w:p w14:paraId="2372968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Smallfin gulper shark</w:t>
            </w:r>
          </w:p>
        </w:tc>
        <w:tc>
          <w:tcPr>
            <w:tcW w:w="863" w:type="pct"/>
            <w:tcBorders>
              <w:top w:val="nil"/>
              <w:left w:val="nil"/>
              <w:bottom w:val="nil"/>
              <w:right w:val="nil"/>
            </w:tcBorders>
            <w:shd w:val="clear" w:color="auto" w:fill="auto"/>
            <w:vAlign w:val="center"/>
            <w:hideMark/>
          </w:tcPr>
          <w:p w14:paraId="7E0668F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Bleeker, 1860</w:t>
            </w:r>
          </w:p>
        </w:tc>
        <w:tc>
          <w:tcPr>
            <w:tcW w:w="101" w:type="pct"/>
            <w:tcBorders>
              <w:top w:val="nil"/>
              <w:left w:val="nil"/>
              <w:bottom w:val="nil"/>
              <w:right w:val="nil"/>
            </w:tcBorders>
            <w:shd w:val="clear" w:color="auto" w:fill="F2F2F2"/>
            <w:vAlign w:val="center"/>
            <w:hideMark/>
          </w:tcPr>
          <w:p w14:paraId="56F5284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16177C0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1DFD9D3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25841E5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hideMark/>
          </w:tcPr>
          <w:p w14:paraId="588BE82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0A5550F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0610142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31E2291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4C4FE43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7" w:type="pct"/>
            <w:tcBorders>
              <w:top w:val="nil"/>
              <w:left w:val="nil"/>
              <w:bottom w:val="nil"/>
              <w:right w:val="nil"/>
            </w:tcBorders>
            <w:shd w:val="clear" w:color="auto" w:fill="auto"/>
            <w:vAlign w:val="center"/>
            <w:hideMark/>
          </w:tcPr>
          <w:p w14:paraId="2FF247E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hideMark/>
          </w:tcPr>
          <w:p w14:paraId="7CBC43E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hideMark/>
          </w:tcPr>
          <w:p w14:paraId="5D86B5F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54" w:type="pct"/>
            <w:tcBorders>
              <w:top w:val="nil"/>
              <w:left w:val="nil"/>
              <w:bottom w:val="nil"/>
              <w:right w:val="nil"/>
            </w:tcBorders>
            <w:shd w:val="clear" w:color="auto" w:fill="auto"/>
            <w:vAlign w:val="center"/>
            <w:hideMark/>
          </w:tcPr>
          <w:p w14:paraId="14006B2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hideMark/>
          </w:tcPr>
          <w:p w14:paraId="6F1A77A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656D110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2432AE15"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58" w:type="pct"/>
            <w:tcBorders>
              <w:top w:val="nil"/>
              <w:left w:val="nil"/>
              <w:bottom w:val="nil"/>
              <w:right w:val="nil"/>
            </w:tcBorders>
            <w:shd w:val="clear" w:color="auto" w:fill="auto"/>
            <w:noWrap/>
            <w:vAlign w:val="center"/>
            <w:hideMark/>
          </w:tcPr>
          <w:p w14:paraId="474D171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6E4F0E" w:rsidRPr="00CC6303" w14:paraId="70338701" w14:textId="77777777" w:rsidTr="006E4F0E">
        <w:trPr>
          <w:trHeight w:val="113"/>
        </w:trPr>
        <w:tc>
          <w:tcPr>
            <w:tcW w:w="430" w:type="pct"/>
            <w:tcBorders>
              <w:top w:val="nil"/>
              <w:left w:val="nil"/>
              <w:bottom w:val="nil"/>
              <w:right w:val="nil"/>
            </w:tcBorders>
            <w:shd w:val="clear" w:color="auto" w:fill="auto"/>
            <w:vAlign w:val="center"/>
            <w:hideMark/>
          </w:tcPr>
          <w:p w14:paraId="190F9A60" w14:textId="77777777" w:rsidR="00CC6303" w:rsidRPr="00CC6303" w:rsidRDefault="00CC6303" w:rsidP="00CC6303">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Centrophoridae</w:t>
            </w:r>
            <w:proofErr w:type="spellEnd"/>
          </w:p>
        </w:tc>
        <w:tc>
          <w:tcPr>
            <w:tcW w:w="609" w:type="pct"/>
            <w:tcBorders>
              <w:top w:val="nil"/>
              <w:left w:val="nil"/>
              <w:bottom w:val="nil"/>
              <w:right w:val="nil"/>
            </w:tcBorders>
            <w:shd w:val="clear" w:color="auto" w:fill="auto"/>
            <w:noWrap/>
            <w:vAlign w:val="center"/>
            <w:hideMark/>
          </w:tcPr>
          <w:p w14:paraId="06A224D4"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Deania calceus</w:t>
            </w:r>
          </w:p>
        </w:tc>
        <w:tc>
          <w:tcPr>
            <w:tcW w:w="646" w:type="pct"/>
            <w:tcBorders>
              <w:top w:val="nil"/>
              <w:left w:val="nil"/>
              <w:bottom w:val="nil"/>
              <w:right w:val="nil"/>
            </w:tcBorders>
            <w:shd w:val="clear" w:color="auto" w:fill="auto"/>
            <w:vAlign w:val="center"/>
            <w:hideMark/>
          </w:tcPr>
          <w:p w14:paraId="156B853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Birdbeak dogfish</w:t>
            </w:r>
          </w:p>
        </w:tc>
        <w:tc>
          <w:tcPr>
            <w:tcW w:w="863" w:type="pct"/>
            <w:tcBorders>
              <w:top w:val="nil"/>
              <w:left w:val="nil"/>
              <w:bottom w:val="nil"/>
              <w:right w:val="nil"/>
            </w:tcBorders>
            <w:shd w:val="clear" w:color="auto" w:fill="auto"/>
            <w:vAlign w:val="center"/>
            <w:hideMark/>
          </w:tcPr>
          <w:p w14:paraId="58E2BBF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(Lowe, 1839)</w:t>
            </w:r>
          </w:p>
        </w:tc>
        <w:tc>
          <w:tcPr>
            <w:tcW w:w="101" w:type="pct"/>
            <w:tcBorders>
              <w:top w:val="nil"/>
              <w:left w:val="nil"/>
              <w:bottom w:val="nil"/>
              <w:right w:val="nil"/>
            </w:tcBorders>
            <w:shd w:val="clear" w:color="auto" w:fill="F2F2F2"/>
            <w:vAlign w:val="center"/>
            <w:hideMark/>
          </w:tcPr>
          <w:p w14:paraId="0D52C26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3AF9066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7" w:type="pct"/>
            <w:tcBorders>
              <w:top w:val="nil"/>
              <w:left w:val="nil"/>
              <w:bottom w:val="nil"/>
              <w:right w:val="nil"/>
            </w:tcBorders>
            <w:shd w:val="clear" w:color="auto" w:fill="F2F2F2"/>
            <w:vAlign w:val="center"/>
            <w:hideMark/>
          </w:tcPr>
          <w:p w14:paraId="7E7718C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39FE33B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681351A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482FF01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23" w:type="pct"/>
            <w:tcBorders>
              <w:top w:val="nil"/>
              <w:left w:val="nil"/>
              <w:bottom w:val="nil"/>
              <w:right w:val="nil"/>
            </w:tcBorders>
            <w:shd w:val="clear" w:color="auto" w:fill="F2F2F2"/>
            <w:vAlign w:val="center"/>
            <w:hideMark/>
          </w:tcPr>
          <w:p w14:paraId="7219C72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61FA944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6517A27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56BF8E6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0DC819C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5092D9B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hideMark/>
          </w:tcPr>
          <w:p w14:paraId="2CB802B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hideMark/>
          </w:tcPr>
          <w:p w14:paraId="2A4C5B1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4E4FD8A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68364658"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58" w:type="pct"/>
            <w:tcBorders>
              <w:top w:val="nil"/>
              <w:left w:val="nil"/>
              <w:bottom w:val="nil"/>
              <w:right w:val="nil"/>
            </w:tcBorders>
            <w:shd w:val="clear" w:color="auto" w:fill="auto"/>
            <w:noWrap/>
            <w:vAlign w:val="center"/>
            <w:hideMark/>
          </w:tcPr>
          <w:p w14:paraId="05357E1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SIOFA; IUCN NT</w:t>
            </w:r>
          </w:p>
        </w:tc>
      </w:tr>
      <w:tr w:rsidR="006E4F0E" w:rsidRPr="00CC6303" w14:paraId="261A5E09" w14:textId="77777777" w:rsidTr="006E4F0E">
        <w:trPr>
          <w:trHeight w:val="113"/>
        </w:trPr>
        <w:tc>
          <w:tcPr>
            <w:tcW w:w="430" w:type="pct"/>
            <w:tcBorders>
              <w:top w:val="nil"/>
              <w:left w:val="nil"/>
              <w:bottom w:val="nil"/>
              <w:right w:val="nil"/>
            </w:tcBorders>
            <w:shd w:val="clear" w:color="auto" w:fill="auto"/>
            <w:vAlign w:val="center"/>
            <w:hideMark/>
          </w:tcPr>
          <w:p w14:paraId="03CF3039" w14:textId="77777777" w:rsidR="00CC6303" w:rsidRPr="00CC6303" w:rsidRDefault="00CC6303" w:rsidP="00CC6303">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Centrophoridae</w:t>
            </w:r>
            <w:proofErr w:type="spellEnd"/>
          </w:p>
        </w:tc>
        <w:tc>
          <w:tcPr>
            <w:tcW w:w="609" w:type="pct"/>
            <w:tcBorders>
              <w:top w:val="nil"/>
              <w:left w:val="nil"/>
              <w:bottom w:val="nil"/>
              <w:right w:val="nil"/>
            </w:tcBorders>
            <w:shd w:val="clear" w:color="auto" w:fill="auto"/>
            <w:noWrap/>
            <w:vAlign w:val="center"/>
            <w:hideMark/>
          </w:tcPr>
          <w:p w14:paraId="3E799BC0"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Deania profundorum</w:t>
            </w:r>
          </w:p>
        </w:tc>
        <w:tc>
          <w:tcPr>
            <w:tcW w:w="646" w:type="pct"/>
            <w:tcBorders>
              <w:top w:val="nil"/>
              <w:left w:val="nil"/>
              <w:bottom w:val="nil"/>
              <w:right w:val="nil"/>
            </w:tcBorders>
            <w:shd w:val="clear" w:color="auto" w:fill="auto"/>
            <w:vAlign w:val="center"/>
            <w:hideMark/>
          </w:tcPr>
          <w:p w14:paraId="5A58F28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Arrowhead dogfish</w:t>
            </w:r>
          </w:p>
        </w:tc>
        <w:tc>
          <w:tcPr>
            <w:tcW w:w="863" w:type="pct"/>
            <w:tcBorders>
              <w:top w:val="nil"/>
              <w:left w:val="nil"/>
              <w:bottom w:val="nil"/>
              <w:right w:val="nil"/>
            </w:tcBorders>
            <w:shd w:val="clear" w:color="auto" w:fill="auto"/>
            <w:vAlign w:val="center"/>
            <w:hideMark/>
          </w:tcPr>
          <w:p w14:paraId="215E41A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(Smith &amp; Radcliffe, 1912)</w:t>
            </w:r>
          </w:p>
        </w:tc>
        <w:tc>
          <w:tcPr>
            <w:tcW w:w="101" w:type="pct"/>
            <w:tcBorders>
              <w:top w:val="nil"/>
              <w:left w:val="nil"/>
              <w:bottom w:val="nil"/>
              <w:right w:val="nil"/>
            </w:tcBorders>
            <w:shd w:val="clear" w:color="auto" w:fill="F2F2F2"/>
            <w:vAlign w:val="center"/>
            <w:hideMark/>
          </w:tcPr>
          <w:p w14:paraId="380A48A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7D91774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7" w:type="pct"/>
            <w:tcBorders>
              <w:top w:val="nil"/>
              <w:left w:val="nil"/>
              <w:bottom w:val="nil"/>
              <w:right w:val="nil"/>
            </w:tcBorders>
            <w:shd w:val="clear" w:color="auto" w:fill="F2F2F2"/>
            <w:vAlign w:val="center"/>
            <w:hideMark/>
          </w:tcPr>
          <w:p w14:paraId="509A6F8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4FB594D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041BCD2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399B25B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23" w:type="pct"/>
            <w:tcBorders>
              <w:top w:val="nil"/>
              <w:left w:val="nil"/>
              <w:bottom w:val="nil"/>
              <w:right w:val="nil"/>
            </w:tcBorders>
            <w:shd w:val="clear" w:color="auto" w:fill="F2F2F2"/>
            <w:vAlign w:val="center"/>
            <w:hideMark/>
          </w:tcPr>
          <w:p w14:paraId="1002CCA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5672D19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8" w:type="pct"/>
            <w:tcBorders>
              <w:top w:val="nil"/>
              <w:left w:val="nil"/>
              <w:bottom w:val="nil"/>
              <w:right w:val="nil"/>
            </w:tcBorders>
            <w:shd w:val="clear" w:color="auto" w:fill="F2F2F2"/>
            <w:vAlign w:val="center"/>
            <w:hideMark/>
          </w:tcPr>
          <w:p w14:paraId="0DDFE91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vAlign w:val="center"/>
            <w:hideMark/>
          </w:tcPr>
          <w:p w14:paraId="61FE29F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6E9DBAC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3414604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hideMark/>
          </w:tcPr>
          <w:p w14:paraId="0CBD7B5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hideMark/>
          </w:tcPr>
          <w:p w14:paraId="5C31E81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01A17D4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2B4F7B69"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58" w:type="pct"/>
            <w:tcBorders>
              <w:top w:val="nil"/>
              <w:left w:val="nil"/>
              <w:bottom w:val="nil"/>
              <w:right w:val="nil"/>
            </w:tcBorders>
            <w:shd w:val="clear" w:color="auto" w:fill="auto"/>
            <w:noWrap/>
            <w:vAlign w:val="center"/>
            <w:hideMark/>
          </w:tcPr>
          <w:p w14:paraId="233E3F9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NT</w:t>
            </w:r>
          </w:p>
        </w:tc>
      </w:tr>
      <w:tr w:rsidR="006E4F0E" w:rsidRPr="00CC6303" w14:paraId="02B08F76" w14:textId="77777777" w:rsidTr="006E4F0E">
        <w:trPr>
          <w:trHeight w:val="113"/>
        </w:trPr>
        <w:tc>
          <w:tcPr>
            <w:tcW w:w="430" w:type="pct"/>
            <w:tcBorders>
              <w:top w:val="nil"/>
              <w:left w:val="nil"/>
              <w:bottom w:val="nil"/>
              <w:right w:val="nil"/>
            </w:tcBorders>
            <w:shd w:val="clear" w:color="auto" w:fill="auto"/>
            <w:vAlign w:val="center"/>
            <w:hideMark/>
          </w:tcPr>
          <w:p w14:paraId="5C9636C1" w14:textId="77777777" w:rsidR="00CC6303" w:rsidRPr="00CC6303" w:rsidRDefault="00CC6303" w:rsidP="00CC6303">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Centrophoridae</w:t>
            </w:r>
            <w:proofErr w:type="spellEnd"/>
          </w:p>
        </w:tc>
        <w:tc>
          <w:tcPr>
            <w:tcW w:w="609" w:type="pct"/>
            <w:tcBorders>
              <w:top w:val="nil"/>
              <w:left w:val="nil"/>
              <w:bottom w:val="nil"/>
              <w:right w:val="nil"/>
            </w:tcBorders>
            <w:shd w:val="clear" w:color="auto" w:fill="auto"/>
            <w:noWrap/>
            <w:vAlign w:val="center"/>
            <w:hideMark/>
          </w:tcPr>
          <w:p w14:paraId="09BF6425"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Deania quadrispinosa</w:t>
            </w:r>
          </w:p>
        </w:tc>
        <w:tc>
          <w:tcPr>
            <w:tcW w:w="646" w:type="pct"/>
            <w:tcBorders>
              <w:top w:val="nil"/>
              <w:left w:val="nil"/>
              <w:bottom w:val="nil"/>
              <w:right w:val="nil"/>
            </w:tcBorders>
            <w:shd w:val="clear" w:color="auto" w:fill="auto"/>
            <w:vAlign w:val="center"/>
            <w:hideMark/>
          </w:tcPr>
          <w:p w14:paraId="0E7188F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Longsnout dogfish</w:t>
            </w:r>
          </w:p>
        </w:tc>
        <w:tc>
          <w:tcPr>
            <w:tcW w:w="863" w:type="pct"/>
            <w:tcBorders>
              <w:top w:val="nil"/>
              <w:left w:val="nil"/>
              <w:bottom w:val="nil"/>
              <w:right w:val="nil"/>
            </w:tcBorders>
            <w:shd w:val="clear" w:color="auto" w:fill="auto"/>
            <w:vAlign w:val="center"/>
            <w:hideMark/>
          </w:tcPr>
          <w:p w14:paraId="349FC43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(McCulloch, 1915)</w:t>
            </w:r>
          </w:p>
        </w:tc>
        <w:tc>
          <w:tcPr>
            <w:tcW w:w="101" w:type="pct"/>
            <w:tcBorders>
              <w:top w:val="nil"/>
              <w:left w:val="nil"/>
              <w:bottom w:val="nil"/>
              <w:right w:val="nil"/>
            </w:tcBorders>
            <w:shd w:val="clear" w:color="auto" w:fill="F2F2F2"/>
            <w:vAlign w:val="center"/>
            <w:hideMark/>
          </w:tcPr>
          <w:p w14:paraId="703862E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3E38073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0679E98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0E01A9E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70DEE68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323F391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3E7EE67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255CA11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8" w:type="pct"/>
            <w:tcBorders>
              <w:top w:val="nil"/>
              <w:left w:val="nil"/>
              <w:bottom w:val="nil"/>
              <w:right w:val="nil"/>
            </w:tcBorders>
            <w:shd w:val="clear" w:color="auto" w:fill="F2F2F2"/>
            <w:vAlign w:val="center"/>
            <w:hideMark/>
          </w:tcPr>
          <w:p w14:paraId="6D9D208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vAlign w:val="center"/>
            <w:hideMark/>
          </w:tcPr>
          <w:p w14:paraId="3FF6FE0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017CBBA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2937860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521C9EC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2F03B8B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3CD1BE5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557FC720"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58" w:type="pct"/>
            <w:tcBorders>
              <w:top w:val="nil"/>
              <w:left w:val="nil"/>
              <w:bottom w:val="nil"/>
              <w:right w:val="nil"/>
            </w:tcBorders>
            <w:shd w:val="clear" w:color="auto" w:fill="auto"/>
            <w:noWrap/>
            <w:vAlign w:val="center"/>
            <w:hideMark/>
          </w:tcPr>
          <w:p w14:paraId="2207075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6E4F0E" w:rsidRPr="00CC6303" w14:paraId="7034EA04" w14:textId="77777777" w:rsidTr="006E4F0E">
        <w:trPr>
          <w:trHeight w:val="113"/>
        </w:trPr>
        <w:tc>
          <w:tcPr>
            <w:tcW w:w="430" w:type="pct"/>
            <w:tcBorders>
              <w:top w:val="nil"/>
              <w:left w:val="nil"/>
              <w:bottom w:val="nil"/>
              <w:right w:val="nil"/>
            </w:tcBorders>
            <w:shd w:val="clear" w:color="auto" w:fill="auto"/>
            <w:vAlign w:val="center"/>
            <w:hideMark/>
          </w:tcPr>
          <w:p w14:paraId="4A7C5DF6" w14:textId="77777777" w:rsidR="00CC6303" w:rsidRPr="00CC6303" w:rsidRDefault="00CC6303" w:rsidP="00CC6303">
            <w:pPr>
              <w:spacing w:after="0" w:line="240" w:lineRule="auto"/>
              <w:ind w:right="-113"/>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Chlamydoselachidae</w:t>
            </w:r>
            <w:proofErr w:type="spellEnd"/>
          </w:p>
        </w:tc>
        <w:tc>
          <w:tcPr>
            <w:tcW w:w="609" w:type="pct"/>
            <w:tcBorders>
              <w:top w:val="nil"/>
              <w:left w:val="nil"/>
              <w:bottom w:val="nil"/>
              <w:right w:val="nil"/>
            </w:tcBorders>
            <w:shd w:val="clear" w:color="auto" w:fill="auto"/>
            <w:noWrap/>
            <w:vAlign w:val="center"/>
            <w:hideMark/>
          </w:tcPr>
          <w:p w14:paraId="202D73C6"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Chlamydoselachus africana</w:t>
            </w:r>
          </w:p>
        </w:tc>
        <w:tc>
          <w:tcPr>
            <w:tcW w:w="646" w:type="pct"/>
            <w:tcBorders>
              <w:top w:val="nil"/>
              <w:left w:val="nil"/>
              <w:bottom w:val="nil"/>
              <w:right w:val="nil"/>
            </w:tcBorders>
            <w:shd w:val="clear" w:color="auto" w:fill="auto"/>
            <w:vAlign w:val="center"/>
            <w:hideMark/>
          </w:tcPr>
          <w:p w14:paraId="0ABF2F6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Southern African frilled shark</w:t>
            </w:r>
          </w:p>
        </w:tc>
        <w:tc>
          <w:tcPr>
            <w:tcW w:w="863" w:type="pct"/>
            <w:tcBorders>
              <w:top w:val="nil"/>
              <w:left w:val="nil"/>
              <w:bottom w:val="nil"/>
              <w:right w:val="nil"/>
            </w:tcBorders>
            <w:shd w:val="clear" w:color="auto" w:fill="auto"/>
            <w:vAlign w:val="center"/>
            <w:hideMark/>
          </w:tcPr>
          <w:p w14:paraId="638A25E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Ebert &amp; Compagno, 2009</w:t>
            </w:r>
          </w:p>
        </w:tc>
        <w:tc>
          <w:tcPr>
            <w:tcW w:w="101" w:type="pct"/>
            <w:tcBorders>
              <w:top w:val="nil"/>
              <w:left w:val="nil"/>
              <w:bottom w:val="nil"/>
              <w:right w:val="nil"/>
            </w:tcBorders>
            <w:shd w:val="clear" w:color="auto" w:fill="F2F2F2"/>
            <w:vAlign w:val="center"/>
            <w:hideMark/>
          </w:tcPr>
          <w:p w14:paraId="45DE1F6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7567D3F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2B3B75E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2326402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0D773AD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3217E49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F2F2F2"/>
            <w:vAlign w:val="center"/>
            <w:hideMark/>
          </w:tcPr>
          <w:p w14:paraId="59A9B3C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5E6285E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04B6BF2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71CF769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3F0610C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66BF189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hideMark/>
          </w:tcPr>
          <w:p w14:paraId="4C1EE7F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hideMark/>
          </w:tcPr>
          <w:p w14:paraId="58B6C94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77545FA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7AE5EEEA"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LC</w:t>
            </w:r>
          </w:p>
        </w:tc>
        <w:tc>
          <w:tcPr>
            <w:tcW w:w="558" w:type="pct"/>
            <w:tcBorders>
              <w:top w:val="nil"/>
              <w:left w:val="nil"/>
              <w:bottom w:val="nil"/>
              <w:right w:val="nil"/>
            </w:tcBorders>
            <w:shd w:val="clear" w:color="auto" w:fill="auto"/>
            <w:noWrap/>
            <w:vAlign w:val="center"/>
            <w:hideMark/>
          </w:tcPr>
          <w:p w14:paraId="620B8D3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SIOFA</w:t>
            </w:r>
          </w:p>
        </w:tc>
      </w:tr>
      <w:tr w:rsidR="006E4F0E" w:rsidRPr="00CC6303" w14:paraId="5987C1C6" w14:textId="77777777" w:rsidTr="006E4F0E">
        <w:trPr>
          <w:trHeight w:val="113"/>
        </w:trPr>
        <w:tc>
          <w:tcPr>
            <w:tcW w:w="430" w:type="pct"/>
            <w:tcBorders>
              <w:top w:val="nil"/>
              <w:left w:val="nil"/>
              <w:bottom w:val="nil"/>
              <w:right w:val="nil"/>
            </w:tcBorders>
            <w:shd w:val="clear" w:color="auto" w:fill="auto"/>
            <w:vAlign w:val="center"/>
            <w:hideMark/>
          </w:tcPr>
          <w:p w14:paraId="39028B66" w14:textId="77777777" w:rsidR="00CC6303" w:rsidRPr="00CC6303" w:rsidRDefault="00CC6303" w:rsidP="00CC6303">
            <w:pPr>
              <w:spacing w:after="0" w:line="240" w:lineRule="auto"/>
              <w:ind w:right="-113"/>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Dalatiidae</w:t>
            </w:r>
            <w:proofErr w:type="spellEnd"/>
          </w:p>
        </w:tc>
        <w:tc>
          <w:tcPr>
            <w:tcW w:w="609" w:type="pct"/>
            <w:tcBorders>
              <w:top w:val="nil"/>
              <w:left w:val="nil"/>
              <w:bottom w:val="nil"/>
              <w:right w:val="nil"/>
            </w:tcBorders>
            <w:shd w:val="clear" w:color="auto" w:fill="auto"/>
            <w:noWrap/>
            <w:vAlign w:val="center"/>
            <w:hideMark/>
          </w:tcPr>
          <w:p w14:paraId="31AA89EB"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Dalatias licha</w:t>
            </w:r>
          </w:p>
        </w:tc>
        <w:tc>
          <w:tcPr>
            <w:tcW w:w="646" w:type="pct"/>
            <w:tcBorders>
              <w:top w:val="nil"/>
              <w:left w:val="nil"/>
              <w:bottom w:val="nil"/>
              <w:right w:val="nil"/>
            </w:tcBorders>
            <w:shd w:val="clear" w:color="auto" w:fill="auto"/>
            <w:vAlign w:val="center"/>
            <w:hideMark/>
          </w:tcPr>
          <w:p w14:paraId="7679C93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Kitefin shark</w:t>
            </w:r>
          </w:p>
        </w:tc>
        <w:tc>
          <w:tcPr>
            <w:tcW w:w="863" w:type="pct"/>
            <w:tcBorders>
              <w:top w:val="nil"/>
              <w:left w:val="nil"/>
              <w:bottom w:val="nil"/>
              <w:right w:val="nil"/>
            </w:tcBorders>
            <w:shd w:val="clear" w:color="auto" w:fill="auto"/>
            <w:vAlign w:val="center"/>
            <w:hideMark/>
          </w:tcPr>
          <w:p w14:paraId="392A5DA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Bonnaterre</w:t>
            </w:r>
            <w:proofErr w:type="spellEnd"/>
            <w:r w:rsidRPr="00CC6303">
              <w:rPr>
                <w:rFonts w:ascii="Calibri" w:eastAsia="Times New Roman" w:hAnsi="Calibri" w:cs="Calibri"/>
                <w:color w:val="000000"/>
                <w:sz w:val="14"/>
                <w:szCs w:val="14"/>
                <w:lang w:val="en-US"/>
              </w:rPr>
              <w:t>, 1788)</w:t>
            </w:r>
          </w:p>
        </w:tc>
        <w:tc>
          <w:tcPr>
            <w:tcW w:w="101" w:type="pct"/>
            <w:tcBorders>
              <w:top w:val="nil"/>
              <w:left w:val="nil"/>
              <w:bottom w:val="nil"/>
              <w:right w:val="nil"/>
            </w:tcBorders>
            <w:shd w:val="clear" w:color="auto" w:fill="F2F2F2"/>
            <w:vAlign w:val="center"/>
            <w:hideMark/>
          </w:tcPr>
          <w:p w14:paraId="29580C4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31DB477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4450C9D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6A5C066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hideMark/>
          </w:tcPr>
          <w:p w14:paraId="676DD02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7AD7D10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447B818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51247BC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7FAE089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528C6DA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7056C58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4BE4B88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hideMark/>
          </w:tcPr>
          <w:p w14:paraId="2088609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hideMark/>
          </w:tcPr>
          <w:p w14:paraId="2AEDA41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79BD0B8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646F2515"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58" w:type="pct"/>
            <w:tcBorders>
              <w:top w:val="nil"/>
              <w:left w:val="nil"/>
              <w:bottom w:val="nil"/>
              <w:right w:val="nil"/>
            </w:tcBorders>
            <w:shd w:val="clear" w:color="auto" w:fill="auto"/>
            <w:noWrap/>
            <w:vAlign w:val="center"/>
            <w:hideMark/>
          </w:tcPr>
          <w:p w14:paraId="16EE92F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SIOFA; IUCN VU</w:t>
            </w:r>
          </w:p>
        </w:tc>
      </w:tr>
      <w:tr w:rsidR="006E4F0E" w:rsidRPr="00CC6303" w14:paraId="1A5E7A9F" w14:textId="77777777" w:rsidTr="006E4F0E">
        <w:trPr>
          <w:trHeight w:val="113"/>
        </w:trPr>
        <w:tc>
          <w:tcPr>
            <w:tcW w:w="430" w:type="pct"/>
            <w:tcBorders>
              <w:top w:val="nil"/>
              <w:left w:val="nil"/>
              <w:bottom w:val="nil"/>
              <w:right w:val="nil"/>
            </w:tcBorders>
            <w:shd w:val="clear" w:color="auto" w:fill="auto"/>
            <w:vAlign w:val="center"/>
            <w:hideMark/>
          </w:tcPr>
          <w:p w14:paraId="4821B8CC" w14:textId="77777777" w:rsidR="00CC6303" w:rsidRPr="00CC6303" w:rsidRDefault="00CC6303" w:rsidP="00CC6303">
            <w:pPr>
              <w:spacing w:after="0" w:line="240" w:lineRule="auto"/>
              <w:ind w:right="-113"/>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Etmopteridae</w:t>
            </w:r>
            <w:proofErr w:type="spellEnd"/>
          </w:p>
        </w:tc>
        <w:tc>
          <w:tcPr>
            <w:tcW w:w="609" w:type="pct"/>
            <w:tcBorders>
              <w:top w:val="nil"/>
              <w:left w:val="nil"/>
              <w:bottom w:val="nil"/>
              <w:right w:val="nil"/>
            </w:tcBorders>
            <w:shd w:val="clear" w:color="auto" w:fill="auto"/>
            <w:noWrap/>
            <w:vAlign w:val="center"/>
            <w:hideMark/>
          </w:tcPr>
          <w:p w14:paraId="50BB4B37"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Etmopterus alphus</w:t>
            </w:r>
          </w:p>
        </w:tc>
        <w:tc>
          <w:tcPr>
            <w:tcW w:w="646" w:type="pct"/>
            <w:tcBorders>
              <w:top w:val="nil"/>
              <w:left w:val="nil"/>
              <w:bottom w:val="nil"/>
              <w:right w:val="nil"/>
            </w:tcBorders>
            <w:shd w:val="clear" w:color="auto" w:fill="auto"/>
            <w:vAlign w:val="center"/>
            <w:hideMark/>
          </w:tcPr>
          <w:p w14:paraId="3C41666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Whitecheek lanternshark</w:t>
            </w:r>
          </w:p>
        </w:tc>
        <w:tc>
          <w:tcPr>
            <w:tcW w:w="863" w:type="pct"/>
            <w:tcBorders>
              <w:top w:val="nil"/>
              <w:left w:val="nil"/>
              <w:bottom w:val="nil"/>
              <w:right w:val="nil"/>
            </w:tcBorders>
            <w:shd w:val="clear" w:color="auto" w:fill="auto"/>
            <w:vAlign w:val="center"/>
            <w:hideMark/>
          </w:tcPr>
          <w:p w14:paraId="34026D1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Ebert, Straube, Leslie, &amp; Weigmann, 2016</w:t>
            </w:r>
          </w:p>
        </w:tc>
        <w:tc>
          <w:tcPr>
            <w:tcW w:w="101" w:type="pct"/>
            <w:tcBorders>
              <w:top w:val="nil"/>
              <w:left w:val="nil"/>
              <w:bottom w:val="nil"/>
              <w:right w:val="nil"/>
            </w:tcBorders>
            <w:shd w:val="clear" w:color="auto" w:fill="F2F2F2"/>
            <w:vAlign w:val="center"/>
            <w:hideMark/>
          </w:tcPr>
          <w:p w14:paraId="5C1ECB0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245F27E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7189AAE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496DE9F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18B5430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7CD95A6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F2F2F2"/>
            <w:vAlign w:val="center"/>
            <w:hideMark/>
          </w:tcPr>
          <w:p w14:paraId="396D183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29472C9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2A861CD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760DD76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0C0D35B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71D2FA1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hideMark/>
          </w:tcPr>
          <w:p w14:paraId="45D1E05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hideMark/>
          </w:tcPr>
          <w:p w14:paraId="1F9806E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264DA69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0BFC73BB"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LC</w:t>
            </w:r>
          </w:p>
        </w:tc>
        <w:tc>
          <w:tcPr>
            <w:tcW w:w="558" w:type="pct"/>
            <w:tcBorders>
              <w:top w:val="nil"/>
              <w:left w:val="nil"/>
              <w:bottom w:val="nil"/>
              <w:right w:val="nil"/>
            </w:tcBorders>
            <w:shd w:val="clear" w:color="auto" w:fill="auto"/>
            <w:noWrap/>
            <w:vAlign w:val="center"/>
            <w:hideMark/>
          </w:tcPr>
          <w:p w14:paraId="6EF078F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SIOFA</w:t>
            </w:r>
          </w:p>
        </w:tc>
      </w:tr>
      <w:tr w:rsidR="006E4F0E" w:rsidRPr="00CC6303" w14:paraId="6E95B3E5" w14:textId="77777777" w:rsidTr="006E4F0E">
        <w:trPr>
          <w:trHeight w:val="113"/>
        </w:trPr>
        <w:tc>
          <w:tcPr>
            <w:tcW w:w="430" w:type="pct"/>
            <w:tcBorders>
              <w:top w:val="nil"/>
              <w:left w:val="nil"/>
              <w:bottom w:val="nil"/>
              <w:right w:val="nil"/>
            </w:tcBorders>
            <w:shd w:val="clear" w:color="auto" w:fill="auto"/>
            <w:vAlign w:val="center"/>
            <w:hideMark/>
          </w:tcPr>
          <w:p w14:paraId="3592F137" w14:textId="77777777" w:rsidR="00CC6303" w:rsidRPr="00CC6303" w:rsidRDefault="00CC6303" w:rsidP="00CC6303">
            <w:pPr>
              <w:spacing w:after="0" w:line="240" w:lineRule="auto"/>
              <w:ind w:right="-113"/>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Etmopteridae</w:t>
            </w:r>
            <w:proofErr w:type="spellEnd"/>
          </w:p>
        </w:tc>
        <w:tc>
          <w:tcPr>
            <w:tcW w:w="609" w:type="pct"/>
            <w:tcBorders>
              <w:top w:val="nil"/>
              <w:left w:val="nil"/>
              <w:bottom w:val="nil"/>
              <w:right w:val="nil"/>
            </w:tcBorders>
            <w:shd w:val="clear" w:color="auto" w:fill="auto"/>
            <w:noWrap/>
            <w:vAlign w:val="center"/>
            <w:hideMark/>
          </w:tcPr>
          <w:p w14:paraId="613CA172"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Etmopterus pusillus</w:t>
            </w:r>
          </w:p>
        </w:tc>
        <w:tc>
          <w:tcPr>
            <w:tcW w:w="646" w:type="pct"/>
            <w:tcBorders>
              <w:top w:val="nil"/>
              <w:left w:val="nil"/>
              <w:bottom w:val="nil"/>
              <w:right w:val="nil"/>
            </w:tcBorders>
            <w:shd w:val="clear" w:color="auto" w:fill="auto"/>
            <w:vAlign w:val="center"/>
            <w:hideMark/>
          </w:tcPr>
          <w:p w14:paraId="6E0A83C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Smooth lanternshark</w:t>
            </w:r>
          </w:p>
        </w:tc>
        <w:tc>
          <w:tcPr>
            <w:tcW w:w="863" w:type="pct"/>
            <w:tcBorders>
              <w:top w:val="nil"/>
              <w:left w:val="nil"/>
              <w:bottom w:val="nil"/>
              <w:right w:val="nil"/>
            </w:tcBorders>
            <w:shd w:val="clear" w:color="auto" w:fill="auto"/>
            <w:vAlign w:val="center"/>
            <w:hideMark/>
          </w:tcPr>
          <w:p w14:paraId="246E62A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(Lowe, 1839)</w:t>
            </w:r>
          </w:p>
        </w:tc>
        <w:tc>
          <w:tcPr>
            <w:tcW w:w="101" w:type="pct"/>
            <w:tcBorders>
              <w:top w:val="nil"/>
              <w:left w:val="nil"/>
              <w:bottom w:val="nil"/>
              <w:right w:val="nil"/>
            </w:tcBorders>
            <w:shd w:val="clear" w:color="auto" w:fill="F2F2F2"/>
            <w:vAlign w:val="center"/>
            <w:hideMark/>
          </w:tcPr>
          <w:p w14:paraId="39CC6A9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7221808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7" w:type="pct"/>
            <w:tcBorders>
              <w:top w:val="nil"/>
              <w:left w:val="nil"/>
              <w:bottom w:val="nil"/>
              <w:right w:val="nil"/>
            </w:tcBorders>
            <w:shd w:val="clear" w:color="auto" w:fill="F2F2F2"/>
            <w:vAlign w:val="center"/>
            <w:hideMark/>
          </w:tcPr>
          <w:p w14:paraId="0A4D00A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471DF9E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6407FAF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2133A17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F2F2F2"/>
            <w:vAlign w:val="center"/>
            <w:hideMark/>
          </w:tcPr>
          <w:p w14:paraId="54C6DE0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01" w:type="pct"/>
            <w:tcBorders>
              <w:top w:val="nil"/>
              <w:left w:val="nil"/>
              <w:bottom w:val="nil"/>
              <w:right w:val="nil"/>
            </w:tcBorders>
            <w:shd w:val="clear" w:color="auto" w:fill="auto"/>
            <w:vAlign w:val="center"/>
            <w:hideMark/>
          </w:tcPr>
          <w:p w14:paraId="6C406D0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8" w:type="pct"/>
            <w:tcBorders>
              <w:top w:val="nil"/>
              <w:left w:val="nil"/>
              <w:bottom w:val="nil"/>
              <w:right w:val="nil"/>
            </w:tcBorders>
            <w:shd w:val="clear" w:color="auto" w:fill="F2F2F2"/>
            <w:vAlign w:val="center"/>
            <w:hideMark/>
          </w:tcPr>
          <w:p w14:paraId="7EA4D35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vAlign w:val="center"/>
            <w:hideMark/>
          </w:tcPr>
          <w:p w14:paraId="144C398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4B4794D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1425905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hideMark/>
          </w:tcPr>
          <w:p w14:paraId="001F0EB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hideMark/>
          </w:tcPr>
          <w:p w14:paraId="4284ED7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00966CF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25DED7DC"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LC</w:t>
            </w:r>
          </w:p>
        </w:tc>
        <w:tc>
          <w:tcPr>
            <w:tcW w:w="558" w:type="pct"/>
            <w:tcBorders>
              <w:top w:val="nil"/>
              <w:left w:val="nil"/>
              <w:bottom w:val="nil"/>
              <w:right w:val="nil"/>
            </w:tcBorders>
            <w:shd w:val="clear" w:color="auto" w:fill="auto"/>
            <w:noWrap/>
            <w:vAlign w:val="center"/>
            <w:hideMark/>
          </w:tcPr>
          <w:p w14:paraId="710BD92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SIOFA</w:t>
            </w:r>
          </w:p>
        </w:tc>
      </w:tr>
      <w:tr w:rsidR="006E4F0E" w:rsidRPr="00CC6303" w14:paraId="52120EA0" w14:textId="77777777" w:rsidTr="006E4F0E">
        <w:trPr>
          <w:trHeight w:val="113"/>
        </w:trPr>
        <w:tc>
          <w:tcPr>
            <w:tcW w:w="430" w:type="pct"/>
            <w:tcBorders>
              <w:top w:val="nil"/>
              <w:left w:val="nil"/>
              <w:bottom w:val="nil"/>
              <w:right w:val="nil"/>
            </w:tcBorders>
            <w:shd w:val="clear" w:color="auto" w:fill="auto"/>
            <w:vAlign w:val="center"/>
            <w:hideMark/>
          </w:tcPr>
          <w:p w14:paraId="002345D1" w14:textId="388D926D" w:rsidR="00CC6303" w:rsidRPr="00CC6303" w:rsidRDefault="00CC6303" w:rsidP="00CC6303">
            <w:pPr>
              <w:spacing w:after="0" w:line="240" w:lineRule="auto"/>
              <w:ind w:right="-113"/>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Galeocerd</w:t>
            </w:r>
            <w:r w:rsidR="00663908">
              <w:rPr>
                <w:rFonts w:ascii="Calibri" w:eastAsia="Times New Roman" w:hAnsi="Calibri" w:cs="Calibri"/>
                <w:color w:val="000000"/>
                <w:sz w:val="14"/>
                <w:szCs w:val="14"/>
                <w:lang w:val="en-US"/>
              </w:rPr>
              <w:t>on</w:t>
            </w:r>
            <w:r w:rsidRPr="00CC6303">
              <w:rPr>
                <w:rFonts w:ascii="Calibri" w:eastAsia="Times New Roman" w:hAnsi="Calibri" w:cs="Calibri"/>
                <w:color w:val="000000"/>
                <w:sz w:val="14"/>
                <w:szCs w:val="14"/>
                <w:lang w:val="en-US"/>
              </w:rPr>
              <w:t>idae</w:t>
            </w:r>
            <w:proofErr w:type="spellEnd"/>
          </w:p>
        </w:tc>
        <w:tc>
          <w:tcPr>
            <w:tcW w:w="609" w:type="pct"/>
            <w:tcBorders>
              <w:top w:val="nil"/>
              <w:left w:val="nil"/>
              <w:bottom w:val="nil"/>
              <w:right w:val="nil"/>
            </w:tcBorders>
            <w:shd w:val="clear" w:color="auto" w:fill="auto"/>
            <w:noWrap/>
            <w:vAlign w:val="center"/>
            <w:hideMark/>
          </w:tcPr>
          <w:p w14:paraId="643A0C82"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Galeocerdo cuvier</w:t>
            </w:r>
          </w:p>
        </w:tc>
        <w:tc>
          <w:tcPr>
            <w:tcW w:w="646" w:type="pct"/>
            <w:tcBorders>
              <w:top w:val="nil"/>
              <w:left w:val="nil"/>
              <w:bottom w:val="nil"/>
              <w:right w:val="nil"/>
            </w:tcBorders>
            <w:shd w:val="clear" w:color="auto" w:fill="auto"/>
            <w:vAlign w:val="center"/>
            <w:hideMark/>
          </w:tcPr>
          <w:p w14:paraId="21FED02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Tiger shark</w:t>
            </w:r>
          </w:p>
        </w:tc>
        <w:tc>
          <w:tcPr>
            <w:tcW w:w="863" w:type="pct"/>
            <w:tcBorders>
              <w:top w:val="nil"/>
              <w:left w:val="nil"/>
              <w:bottom w:val="nil"/>
              <w:right w:val="nil"/>
            </w:tcBorders>
            <w:shd w:val="clear" w:color="auto" w:fill="auto"/>
            <w:vAlign w:val="center"/>
            <w:hideMark/>
          </w:tcPr>
          <w:p w14:paraId="4784A39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Péron</w:t>
            </w:r>
            <w:proofErr w:type="spellEnd"/>
            <w:r w:rsidRPr="00CC6303">
              <w:rPr>
                <w:rFonts w:ascii="Calibri" w:eastAsia="Times New Roman" w:hAnsi="Calibri" w:cs="Calibri"/>
                <w:color w:val="000000"/>
                <w:sz w:val="14"/>
                <w:szCs w:val="14"/>
                <w:lang w:val="en-US"/>
              </w:rPr>
              <w:t xml:space="preserve"> &amp; </w:t>
            </w:r>
            <w:proofErr w:type="spellStart"/>
            <w:r w:rsidRPr="00CC6303">
              <w:rPr>
                <w:rFonts w:ascii="Calibri" w:eastAsia="Times New Roman" w:hAnsi="Calibri" w:cs="Calibri"/>
                <w:color w:val="000000"/>
                <w:sz w:val="14"/>
                <w:szCs w:val="14"/>
                <w:lang w:val="en-US"/>
              </w:rPr>
              <w:t>Lesueur</w:t>
            </w:r>
            <w:proofErr w:type="spellEnd"/>
            <w:r w:rsidRPr="00CC6303">
              <w:rPr>
                <w:rFonts w:ascii="Calibri" w:eastAsia="Times New Roman" w:hAnsi="Calibri" w:cs="Calibri"/>
                <w:color w:val="000000"/>
                <w:sz w:val="14"/>
                <w:szCs w:val="14"/>
                <w:lang w:val="en-US"/>
              </w:rPr>
              <w:t>, in Lesueur, 1822)</w:t>
            </w:r>
          </w:p>
        </w:tc>
        <w:tc>
          <w:tcPr>
            <w:tcW w:w="101" w:type="pct"/>
            <w:tcBorders>
              <w:top w:val="nil"/>
              <w:left w:val="nil"/>
              <w:bottom w:val="nil"/>
              <w:right w:val="nil"/>
            </w:tcBorders>
            <w:shd w:val="clear" w:color="auto" w:fill="F2F2F2"/>
            <w:vAlign w:val="center"/>
            <w:hideMark/>
          </w:tcPr>
          <w:p w14:paraId="4683B00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4504681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5519FDA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61245AC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4ABAD10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auto"/>
            <w:vAlign w:val="center"/>
            <w:hideMark/>
          </w:tcPr>
          <w:p w14:paraId="7BF2638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1CE1AF7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1914B49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F2F2F2"/>
            <w:vAlign w:val="center"/>
            <w:hideMark/>
          </w:tcPr>
          <w:p w14:paraId="4A61726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7" w:type="pct"/>
            <w:tcBorders>
              <w:top w:val="nil"/>
              <w:left w:val="nil"/>
              <w:bottom w:val="nil"/>
              <w:right w:val="nil"/>
            </w:tcBorders>
            <w:shd w:val="clear" w:color="auto" w:fill="auto"/>
            <w:vAlign w:val="center"/>
            <w:hideMark/>
          </w:tcPr>
          <w:p w14:paraId="176DC57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693C172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hideMark/>
          </w:tcPr>
          <w:p w14:paraId="415024B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hideMark/>
          </w:tcPr>
          <w:p w14:paraId="3A9DE84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hideMark/>
          </w:tcPr>
          <w:p w14:paraId="56E5F86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4F76D81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1D4BBF72"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58" w:type="pct"/>
            <w:tcBorders>
              <w:top w:val="nil"/>
              <w:left w:val="nil"/>
              <w:bottom w:val="nil"/>
              <w:right w:val="nil"/>
            </w:tcBorders>
            <w:shd w:val="clear" w:color="auto" w:fill="auto"/>
            <w:noWrap/>
            <w:vAlign w:val="center"/>
            <w:hideMark/>
          </w:tcPr>
          <w:p w14:paraId="7DFC45E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NT</w:t>
            </w:r>
          </w:p>
        </w:tc>
      </w:tr>
      <w:tr w:rsidR="006E4F0E" w:rsidRPr="00CC6303" w14:paraId="31397397" w14:textId="77777777" w:rsidTr="006E4F0E">
        <w:trPr>
          <w:trHeight w:val="113"/>
        </w:trPr>
        <w:tc>
          <w:tcPr>
            <w:tcW w:w="430" w:type="pct"/>
            <w:tcBorders>
              <w:top w:val="nil"/>
              <w:left w:val="nil"/>
              <w:bottom w:val="nil"/>
              <w:right w:val="nil"/>
            </w:tcBorders>
            <w:shd w:val="clear" w:color="auto" w:fill="auto"/>
            <w:vAlign w:val="center"/>
            <w:hideMark/>
          </w:tcPr>
          <w:p w14:paraId="19C7DF07" w14:textId="77777777" w:rsidR="00CC6303" w:rsidRPr="00CC6303" w:rsidRDefault="00CC6303" w:rsidP="00CC6303">
            <w:pPr>
              <w:spacing w:after="0" w:line="240" w:lineRule="auto"/>
              <w:ind w:right="-113"/>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Ginglymostomatidae</w:t>
            </w:r>
          </w:p>
        </w:tc>
        <w:tc>
          <w:tcPr>
            <w:tcW w:w="609" w:type="pct"/>
            <w:tcBorders>
              <w:top w:val="nil"/>
              <w:left w:val="nil"/>
              <w:bottom w:val="nil"/>
              <w:right w:val="nil"/>
            </w:tcBorders>
            <w:shd w:val="clear" w:color="auto" w:fill="auto"/>
            <w:noWrap/>
            <w:vAlign w:val="center"/>
            <w:hideMark/>
          </w:tcPr>
          <w:p w14:paraId="23C3CD49"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Nebrius ferrugineus</w:t>
            </w:r>
          </w:p>
        </w:tc>
        <w:tc>
          <w:tcPr>
            <w:tcW w:w="646" w:type="pct"/>
            <w:tcBorders>
              <w:top w:val="nil"/>
              <w:left w:val="nil"/>
              <w:bottom w:val="nil"/>
              <w:right w:val="nil"/>
            </w:tcBorders>
            <w:shd w:val="clear" w:color="auto" w:fill="auto"/>
            <w:vAlign w:val="center"/>
            <w:hideMark/>
          </w:tcPr>
          <w:p w14:paraId="29A736C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Tawny nurse shark</w:t>
            </w:r>
          </w:p>
        </w:tc>
        <w:tc>
          <w:tcPr>
            <w:tcW w:w="863" w:type="pct"/>
            <w:tcBorders>
              <w:top w:val="nil"/>
              <w:left w:val="nil"/>
              <w:bottom w:val="nil"/>
              <w:right w:val="nil"/>
            </w:tcBorders>
            <w:shd w:val="clear" w:color="auto" w:fill="auto"/>
            <w:vAlign w:val="center"/>
            <w:hideMark/>
          </w:tcPr>
          <w:p w14:paraId="0EED07D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(Lesson, 1831)</w:t>
            </w:r>
          </w:p>
        </w:tc>
        <w:tc>
          <w:tcPr>
            <w:tcW w:w="101" w:type="pct"/>
            <w:tcBorders>
              <w:top w:val="nil"/>
              <w:left w:val="nil"/>
              <w:bottom w:val="nil"/>
              <w:right w:val="nil"/>
            </w:tcBorders>
            <w:shd w:val="clear" w:color="auto" w:fill="F2F2F2"/>
            <w:vAlign w:val="center"/>
            <w:hideMark/>
          </w:tcPr>
          <w:p w14:paraId="3651DE7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7DD0CA5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4DEEFAD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6418F8F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2D14222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auto"/>
            <w:vAlign w:val="center"/>
            <w:hideMark/>
          </w:tcPr>
          <w:p w14:paraId="786F06C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5663437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391F801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F2F2F2"/>
            <w:vAlign w:val="center"/>
            <w:hideMark/>
          </w:tcPr>
          <w:p w14:paraId="0882197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7" w:type="pct"/>
            <w:tcBorders>
              <w:top w:val="nil"/>
              <w:left w:val="nil"/>
              <w:bottom w:val="nil"/>
              <w:right w:val="nil"/>
            </w:tcBorders>
            <w:shd w:val="clear" w:color="auto" w:fill="auto"/>
            <w:vAlign w:val="center"/>
            <w:hideMark/>
          </w:tcPr>
          <w:p w14:paraId="0217068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48613F6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hideMark/>
          </w:tcPr>
          <w:p w14:paraId="55CA49A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54" w:type="pct"/>
            <w:tcBorders>
              <w:top w:val="nil"/>
              <w:left w:val="nil"/>
              <w:bottom w:val="nil"/>
              <w:right w:val="nil"/>
            </w:tcBorders>
            <w:shd w:val="clear" w:color="auto" w:fill="auto"/>
            <w:vAlign w:val="center"/>
            <w:hideMark/>
          </w:tcPr>
          <w:p w14:paraId="4C7795F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22C0A42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536574C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763EF579"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58" w:type="pct"/>
            <w:tcBorders>
              <w:top w:val="nil"/>
              <w:left w:val="nil"/>
              <w:bottom w:val="nil"/>
              <w:right w:val="nil"/>
            </w:tcBorders>
            <w:shd w:val="clear" w:color="auto" w:fill="auto"/>
            <w:noWrap/>
            <w:vAlign w:val="center"/>
            <w:hideMark/>
          </w:tcPr>
          <w:p w14:paraId="685C1FB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6E4F0E" w:rsidRPr="00CC6303" w14:paraId="5D56DF68" w14:textId="77777777" w:rsidTr="006E4F0E">
        <w:trPr>
          <w:trHeight w:val="113"/>
        </w:trPr>
        <w:tc>
          <w:tcPr>
            <w:tcW w:w="430" w:type="pct"/>
            <w:tcBorders>
              <w:top w:val="nil"/>
              <w:left w:val="nil"/>
              <w:bottom w:val="nil"/>
              <w:right w:val="nil"/>
            </w:tcBorders>
            <w:shd w:val="clear" w:color="auto" w:fill="auto"/>
            <w:vAlign w:val="center"/>
            <w:hideMark/>
          </w:tcPr>
          <w:p w14:paraId="041445F8" w14:textId="77777777" w:rsidR="00CC6303" w:rsidRPr="00CC6303" w:rsidRDefault="00CC6303" w:rsidP="00CC6303">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Hemigaleidae</w:t>
            </w:r>
            <w:proofErr w:type="spellEnd"/>
          </w:p>
        </w:tc>
        <w:tc>
          <w:tcPr>
            <w:tcW w:w="609" w:type="pct"/>
            <w:tcBorders>
              <w:top w:val="nil"/>
              <w:left w:val="nil"/>
              <w:bottom w:val="nil"/>
              <w:right w:val="nil"/>
            </w:tcBorders>
            <w:shd w:val="clear" w:color="auto" w:fill="auto"/>
            <w:noWrap/>
            <w:vAlign w:val="center"/>
            <w:hideMark/>
          </w:tcPr>
          <w:p w14:paraId="18CCF3F8"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Hemigaleus microstoma</w:t>
            </w:r>
          </w:p>
        </w:tc>
        <w:tc>
          <w:tcPr>
            <w:tcW w:w="646" w:type="pct"/>
            <w:tcBorders>
              <w:top w:val="nil"/>
              <w:left w:val="nil"/>
              <w:bottom w:val="nil"/>
              <w:right w:val="nil"/>
            </w:tcBorders>
            <w:shd w:val="clear" w:color="auto" w:fill="auto"/>
            <w:vAlign w:val="center"/>
            <w:hideMark/>
          </w:tcPr>
          <w:p w14:paraId="09B81F6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Sickelfin weasel shark</w:t>
            </w:r>
          </w:p>
        </w:tc>
        <w:tc>
          <w:tcPr>
            <w:tcW w:w="863" w:type="pct"/>
            <w:tcBorders>
              <w:top w:val="nil"/>
              <w:left w:val="nil"/>
              <w:bottom w:val="nil"/>
              <w:right w:val="nil"/>
            </w:tcBorders>
            <w:shd w:val="clear" w:color="auto" w:fill="auto"/>
            <w:vAlign w:val="center"/>
            <w:hideMark/>
          </w:tcPr>
          <w:p w14:paraId="77996FA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Bleeker 1852</w:t>
            </w:r>
          </w:p>
        </w:tc>
        <w:tc>
          <w:tcPr>
            <w:tcW w:w="101" w:type="pct"/>
            <w:tcBorders>
              <w:top w:val="nil"/>
              <w:left w:val="nil"/>
              <w:bottom w:val="nil"/>
              <w:right w:val="nil"/>
            </w:tcBorders>
            <w:shd w:val="clear" w:color="auto" w:fill="F2F2F2"/>
            <w:vAlign w:val="center"/>
            <w:hideMark/>
          </w:tcPr>
          <w:p w14:paraId="545C830D"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c>
          <w:tcPr>
            <w:tcW w:w="112" w:type="pct"/>
            <w:tcBorders>
              <w:top w:val="nil"/>
              <w:left w:val="nil"/>
              <w:bottom w:val="nil"/>
              <w:right w:val="nil"/>
            </w:tcBorders>
            <w:shd w:val="clear" w:color="auto" w:fill="auto"/>
            <w:vAlign w:val="center"/>
            <w:hideMark/>
          </w:tcPr>
          <w:p w14:paraId="7C1C647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6846DB6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015CFFC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hideMark/>
          </w:tcPr>
          <w:p w14:paraId="67CD2F9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45A7737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F2F2F2"/>
            <w:vAlign w:val="center"/>
            <w:hideMark/>
          </w:tcPr>
          <w:p w14:paraId="4405B01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29403E1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209BB26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101716E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60D618F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1089C54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1061278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7A373D5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3439FD4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2FB5E382"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58" w:type="pct"/>
            <w:tcBorders>
              <w:top w:val="nil"/>
              <w:left w:val="nil"/>
              <w:bottom w:val="nil"/>
              <w:right w:val="nil"/>
            </w:tcBorders>
            <w:shd w:val="clear" w:color="auto" w:fill="auto"/>
            <w:noWrap/>
            <w:vAlign w:val="center"/>
            <w:hideMark/>
          </w:tcPr>
          <w:p w14:paraId="6FE5C8D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6E4F0E" w:rsidRPr="00CC6303" w14:paraId="7CAC4262" w14:textId="77777777" w:rsidTr="006E4F0E">
        <w:trPr>
          <w:trHeight w:val="113"/>
        </w:trPr>
        <w:tc>
          <w:tcPr>
            <w:tcW w:w="430" w:type="pct"/>
            <w:tcBorders>
              <w:top w:val="nil"/>
              <w:left w:val="nil"/>
              <w:bottom w:val="nil"/>
              <w:right w:val="nil"/>
            </w:tcBorders>
            <w:shd w:val="clear" w:color="auto" w:fill="auto"/>
            <w:vAlign w:val="center"/>
            <w:hideMark/>
          </w:tcPr>
          <w:p w14:paraId="68C589FF" w14:textId="77777777" w:rsidR="00CC6303" w:rsidRPr="00CC6303" w:rsidRDefault="00CC6303" w:rsidP="00CC6303">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Hemigaleidae</w:t>
            </w:r>
            <w:proofErr w:type="spellEnd"/>
          </w:p>
        </w:tc>
        <w:tc>
          <w:tcPr>
            <w:tcW w:w="609" w:type="pct"/>
            <w:tcBorders>
              <w:top w:val="nil"/>
              <w:left w:val="nil"/>
              <w:bottom w:val="nil"/>
              <w:right w:val="nil"/>
            </w:tcBorders>
            <w:shd w:val="clear" w:color="auto" w:fill="auto"/>
            <w:noWrap/>
            <w:vAlign w:val="center"/>
            <w:hideMark/>
          </w:tcPr>
          <w:p w14:paraId="7D4BE715"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Hemipristis elongata</w:t>
            </w:r>
          </w:p>
        </w:tc>
        <w:tc>
          <w:tcPr>
            <w:tcW w:w="646" w:type="pct"/>
            <w:tcBorders>
              <w:top w:val="nil"/>
              <w:left w:val="nil"/>
              <w:bottom w:val="nil"/>
              <w:right w:val="nil"/>
            </w:tcBorders>
            <w:shd w:val="clear" w:color="auto" w:fill="auto"/>
            <w:vAlign w:val="center"/>
            <w:hideMark/>
          </w:tcPr>
          <w:p w14:paraId="63ECFC99"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Snaggletooth shark</w:t>
            </w:r>
          </w:p>
        </w:tc>
        <w:tc>
          <w:tcPr>
            <w:tcW w:w="863" w:type="pct"/>
            <w:tcBorders>
              <w:top w:val="nil"/>
              <w:left w:val="nil"/>
              <w:bottom w:val="nil"/>
              <w:right w:val="nil"/>
            </w:tcBorders>
            <w:shd w:val="clear" w:color="auto" w:fill="auto"/>
            <w:vAlign w:val="center"/>
            <w:hideMark/>
          </w:tcPr>
          <w:p w14:paraId="15A3700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(Klunzinger, 1871)</w:t>
            </w:r>
          </w:p>
        </w:tc>
        <w:tc>
          <w:tcPr>
            <w:tcW w:w="101" w:type="pct"/>
            <w:tcBorders>
              <w:top w:val="nil"/>
              <w:left w:val="nil"/>
              <w:bottom w:val="nil"/>
              <w:right w:val="nil"/>
            </w:tcBorders>
            <w:shd w:val="clear" w:color="auto" w:fill="F2F2F2"/>
            <w:vAlign w:val="center"/>
            <w:hideMark/>
          </w:tcPr>
          <w:p w14:paraId="3A0E368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4E4DCAE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196DEA2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28BD3CD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7ED3563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auto"/>
            <w:vAlign w:val="center"/>
            <w:hideMark/>
          </w:tcPr>
          <w:p w14:paraId="0CA0A8C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0A7861F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475321F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5B4BB7E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7" w:type="pct"/>
            <w:tcBorders>
              <w:top w:val="nil"/>
              <w:left w:val="nil"/>
              <w:bottom w:val="nil"/>
              <w:right w:val="nil"/>
            </w:tcBorders>
            <w:shd w:val="clear" w:color="auto" w:fill="auto"/>
            <w:vAlign w:val="center"/>
            <w:hideMark/>
          </w:tcPr>
          <w:p w14:paraId="02DB26B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hideMark/>
          </w:tcPr>
          <w:p w14:paraId="2C67D48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2651076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0D96BCE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6ADA081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4975453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32ECB6A1"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58" w:type="pct"/>
            <w:tcBorders>
              <w:top w:val="nil"/>
              <w:left w:val="nil"/>
              <w:bottom w:val="nil"/>
              <w:right w:val="nil"/>
            </w:tcBorders>
            <w:shd w:val="clear" w:color="auto" w:fill="auto"/>
            <w:noWrap/>
            <w:vAlign w:val="center"/>
            <w:hideMark/>
          </w:tcPr>
          <w:p w14:paraId="3E27170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6E4F0E" w:rsidRPr="00CC6303" w14:paraId="68466322" w14:textId="77777777" w:rsidTr="006E4F0E">
        <w:trPr>
          <w:trHeight w:val="113"/>
        </w:trPr>
        <w:tc>
          <w:tcPr>
            <w:tcW w:w="430" w:type="pct"/>
            <w:tcBorders>
              <w:top w:val="nil"/>
              <w:left w:val="nil"/>
              <w:bottom w:val="nil"/>
              <w:right w:val="nil"/>
            </w:tcBorders>
            <w:shd w:val="clear" w:color="auto" w:fill="auto"/>
            <w:vAlign w:val="center"/>
            <w:hideMark/>
          </w:tcPr>
          <w:p w14:paraId="777BA2AF" w14:textId="77777777" w:rsidR="00CC6303" w:rsidRPr="00CC6303" w:rsidRDefault="00CC6303" w:rsidP="00CC6303">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Hemigaleidae</w:t>
            </w:r>
            <w:proofErr w:type="spellEnd"/>
          </w:p>
        </w:tc>
        <w:tc>
          <w:tcPr>
            <w:tcW w:w="609" w:type="pct"/>
            <w:tcBorders>
              <w:top w:val="nil"/>
              <w:left w:val="nil"/>
              <w:bottom w:val="nil"/>
              <w:right w:val="nil"/>
            </w:tcBorders>
            <w:shd w:val="clear" w:color="auto" w:fill="auto"/>
            <w:noWrap/>
            <w:vAlign w:val="center"/>
            <w:hideMark/>
          </w:tcPr>
          <w:p w14:paraId="5D1D01CB"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Paragaleus leucolomatus </w:t>
            </w:r>
          </w:p>
        </w:tc>
        <w:tc>
          <w:tcPr>
            <w:tcW w:w="646" w:type="pct"/>
            <w:tcBorders>
              <w:top w:val="nil"/>
              <w:left w:val="nil"/>
              <w:bottom w:val="nil"/>
              <w:right w:val="nil"/>
            </w:tcBorders>
            <w:shd w:val="clear" w:color="auto" w:fill="auto"/>
            <w:vAlign w:val="center"/>
            <w:hideMark/>
          </w:tcPr>
          <w:p w14:paraId="3CDAAA14"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Whitetip weasel shark</w:t>
            </w:r>
          </w:p>
        </w:tc>
        <w:tc>
          <w:tcPr>
            <w:tcW w:w="863" w:type="pct"/>
            <w:tcBorders>
              <w:top w:val="nil"/>
              <w:left w:val="nil"/>
              <w:bottom w:val="nil"/>
              <w:right w:val="nil"/>
            </w:tcBorders>
            <w:shd w:val="clear" w:color="auto" w:fill="auto"/>
            <w:vAlign w:val="center"/>
            <w:hideMark/>
          </w:tcPr>
          <w:p w14:paraId="2BBB993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Compagno &amp; Smale, 1985</w:t>
            </w:r>
          </w:p>
        </w:tc>
        <w:tc>
          <w:tcPr>
            <w:tcW w:w="101" w:type="pct"/>
            <w:tcBorders>
              <w:top w:val="nil"/>
              <w:left w:val="nil"/>
              <w:bottom w:val="nil"/>
              <w:right w:val="nil"/>
            </w:tcBorders>
            <w:shd w:val="clear" w:color="auto" w:fill="F2F2F2"/>
            <w:vAlign w:val="center"/>
            <w:hideMark/>
          </w:tcPr>
          <w:p w14:paraId="56F24FB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28E8ECC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0AD1861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01" w:type="pct"/>
            <w:tcBorders>
              <w:top w:val="nil"/>
              <w:left w:val="nil"/>
              <w:bottom w:val="nil"/>
              <w:right w:val="nil"/>
            </w:tcBorders>
            <w:shd w:val="clear" w:color="auto" w:fill="auto"/>
            <w:vAlign w:val="center"/>
            <w:hideMark/>
          </w:tcPr>
          <w:p w14:paraId="2310C48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06" w:type="pct"/>
            <w:tcBorders>
              <w:top w:val="nil"/>
              <w:left w:val="nil"/>
              <w:bottom w:val="nil"/>
              <w:right w:val="nil"/>
            </w:tcBorders>
            <w:shd w:val="clear" w:color="auto" w:fill="F2F2F2"/>
            <w:vAlign w:val="center"/>
            <w:hideMark/>
          </w:tcPr>
          <w:p w14:paraId="554FD85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23" w:type="pct"/>
            <w:tcBorders>
              <w:top w:val="nil"/>
              <w:left w:val="nil"/>
              <w:bottom w:val="nil"/>
              <w:right w:val="nil"/>
            </w:tcBorders>
            <w:shd w:val="clear" w:color="auto" w:fill="auto"/>
            <w:vAlign w:val="center"/>
            <w:hideMark/>
          </w:tcPr>
          <w:p w14:paraId="732B5A0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6129588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0A36A78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6DC600D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601B42A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10D8AE9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63AF0AA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4D39B30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3995795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365C029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02DC9030"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58" w:type="pct"/>
            <w:tcBorders>
              <w:top w:val="nil"/>
              <w:left w:val="nil"/>
              <w:bottom w:val="nil"/>
              <w:right w:val="nil"/>
            </w:tcBorders>
            <w:shd w:val="clear" w:color="auto" w:fill="auto"/>
            <w:noWrap/>
            <w:vAlign w:val="center"/>
            <w:hideMark/>
          </w:tcPr>
          <w:p w14:paraId="6294246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6E4F0E" w:rsidRPr="00CC6303" w14:paraId="4BDE3EE2" w14:textId="77777777" w:rsidTr="006E4F0E">
        <w:trPr>
          <w:trHeight w:val="113"/>
        </w:trPr>
        <w:tc>
          <w:tcPr>
            <w:tcW w:w="430" w:type="pct"/>
            <w:tcBorders>
              <w:top w:val="nil"/>
              <w:left w:val="nil"/>
              <w:bottom w:val="nil"/>
              <w:right w:val="nil"/>
            </w:tcBorders>
            <w:shd w:val="clear" w:color="auto" w:fill="auto"/>
            <w:vAlign w:val="center"/>
            <w:hideMark/>
          </w:tcPr>
          <w:p w14:paraId="6F55F1A8" w14:textId="77777777" w:rsidR="00CC6303" w:rsidRPr="00CC6303" w:rsidRDefault="00CC6303" w:rsidP="00CC6303">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Hexanchidae</w:t>
            </w:r>
            <w:proofErr w:type="spellEnd"/>
          </w:p>
        </w:tc>
        <w:tc>
          <w:tcPr>
            <w:tcW w:w="609" w:type="pct"/>
            <w:tcBorders>
              <w:top w:val="nil"/>
              <w:left w:val="nil"/>
              <w:bottom w:val="nil"/>
              <w:right w:val="nil"/>
            </w:tcBorders>
            <w:shd w:val="clear" w:color="auto" w:fill="auto"/>
            <w:noWrap/>
            <w:vAlign w:val="center"/>
            <w:hideMark/>
          </w:tcPr>
          <w:p w14:paraId="4F249FDC"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Heptranchias perlo</w:t>
            </w:r>
          </w:p>
        </w:tc>
        <w:tc>
          <w:tcPr>
            <w:tcW w:w="646" w:type="pct"/>
            <w:tcBorders>
              <w:top w:val="nil"/>
              <w:left w:val="nil"/>
              <w:bottom w:val="nil"/>
              <w:right w:val="nil"/>
            </w:tcBorders>
            <w:shd w:val="clear" w:color="auto" w:fill="auto"/>
            <w:vAlign w:val="center"/>
            <w:hideMark/>
          </w:tcPr>
          <w:p w14:paraId="4B158F1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Sharpnose sevengill shark</w:t>
            </w:r>
          </w:p>
        </w:tc>
        <w:tc>
          <w:tcPr>
            <w:tcW w:w="863" w:type="pct"/>
            <w:tcBorders>
              <w:top w:val="nil"/>
              <w:left w:val="nil"/>
              <w:bottom w:val="nil"/>
              <w:right w:val="nil"/>
            </w:tcBorders>
            <w:shd w:val="clear" w:color="auto" w:fill="auto"/>
            <w:vAlign w:val="center"/>
            <w:hideMark/>
          </w:tcPr>
          <w:p w14:paraId="151E585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Bonnaterre</w:t>
            </w:r>
            <w:proofErr w:type="spellEnd"/>
            <w:r w:rsidRPr="00CC6303">
              <w:rPr>
                <w:rFonts w:ascii="Calibri" w:eastAsia="Times New Roman" w:hAnsi="Calibri" w:cs="Calibri"/>
                <w:color w:val="000000"/>
                <w:sz w:val="14"/>
                <w:szCs w:val="14"/>
                <w:lang w:val="en-US"/>
              </w:rPr>
              <w:t>, 1788)</w:t>
            </w:r>
          </w:p>
        </w:tc>
        <w:tc>
          <w:tcPr>
            <w:tcW w:w="101" w:type="pct"/>
            <w:tcBorders>
              <w:top w:val="nil"/>
              <w:left w:val="nil"/>
              <w:bottom w:val="nil"/>
              <w:right w:val="nil"/>
            </w:tcBorders>
            <w:shd w:val="clear" w:color="auto" w:fill="F2F2F2"/>
            <w:vAlign w:val="center"/>
            <w:hideMark/>
          </w:tcPr>
          <w:p w14:paraId="482FE14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6FE2ABF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65ED46D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5AC404B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hideMark/>
          </w:tcPr>
          <w:p w14:paraId="2CF5D36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auto"/>
            <w:vAlign w:val="center"/>
            <w:hideMark/>
          </w:tcPr>
          <w:p w14:paraId="6DBCA22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78A4F2A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6AFCE32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F2F2F2"/>
            <w:vAlign w:val="center"/>
            <w:hideMark/>
          </w:tcPr>
          <w:p w14:paraId="02A23E5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7" w:type="pct"/>
            <w:tcBorders>
              <w:top w:val="nil"/>
              <w:left w:val="nil"/>
              <w:bottom w:val="nil"/>
              <w:right w:val="nil"/>
            </w:tcBorders>
            <w:shd w:val="clear" w:color="auto" w:fill="auto"/>
            <w:vAlign w:val="center"/>
            <w:hideMark/>
          </w:tcPr>
          <w:p w14:paraId="253E188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5A3F97C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hideMark/>
          </w:tcPr>
          <w:p w14:paraId="54ADDE7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54" w:type="pct"/>
            <w:tcBorders>
              <w:top w:val="nil"/>
              <w:left w:val="nil"/>
              <w:bottom w:val="nil"/>
              <w:right w:val="nil"/>
            </w:tcBorders>
            <w:shd w:val="clear" w:color="auto" w:fill="auto"/>
            <w:vAlign w:val="center"/>
            <w:hideMark/>
          </w:tcPr>
          <w:p w14:paraId="2D3C782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hideMark/>
          </w:tcPr>
          <w:p w14:paraId="03D9A8B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502936D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582993D8"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58" w:type="pct"/>
            <w:tcBorders>
              <w:top w:val="nil"/>
              <w:left w:val="nil"/>
              <w:bottom w:val="nil"/>
              <w:right w:val="nil"/>
            </w:tcBorders>
            <w:shd w:val="clear" w:color="auto" w:fill="auto"/>
            <w:noWrap/>
            <w:vAlign w:val="center"/>
            <w:hideMark/>
          </w:tcPr>
          <w:p w14:paraId="4E19B91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NT</w:t>
            </w:r>
          </w:p>
        </w:tc>
      </w:tr>
      <w:tr w:rsidR="006E4F0E" w:rsidRPr="00CC6303" w14:paraId="117A64AC" w14:textId="77777777" w:rsidTr="006E4F0E">
        <w:trPr>
          <w:trHeight w:val="113"/>
        </w:trPr>
        <w:tc>
          <w:tcPr>
            <w:tcW w:w="430" w:type="pct"/>
            <w:tcBorders>
              <w:top w:val="nil"/>
              <w:left w:val="nil"/>
              <w:bottom w:val="nil"/>
              <w:right w:val="nil"/>
            </w:tcBorders>
            <w:shd w:val="clear" w:color="auto" w:fill="auto"/>
            <w:vAlign w:val="center"/>
            <w:hideMark/>
          </w:tcPr>
          <w:p w14:paraId="281F3F4B" w14:textId="77777777" w:rsidR="00CC6303" w:rsidRPr="00CC6303" w:rsidRDefault="00CC6303" w:rsidP="00CC6303">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Hexanchidae</w:t>
            </w:r>
            <w:proofErr w:type="spellEnd"/>
          </w:p>
        </w:tc>
        <w:tc>
          <w:tcPr>
            <w:tcW w:w="609" w:type="pct"/>
            <w:tcBorders>
              <w:top w:val="nil"/>
              <w:left w:val="nil"/>
              <w:bottom w:val="nil"/>
              <w:right w:val="nil"/>
            </w:tcBorders>
            <w:shd w:val="clear" w:color="auto" w:fill="auto"/>
            <w:noWrap/>
            <w:vAlign w:val="center"/>
            <w:hideMark/>
          </w:tcPr>
          <w:p w14:paraId="51CBD5E5"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Hexanchus griseus</w:t>
            </w:r>
          </w:p>
        </w:tc>
        <w:tc>
          <w:tcPr>
            <w:tcW w:w="646" w:type="pct"/>
            <w:tcBorders>
              <w:top w:val="nil"/>
              <w:left w:val="nil"/>
              <w:bottom w:val="nil"/>
              <w:right w:val="nil"/>
            </w:tcBorders>
            <w:shd w:val="clear" w:color="auto" w:fill="auto"/>
            <w:vAlign w:val="center"/>
            <w:hideMark/>
          </w:tcPr>
          <w:p w14:paraId="13D98E2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Bluntnose sixgill shark</w:t>
            </w:r>
          </w:p>
        </w:tc>
        <w:tc>
          <w:tcPr>
            <w:tcW w:w="863" w:type="pct"/>
            <w:tcBorders>
              <w:top w:val="nil"/>
              <w:left w:val="nil"/>
              <w:bottom w:val="nil"/>
              <w:right w:val="nil"/>
            </w:tcBorders>
            <w:shd w:val="clear" w:color="auto" w:fill="auto"/>
            <w:vAlign w:val="center"/>
            <w:hideMark/>
          </w:tcPr>
          <w:p w14:paraId="1C2E5CF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Bonnaterre</w:t>
            </w:r>
            <w:proofErr w:type="spellEnd"/>
            <w:r w:rsidRPr="00CC6303">
              <w:rPr>
                <w:rFonts w:ascii="Calibri" w:eastAsia="Times New Roman" w:hAnsi="Calibri" w:cs="Calibri"/>
                <w:color w:val="000000"/>
                <w:sz w:val="14"/>
                <w:szCs w:val="14"/>
                <w:lang w:val="en-US"/>
              </w:rPr>
              <w:t>, 1788)</w:t>
            </w:r>
          </w:p>
        </w:tc>
        <w:tc>
          <w:tcPr>
            <w:tcW w:w="101" w:type="pct"/>
            <w:tcBorders>
              <w:top w:val="nil"/>
              <w:left w:val="nil"/>
              <w:bottom w:val="nil"/>
              <w:right w:val="nil"/>
            </w:tcBorders>
            <w:shd w:val="clear" w:color="auto" w:fill="F2F2F2"/>
            <w:vAlign w:val="center"/>
            <w:hideMark/>
          </w:tcPr>
          <w:p w14:paraId="39B0FC1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55C3FD6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5ADE678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2137C9C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hideMark/>
          </w:tcPr>
          <w:p w14:paraId="7445395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auto"/>
            <w:vAlign w:val="center"/>
            <w:hideMark/>
          </w:tcPr>
          <w:p w14:paraId="1EB60BE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48F3B7C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48DED1E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F2F2F2"/>
            <w:vAlign w:val="center"/>
            <w:hideMark/>
          </w:tcPr>
          <w:p w14:paraId="27270E4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7" w:type="pct"/>
            <w:tcBorders>
              <w:top w:val="nil"/>
              <w:left w:val="nil"/>
              <w:bottom w:val="nil"/>
              <w:right w:val="nil"/>
            </w:tcBorders>
            <w:shd w:val="clear" w:color="auto" w:fill="auto"/>
            <w:vAlign w:val="center"/>
            <w:hideMark/>
          </w:tcPr>
          <w:p w14:paraId="205C0D6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067A8D5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hideMark/>
          </w:tcPr>
          <w:p w14:paraId="268E396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54" w:type="pct"/>
            <w:tcBorders>
              <w:top w:val="nil"/>
              <w:left w:val="nil"/>
              <w:bottom w:val="nil"/>
              <w:right w:val="nil"/>
            </w:tcBorders>
            <w:shd w:val="clear" w:color="auto" w:fill="auto"/>
            <w:vAlign w:val="center"/>
            <w:hideMark/>
          </w:tcPr>
          <w:p w14:paraId="393CC74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6BB51A9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1DC94CF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4E99CE22"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58" w:type="pct"/>
            <w:tcBorders>
              <w:top w:val="nil"/>
              <w:left w:val="nil"/>
              <w:bottom w:val="nil"/>
              <w:right w:val="nil"/>
            </w:tcBorders>
            <w:shd w:val="clear" w:color="auto" w:fill="auto"/>
            <w:noWrap/>
            <w:vAlign w:val="center"/>
            <w:hideMark/>
          </w:tcPr>
          <w:p w14:paraId="7D85CF9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NT</w:t>
            </w:r>
          </w:p>
        </w:tc>
      </w:tr>
      <w:tr w:rsidR="006E4F0E" w:rsidRPr="00CC6303" w14:paraId="59A7E45B" w14:textId="77777777" w:rsidTr="006E4F0E">
        <w:trPr>
          <w:trHeight w:val="113"/>
        </w:trPr>
        <w:tc>
          <w:tcPr>
            <w:tcW w:w="430" w:type="pct"/>
            <w:tcBorders>
              <w:top w:val="nil"/>
              <w:left w:val="nil"/>
              <w:bottom w:val="nil"/>
              <w:right w:val="nil"/>
            </w:tcBorders>
            <w:shd w:val="clear" w:color="auto" w:fill="auto"/>
            <w:vAlign w:val="center"/>
            <w:hideMark/>
          </w:tcPr>
          <w:p w14:paraId="1F74DB99" w14:textId="77777777" w:rsidR="00CC6303" w:rsidRPr="00CC6303" w:rsidRDefault="00CC6303" w:rsidP="00CC6303">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Hexanchidae</w:t>
            </w:r>
            <w:proofErr w:type="spellEnd"/>
          </w:p>
        </w:tc>
        <w:tc>
          <w:tcPr>
            <w:tcW w:w="609" w:type="pct"/>
            <w:tcBorders>
              <w:top w:val="nil"/>
              <w:left w:val="nil"/>
              <w:bottom w:val="nil"/>
              <w:right w:val="nil"/>
            </w:tcBorders>
            <w:shd w:val="clear" w:color="auto" w:fill="auto"/>
            <w:noWrap/>
            <w:vAlign w:val="center"/>
            <w:hideMark/>
          </w:tcPr>
          <w:p w14:paraId="61195080"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Hexanchus nakamurai</w:t>
            </w:r>
          </w:p>
        </w:tc>
        <w:tc>
          <w:tcPr>
            <w:tcW w:w="646" w:type="pct"/>
            <w:tcBorders>
              <w:top w:val="nil"/>
              <w:left w:val="nil"/>
              <w:bottom w:val="nil"/>
              <w:right w:val="nil"/>
            </w:tcBorders>
            <w:shd w:val="clear" w:color="auto" w:fill="auto"/>
            <w:vAlign w:val="center"/>
            <w:hideMark/>
          </w:tcPr>
          <w:p w14:paraId="2332292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Bigeyed sixgill shark</w:t>
            </w:r>
          </w:p>
        </w:tc>
        <w:tc>
          <w:tcPr>
            <w:tcW w:w="863" w:type="pct"/>
            <w:tcBorders>
              <w:top w:val="nil"/>
              <w:left w:val="nil"/>
              <w:bottom w:val="nil"/>
              <w:right w:val="nil"/>
            </w:tcBorders>
            <w:shd w:val="clear" w:color="auto" w:fill="auto"/>
            <w:vAlign w:val="center"/>
            <w:hideMark/>
          </w:tcPr>
          <w:p w14:paraId="5660764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Teng, 1962</w:t>
            </w:r>
          </w:p>
        </w:tc>
        <w:tc>
          <w:tcPr>
            <w:tcW w:w="101" w:type="pct"/>
            <w:tcBorders>
              <w:top w:val="nil"/>
              <w:left w:val="nil"/>
              <w:bottom w:val="nil"/>
              <w:right w:val="nil"/>
            </w:tcBorders>
            <w:shd w:val="clear" w:color="auto" w:fill="F2F2F2"/>
            <w:vAlign w:val="center"/>
            <w:hideMark/>
          </w:tcPr>
          <w:p w14:paraId="4DA78BB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2FA6DAB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2F21A16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3838EC9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7AD93B5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auto"/>
            <w:vAlign w:val="center"/>
            <w:hideMark/>
          </w:tcPr>
          <w:p w14:paraId="7AC6545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259D8DD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2857C9B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F2F2F2"/>
            <w:vAlign w:val="center"/>
            <w:hideMark/>
          </w:tcPr>
          <w:p w14:paraId="4AE29CC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7" w:type="pct"/>
            <w:tcBorders>
              <w:top w:val="nil"/>
              <w:left w:val="nil"/>
              <w:bottom w:val="nil"/>
              <w:right w:val="nil"/>
            </w:tcBorders>
            <w:shd w:val="clear" w:color="auto" w:fill="auto"/>
            <w:vAlign w:val="center"/>
            <w:hideMark/>
          </w:tcPr>
          <w:p w14:paraId="72A4EDE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3C46D96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hideMark/>
          </w:tcPr>
          <w:p w14:paraId="050F509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54" w:type="pct"/>
            <w:tcBorders>
              <w:top w:val="nil"/>
              <w:left w:val="nil"/>
              <w:bottom w:val="nil"/>
              <w:right w:val="nil"/>
            </w:tcBorders>
            <w:shd w:val="clear" w:color="auto" w:fill="auto"/>
            <w:vAlign w:val="center"/>
            <w:hideMark/>
          </w:tcPr>
          <w:p w14:paraId="379444B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4E1DFF3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6FD4EB2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564DE88B"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58" w:type="pct"/>
            <w:tcBorders>
              <w:top w:val="nil"/>
              <w:left w:val="nil"/>
              <w:bottom w:val="nil"/>
              <w:right w:val="nil"/>
            </w:tcBorders>
            <w:shd w:val="clear" w:color="auto" w:fill="auto"/>
            <w:noWrap/>
            <w:vAlign w:val="center"/>
            <w:hideMark/>
          </w:tcPr>
          <w:p w14:paraId="05DF115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SIOFA; IUCN NT</w:t>
            </w:r>
          </w:p>
        </w:tc>
      </w:tr>
      <w:tr w:rsidR="006E4F0E" w:rsidRPr="00CC6303" w14:paraId="2210515D" w14:textId="77777777" w:rsidTr="006E4F0E">
        <w:trPr>
          <w:trHeight w:val="113"/>
        </w:trPr>
        <w:tc>
          <w:tcPr>
            <w:tcW w:w="430" w:type="pct"/>
            <w:tcBorders>
              <w:top w:val="nil"/>
              <w:left w:val="nil"/>
              <w:bottom w:val="nil"/>
              <w:right w:val="nil"/>
            </w:tcBorders>
            <w:shd w:val="clear" w:color="auto" w:fill="auto"/>
            <w:vAlign w:val="center"/>
            <w:hideMark/>
          </w:tcPr>
          <w:p w14:paraId="18F05D0A" w14:textId="77777777" w:rsidR="00CC6303" w:rsidRPr="00CC6303" w:rsidRDefault="00CC6303" w:rsidP="00CC6303">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Hexanchidae</w:t>
            </w:r>
            <w:proofErr w:type="spellEnd"/>
          </w:p>
        </w:tc>
        <w:tc>
          <w:tcPr>
            <w:tcW w:w="609" w:type="pct"/>
            <w:tcBorders>
              <w:top w:val="nil"/>
              <w:left w:val="nil"/>
              <w:bottom w:val="nil"/>
              <w:right w:val="nil"/>
            </w:tcBorders>
            <w:shd w:val="clear" w:color="auto" w:fill="auto"/>
            <w:noWrap/>
            <w:vAlign w:val="center"/>
            <w:hideMark/>
          </w:tcPr>
          <w:p w14:paraId="582E0446"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Notorynchus cepedianus</w:t>
            </w:r>
          </w:p>
        </w:tc>
        <w:tc>
          <w:tcPr>
            <w:tcW w:w="646" w:type="pct"/>
            <w:tcBorders>
              <w:top w:val="nil"/>
              <w:left w:val="nil"/>
              <w:bottom w:val="nil"/>
              <w:right w:val="nil"/>
            </w:tcBorders>
            <w:shd w:val="clear" w:color="auto" w:fill="auto"/>
            <w:vAlign w:val="center"/>
            <w:hideMark/>
          </w:tcPr>
          <w:p w14:paraId="7866E1B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Sevengill shark</w:t>
            </w:r>
          </w:p>
        </w:tc>
        <w:tc>
          <w:tcPr>
            <w:tcW w:w="863" w:type="pct"/>
            <w:tcBorders>
              <w:top w:val="nil"/>
              <w:left w:val="nil"/>
              <w:bottom w:val="nil"/>
              <w:right w:val="nil"/>
            </w:tcBorders>
            <w:shd w:val="clear" w:color="auto" w:fill="auto"/>
            <w:vAlign w:val="center"/>
            <w:hideMark/>
          </w:tcPr>
          <w:p w14:paraId="1DEF40F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(Peron, 1807)</w:t>
            </w:r>
          </w:p>
        </w:tc>
        <w:tc>
          <w:tcPr>
            <w:tcW w:w="101" w:type="pct"/>
            <w:tcBorders>
              <w:top w:val="nil"/>
              <w:left w:val="nil"/>
              <w:bottom w:val="nil"/>
              <w:right w:val="nil"/>
            </w:tcBorders>
            <w:shd w:val="clear" w:color="auto" w:fill="F2F2F2"/>
            <w:vAlign w:val="center"/>
            <w:hideMark/>
          </w:tcPr>
          <w:p w14:paraId="7E9B2E6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224FD88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F2F2F2"/>
            <w:vAlign w:val="center"/>
            <w:hideMark/>
          </w:tcPr>
          <w:p w14:paraId="6C323BA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5E2797F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2FFDA2F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3062AFF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F2F2F2"/>
            <w:vAlign w:val="center"/>
            <w:hideMark/>
          </w:tcPr>
          <w:p w14:paraId="550520F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40CFAC0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7A08719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30FBC71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4612822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4F18954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7D23563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4FB0BB7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4A1421B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015D40E5"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58" w:type="pct"/>
            <w:tcBorders>
              <w:top w:val="nil"/>
              <w:left w:val="nil"/>
              <w:bottom w:val="nil"/>
              <w:right w:val="nil"/>
            </w:tcBorders>
            <w:shd w:val="clear" w:color="auto" w:fill="auto"/>
            <w:noWrap/>
            <w:vAlign w:val="center"/>
            <w:hideMark/>
          </w:tcPr>
          <w:p w14:paraId="718F508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6E4F0E" w:rsidRPr="00CC6303" w14:paraId="3D4FCF1B" w14:textId="77777777" w:rsidTr="006E4F0E">
        <w:trPr>
          <w:trHeight w:val="113"/>
        </w:trPr>
        <w:tc>
          <w:tcPr>
            <w:tcW w:w="430" w:type="pct"/>
            <w:tcBorders>
              <w:top w:val="nil"/>
              <w:left w:val="nil"/>
              <w:bottom w:val="nil"/>
              <w:right w:val="nil"/>
            </w:tcBorders>
            <w:shd w:val="clear" w:color="auto" w:fill="auto"/>
            <w:vAlign w:val="center"/>
            <w:hideMark/>
          </w:tcPr>
          <w:p w14:paraId="670E1C66" w14:textId="77777777" w:rsidR="00CC6303" w:rsidRPr="00CC6303" w:rsidRDefault="00CC6303" w:rsidP="00CC6303">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Mitsukurinidae</w:t>
            </w:r>
            <w:proofErr w:type="spellEnd"/>
          </w:p>
        </w:tc>
        <w:tc>
          <w:tcPr>
            <w:tcW w:w="609" w:type="pct"/>
            <w:tcBorders>
              <w:top w:val="nil"/>
              <w:left w:val="nil"/>
              <w:bottom w:val="nil"/>
              <w:right w:val="nil"/>
            </w:tcBorders>
            <w:shd w:val="clear" w:color="auto" w:fill="auto"/>
            <w:noWrap/>
            <w:vAlign w:val="center"/>
            <w:hideMark/>
          </w:tcPr>
          <w:p w14:paraId="23645710"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Mitsukurina</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owstoni</w:t>
            </w:r>
            <w:proofErr w:type="spellEnd"/>
          </w:p>
        </w:tc>
        <w:tc>
          <w:tcPr>
            <w:tcW w:w="646" w:type="pct"/>
            <w:tcBorders>
              <w:top w:val="nil"/>
              <w:left w:val="nil"/>
              <w:bottom w:val="nil"/>
              <w:right w:val="nil"/>
            </w:tcBorders>
            <w:shd w:val="clear" w:color="auto" w:fill="auto"/>
            <w:vAlign w:val="center"/>
            <w:hideMark/>
          </w:tcPr>
          <w:p w14:paraId="5B6CCAC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Goblin shark</w:t>
            </w:r>
          </w:p>
        </w:tc>
        <w:tc>
          <w:tcPr>
            <w:tcW w:w="863" w:type="pct"/>
            <w:tcBorders>
              <w:top w:val="nil"/>
              <w:left w:val="nil"/>
              <w:bottom w:val="nil"/>
              <w:right w:val="nil"/>
            </w:tcBorders>
            <w:shd w:val="clear" w:color="auto" w:fill="auto"/>
            <w:vAlign w:val="center"/>
            <w:hideMark/>
          </w:tcPr>
          <w:p w14:paraId="77ABA5C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Jordan, 1898</w:t>
            </w:r>
          </w:p>
        </w:tc>
        <w:tc>
          <w:tcPr>
            <w:tcW w:w="101" w:type="pct"/>
            <w:tcBorders>
              <w:top w:val="nil"/>
              <w:left w:val="nil"/>
              <w:bottom w:val="nil"/>
              <w:right w:val="nil"/>
            </w:tcBorders>
            <w:shd w:val="clear" w:color="auto" w:fill="F2F2F2"/>
            <w:vAlign w:val="center"/>
            <w:hideMark/>
          </w:tcPr>
          <w:p w14:paraId="0F02D42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7A928DF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635C87A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6FCE075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4DFC420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617D49E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F2F2F2"/>
            <w:vAlign w:val="center"/>
            <w:hideMark/>
          </w:tcPr>
          <w:p w14:paraId="1E89E4F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2B217F5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3F20165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4D069FC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122BDB9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37945BA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54" w:type="pct"/>
            <w:tcBorders>
              <w:top w:val="nil"/>
              <w:left w:val="nil"/>
              <w:bottom w:val="nil"/>
              <w:right w:val="nil"/>
            </w:tcBorders>
            <w:shd w:val="clear" w:color="auto" w:fill="auto"/>
            <w:vAlign w:val="center"/>
            <w:hideMark/>
          </w:tcPr>
          <w:p w14:paraId="518D75D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hideMark/>
          </w:tcPr>
          <w:p w14:paraId="3AEF180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017939E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22AF34B4"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LC</w:t>
            </w:r>
          </w:p>
        </w:tc>
        <w:tc>
          <w:tcPr>
            <w:tcW w:w="558" w:type="pct"/>
            <w:tcBorders>
              <w:top w:val="nil"/>
              <w:left w:val="nil"/>
              <w:bottom w:val="nil"/>
              <w:right w:val="nil"/>
            </w:tcBorders>
            <w:shd w:val="clear" w:color="auto" w:fill="auto"/>
            <w:noWrap/>
            <w:vAlign w:val="center"/>
            <w:hideMark/>
          </w:tcPr>
          <w:p w14:paraId="3685927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SIOFA</w:t>
            </w:r>
          </w:p>
        </w:tc>
      </w:tr>
      <w:tr w:rsidR="006E4F0E" w:rsidRPr="00CC6303" w14:paraId="46521498" w14:textId="77777777" w:rsidTr="006E4F0E">
        <w:trPr>
          <w:trHeight w:val="113"/>
        </w:trPr>
        <w:tc>
          <w:tcPr>
            <w:tcW w:w="430" w:type="pct"/>
            <w:tcBorders>
              <w:top w:val="nil"/>
              <w:left w:val="nil"/>
              <w:bottom w:val="nil"/>
              <w:right w:val="nil"/>
            </w:tcBorders>
            <w:shd w:val="clear" w:color="auto" w:fill="auto"/>
            <w:vAlign w:val="center"/>
            <w:hideMark/>
          </w:tcPr>
          <w:p w14:paraId="39C91D12" w14:textId="77777777" w:rsidR="00CC6303" w:rsidRPr="00CC6303" w:rsidRDefault="00CC6303" w:rsidP="00CC6303">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Odontaspididae</w:t>
            </w:r>
            <w:proofErr w:type="spellEnd"/>
          </w:p>
        </w:tc>
        <w:tc>
          <w:tcPr>
            <w:tcW w:w="609" w:type="pct"/>
            <w:tcBorders>
              <w:top w:val="nil"/>
              <w:left w:val="nil"/>
              <w:bottom w:val="nil"/>
              <w:right w:val="nil"/>
            </w:tcBorders>
            <w:shd w:val="clear" w:color="auto" w:fill="auto"/>
            <w:noWrap/>
            <w:vAlign w:val="center"/>
            <w:hideMark/>
          </w:tcPr>
          <w:p w14:paraId="736D0258"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Odontaspis ferox</w:t>
            </w:r>
          </w:p>
        </w:tc>
        <w:tc>
          <w:tcPr>
            <w:tcW w:w="646" w:type="pct"/>
            <w:tcBorders>
              <w:top w:val="nil"/>
              <w:left w:val="nil"/>
              <w:bottom w:val="nil"/>
              <w:right w:val="nil"/>
            </w:tcBorders>
            <w:shd w:val="clear" w:color="auto" w:fill="auto"/>
            <w:vAlign w:val="center"/>
            <w:hideMark/>
          </w:tcPr>
          <w:p w14:paraId="37FFDCC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Smalltooth sand tiger shark</w:t>
            </w:r>
          </w:p>
        </w:tc>
        <w:tc>
          <w:tcPr>
            <w:tcW w:w="863" w:type="pct"/>
            <w:tcBorders>
              <w:top w:val="nil"/>
              <w:left w:val="nil"/>
              <w:bottom w:val="nil"/>
              <w:right w:val="nil"/>
            </w:tcBorders>
            <w:shd w:val="clear" w:color="auto" w:fill="auto"/>
            <w:vAlign w:val="center"/>
            <w:hideMark/>
          </w:tcPr>
          <w:p w14:paraId="6DC4E2C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(Risso, 1810)</w:t>
            </w:r>
          </w:p>
        </w:tc>
        <w:tc>
          <w:tcPr>
            <w:tcW w:w="101" w:type="pct"/>
            <w:tcBorders>
              <w:top w:val="nil"/>
              <w:left w:val="nil"/>
              <w:bottom w:val="nil"/>
              <w:right w:val="nil"/>
            </w:tcBorders>
            <w:shd w:val="clear" w:color="auto" w:fill="F2F2F2"/>
            <w:vAlign w:val="center"/>
            <w:hideMark/>
          </w:tcPr>
          <w:p w14:paraId="353DDAF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21071A5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7" w:type="pct"/>
            <w:tcBorders>
              <w:top w:val="nil"/>
              <w:left w:val="nil"/>
              <w:bottom w:val="nil"/>
              <w:right w:val="nil"/>
            </w:tcBorders>
            <w:shd w:val="clear" w:color="auto" w:fill="F2F2F2"/>
            <w:vAlign w:val="center"/>
            <w:hideMark/>
          </w:tcPr>
          <w:p w14:paraId="2889595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38341B4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hideMark/>
          </w:tcPr>
          <w:p w14:paraId="4206EB4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1E7DBC8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58B6021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597B535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6B3A38A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7" w:type="pct"/>
            <w:tcBorders>
              <w:top w:val="nil"/>
              <w:left w:val="nil"/>
              <w:bottom w:val="nil"/>
              <w:right w:val="nil"/>
            </w:tcBorders>
            <w:shd w:val="clear" w:color="auto" w:fill="auto"/>
            <w:vAlign w:val="center"/>
            <w:hideMark/>
          </w:tcPr>
          <w:p w14:paraId="339B5F8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6AAC1B8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54" w:type="pct"/>
            <w:tcBorders>
              <w:top w:val="nil"/>
              <w:left w:val="nil"/>
              <w:bottom w:val="nil"/>
              <w:right w:val="nil"/>
            </w:tcBorders>
            <w:shd w:val="clear" w:color="auto" w:fill="auto"/>
            <w:vAlign w:val="center"/>
            <w:hideMark/>
          </w:tcPr>
          <w:p w14:paraId="67A7E17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2E8104D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26A2B26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4AA3B3A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0530B08B"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58" w:type="pct"/>
            <w:tcBorders>
              <w:top w:val="nil"/>
              <w:left w:val="nil"/>
              <w:bottom w:val="nil"/>
              <w:right w:val="nil"/>
            </w:tcBorders>
            <w:shd w:val="clear" w:color="auto" w:fill="auto"/>
            <w:noWrap/>
            <w:vAlign w:val="center"/>
            <w:hideMark/>
          </w:tcPr>
          <w:p w14:paraId="37F17CE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6E4F0E" w:rsidRPr="00CC6303" w14:paraId="585104DA" w14:textId="77777777" w:rsidTr="006E4F0E">
        <w:trPr>
          <w:trHeight w:val="113"/>
        </w:trPr>
        <w:tc>
          <w:tcPr>
            <w:tcW w:w="430" w:type="pct"/>
            <w:tcBorders>
              <w:top w:val="nil"/>
              <w:left w:val="nil"/>
              <w:bottom w:val="nil"/>
              <w:right w:val="nil"/>
            </w:tcBorders>
            <w:shd w:val="clear" w:color="auto" w:fill="auto"/>
            <w:vAlign w:val="center"/>
            <w:hideMark/>
          </w:tcPr>
          <w:p w14:paraId="55ECE129"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Pentanchidae</w:t>
            </w:r>
          </w:p>
        </w:tc>
        <w:tc>
          <w:tcPr>
            <w:tcW w:w="609" w:type="pct"/>
            <w:tcBorders>
              <w:top w:val="nil"/>
              <w:left w:val="nil"/>
              <w:bottom w:val="nil"/>
              <w:right w:val="nil"/>
            </w:tcBorders>
            <w:shd w:val="clear" w:color="auto" w:fill="auto"/>
            <w:noWrap/>
            <w:vAlign w:val="center"/>
            <w:hideMark/>
          </w:tcPr>
          <w:p w14:paraId="7B86C8D8"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Bythaelurus hispidus </w:t>
            </w:r>
          </w:p>
        </w:tc>
        <w:tc>
          <w:tcPr>
            <w:tcW w:w="646" w:type="pct"/>
            <w:tcBorders>
              <w:top w:val="nil"/>
              <w:left w:val="nil"/>
              <w:bottom w:val="nil"/>
              <w:right w:val="nil"/>
            </w:tcBorders>
            <w:shd w:val="clear" w:color="auto" w:fill="auto"/>
            <w:vAlign w:val="center"/>
            <w:hideMark/>
          </w:tcPr>
          <w:p w14:paraId="7CD3F65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Bristly catshark</w:t>
            </w:r>
          </w:p>
        </w:tc>
        <w:tc>
          <w:tcPr>
            <w:tcW w:w="863" w:type="pct"/>
            <w:tcBorders>
              <w:top w:val="nil"/>
              <w:left w:val="nil"/>
              <w:bottom w:val="nil"/>
              <w:right w:val="nil"/>
            </w:tcBorders>
            <w:shd w:val="clear" w:color="auto" w:fill="auto"/>
            <w:vAlign w:val="center"/>
            <w:hideMark/>
          </w:tcPr>
          <w:p w14:paraId="6A9E226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(Alcock, 1891) </w:t>
            </w:r>
          </w:p>
        </w:tc>
        <w:tc>
          <w:tcPr>
            <w:tcW w:w="101" w:type="pct"/>
            <w:tcBorders>
              <w:top w:val="nil"/>
              <w:left w:val="nil"/>
              <w:bottom w:val="nil"/>
              <w:right w:val="nil"/>
            </w:tcBorders>
            <w:shd w:val="clear" w:color="auto" w:fill="F2F2F2"/>
            <w:vAlign w:val="center"/>
            <w:hideMark/>
          </w:tcPr>
          <w:p w14:paraId="4F9B79B3"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c>
          <w:tcPr>
            <w:tcW w:w="112" w:type="pct"/>
            <w:tcBorders>
              <w:top w:val="nil"/>
              <w:left w:val="nil"/>
              <w:bottom w:val="nil"/>
              <w:right w:val="nil"/>
            </w:tcBorders>
            <w:shd w:val="clear" w:color="auto" w:fill="auto"/>
            <w:vAlign w:val="center"/>
            <w:hideMark/>
          </w:tcPr>
          <w:p w14:paraId="1A98BA8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703848C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3A4CA03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28AAE7C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auto"/>
            <w:vAlign w:val="center"/>
            <w:hideMark/>
          </w:tcPr>
          <w:p w14:paraId="3F8B4F1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F2F2F2"/>
            <w:vAlign w:val="center"/>
            <w:hideMark/>
          </w:tcPr>
          <w:p w14:paraId="5E65A78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7CD8CA2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23CFE10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78F9BA6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1F7156A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5A168FC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2E976F5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0297E5A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185116B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79E18AC0"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58" w:type="pct"/>
            <w:tcBorders>
              <w:top w:val="nil"/>
              <w:left w:val="nil"/>
              <w:bottom w:val="nil"/>
              <w:right w:val="nil"/>
            </w:tcBorders>
            <w:shd w:val="clear" w:color="auto" w:fill="auto"/>
            <w:noWrap/>
            <w:vAlign w:val="center"/>
            <w:hideMark/>
          </w:tcPr>
          <w:p w14:paraId="5C94ECE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NT</w:t>
            </w:r>
          </w:p>
        </w:tc>
      </w:tr>
      <w:tr w:rsidR="006E4F0E" w:rsidRPr="00CC6303" w14:paraId="23B5D651" w14:textId="77777777" w:rsidTr="006E4F0E">
        <w:trPr>
          <w:trHeight w:val="113"/>
        </w:trPr>
        <w:tc>
          <w:tcPr>
            <w:tcW w:w="430" w:type="pct"/>
            <w:tcBorders>
              <w:top w:val="nil"/>
              <w:left w:val="nil"/>
              <w:bottom w:val="nil"/>
              <w:right w:val="nil"/>
            </w:tcBorders>
            <w:shd w:val="clear" w:color="auto" w:fill="auto"/>
            <w:vAlign w:val="center"/>
            <w:hideMark/>
          </w:tcPr>
          <w:p w14:paraId="3733FC1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Pentanchidae</w:t>
            </w:r>
          </w:p>
        </w:tc>
        <w:tc>
          <w:tcPr>
            <w:tcW w:w="609" w:type="pct"/>
            <w:tcBorders>
              <w:top w:val="nil"/>
              <w:left w:val="nil"/>
              <w:bottom w:val="nil"/>
              <w:right w:val="nil"/>
            </w:tcBorders>
            <w:shd w:val="clear" w:color="auto" w:fill="auto"/>
            <w:noWrap/>
            <w:vAlign w:val="center"/>
            <w:hideMark/>
          </w:tcPr>
          <w:p w14:paraId="605B7AA3"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Bythaelurus tenuicephalus</w:t>
            </w:r>
          </w:p>
        </w:tc>
        <w:tc>
          <w:tcPr>
            <w:tcW w:w="646" w:type="pct"/>
            <w:tcBorders>
              <w:top w:val="nil"/>
              <w:left w:val="nil"/>
              <w:bottom w:val="nil"/>
              <w:right w:val="nil"/>
            </w:tcBorders>
            <w:shd w:val="clear" w:color="auto" w:fill="auto"/>
            <w:vAlign w:val="center"/>
            <w:hideMark/>
          </w:tcPr>
          <w:p w14:paraId="307CAF7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Narrowhead catshark</w:t>
            </w:r>
          </w:p>
        </w:tc>
        <w:tc>
          <w:tcPr>
            <w:tcW w:w="863" w:type="pct"/>
            <w:tcBorders>
              <w:top w:val="nil"/>
              <w:left w:val="nil"/>
              <w:bottom w:val="nil"/>
              <w:right w:val="nil"/>
            </w:tcBorders>
            <w:shd w:val="clear" w:color="auto" w:fill="auto"/>
            <w:vAlign w:val="center"/>
            <w:hideMark/>
          </w:tcPr>
          <w:p w14:paraId="3A63F91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Kaschner, Weigmann &amp; Thiel, 2015</w:t>
            </w:r>
          </w:p>
        </w:tc>
        <w:tc>
          <w:tcPr>
            <w:tcW w:w="101" w:type="pct"/>
            <w:tcBorders>
              <w:top w:val="nil"/>
              <w:left w:val="nil"/>
              <w:bottom w:val="nil"/>
              <w:right w:val="nil"/>
            </w:tcBorders>
            <w:shd w:val="clear" w:color="auto" w:fill="F2F2F2"/>
            <w:vAlign w:val="center"/>
            <w:hideMark/>
          </w:tcPr>
          <w:p w14:paraId="2857BC2D"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c>
          <w:tcPr>
            <w:tcW w:w="112" w:type="pct"/>
            <w:tcBorders>
              <w:top w:val="nil"/>
              <w:left w:val="nil"/>
              <w:bottom w:val="nil"/>
              <w:right w:val="nil"/>
            </w:tcBorders>
            <w:shd w:val="clear" w:color="auto" w:fill="auto"/>
            <w:vAlign w:val="center"/>
            <w:hideMark/>
          </w:tcPr>
          <w:p w14:paraId="48DAD58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0E3D707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661013F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hideMark/>
          </w:tcPr>
          <w:p w14:paraId="11DBC8C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37B3059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F2F2F2"/>
            <w:vAlign w:val="center"/>
            <w:hideMark/>
          </w:tcPr>
          <w:p w14:paraId="69E93BC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33A732A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304F506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6DCCD63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6643B2E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4E344D7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478CDBD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01DAD2D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42D79F7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650D1010"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LC</w:t>
            </w:r>
          </w:p>
        </w:tc>
        <w:tc>
          <w:tcPr>
            <w:tcW w:w="558" w:type="pct"/>
            <w:tcBorders>
              <w:top w:val="nil"/>
              <w:left w:val="nil"/>
              <w:bottom w:val="nil"/>
              <w:right w:val="nil"/>
            </w:tcBorders>
            <w:shd w:val="clear" w:color="auto" w:fill="auto"/>
            <w:noWrap/>
            <w:vAlign w:val="center"/>
            <w:hideMark/>
          </w:tcPr>
          <w:p w14:paraId="412E2E5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SIOFA</w:t>
            </w:r>
          </w:p>
        </w:tc>
      </w:tr>
      <w:tr w:rsidR="006E4F0E" w:rsidRPr="00CC6303" w14:paraId="2046A3BE" w14:textId="77777777" w:rsidTr="006E4F0E">
        <w:trPr>
          <w:trHeight w:val="113"/>
        </w:trPr>
        <w:tc>
          <w:tcPr>
            <w:tcW w:w="430" w:type="pct"/>
            <w:tcBorders>
              <w:top w:val="nil"/>
              <w:left w:val="nil"/>
              <w:bottom w:val="nil"/>
              <w:right w:val="nil"/>
            </w:tcBorders>
            <w:shd w:val="clear" w:color="auto" w:fill="auto"/>
            <w:vAlign w:val="center"/>
            <w:hideMark/>
          </w:tcPr>
          <w:p w14:paraId="11EBB92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Pentanchidae</w:t>
            </w:r>
          </w:p>
        </w:tc>
        <w:tc>
          <w:tcPr>
            <w:tcW w:w="609" w:type="pct"/>
            <w:tcBorders>
              <w:top w:val="nil"/>
              <w:left w:val="nil"/>
              <w:bottom w:val="nil"/>
              <w:right w:val="nil"/>
            </w:tcBorders>
            <w:shd w:val="clear" w:color="auto" w:fill="auto"/>
            <w:noWrap/>
            <w:vAlign w:val="center"/>
            <w:hideMark/>
          </w:tcPr>
          <w:p w14:paraId="1B2B7500"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Halaelurus boesemani </w:t>
            </w:r>
          </w:p>
        </w:tc>
        <w:tc>
          <w:tcPr>
            <w:tcW w:w="646" w:type="pct"/>
            <w:tcBorders>
              <w:top w:val="nil"/>
              <w:left w:val="nil"/>
              <w:bottom w:val="nil"/>
              <w:right w:val="nil"/>
            </w:tcBorders>
            <w:shd w:val="clear" w:color="auto" w:fill="auto"/>
            <w:vAlign w:val="center"/>
            <w:hideMark/>
          </w:tcPr>
          <w:p w14:paraId="6D34345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Speckled catshark</w:t>
            </w:r>
          </w:p>
        </w:tc>
        <w:tc>
          <w:tcPr>
            <w:tcW w:w="863" w:type="pct"/>
            <w:tcBorders>
              <w:top w:val="nil"/>
              <w:left w:val="nil"/>
              <w:bottom w:val="nil"/>
              <w:right w:val="nil"/>
            </w:tcBorders>
            <w:shd w:val="clear" w:color="auto" w:fill="auto"/>
            <w:vAlign w:val="center"/>
            <w:hideMark/>
          </w:tcPr>
          <w:p w14:paraId="06C83E4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Springer &amp; D’Aubrey, 1972 </w:t>
            </w:r>
          </w:p>
        </w:tc>
        <w:tc>
          <w:tcPr>
            <w:tcW w:w="101" w:type="pct"/>
            <w:tcBorders>
              <w:top w:val="nil"/>
              <w:left w:val="nil"/>
              <w:bottom w:val="nil"/>
              <w:right w:val="nil"/>
            </w:tcBorders>
            <w:shd w:val="clear" w:color="auto" w:fill="F2F2F2"/>
            <w:vAlign w:val="center"/>
            <w:hideMark/>
          </w:tcPr>
          <w:p w14:paraId="4B08FEE2"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c>
          <w:tcPr>
            <w:tcW w:w="112" w:type="pct"/>
            <w:tcBorders>
              <w:top w:val="nil"/>
              <w:left w:val="nil"/>
              <w:bottom w:val="nil"/>
              <w:right w:val="nil"/>
            </w:tcBorders>
            <w:shd w:val="clear" w:color="auto" w:fill="auto"/>
            <w:vAlign w:val="center"/>
            <w:hideMark/>
          </w:tcPr>
          <w:p w14:paraId="3326F19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780E8D8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61599C2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45C7C7D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auto"/>
            <w:vAlign w:val="center"/>
            <w:hideMark/>
          </w:tcPr>
          <w:p w14:paraId="1C4AC79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F2F2F2"/>
            <w:vAlign w:val="center"/>
            <w:hideMark/>
          </w:tcPr>
          <w:p w14:paraId="7BD6E98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7ECACB4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44E5ECD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43BCB46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396280C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12F3419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1927010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085F9A4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56AF424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1C8D9FFE"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58" w:type="pct"/>
            <w:tcBorders>
              <w:top w:val="nil"/>
              <w:left w:val="nil"/>
              <w:bottom w:val="nil"/>
              <w:right w:val="nil"/>
            </w:tcBorders>
            <w:shd w:val="clear" w:color="auto" w:fill="auto"/>
            <w:noWrap/>
            <w:vAlign w:val="center"/>
            <w:hideMark/>
          </w:tcPr>
          <w:p w14:paraId="003F87B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6E4F0E" w:rsidRPr="00CC6303" w14:paraId="01B8346F" w14:textId="77777777" w:rsidTr="006E4F0E">
        <w:trPr>
          <w:trHeight w:val="113"/>
        </w:trPr>
        <w:tc>
          <w:tcPr>
            <w:tcW w:w="430" w:type="pct"/>
            <w:tcBorders>
              <w:top w:val="nil"/>
              <w:left w:val="nil"/>
              <w:bottom w:val="nil"/>
              <w:right w:val="nil"/>
            </w:tcBorders>
            <w:shd w:val="clear" w:color="auto" w:fill="auto"/>
            <w:vAlign w:val="center"/>
            <w:hideMark/>
          </w:tcPr>
          <w:p w14:paraId="51047A3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Pentanchidae</w:t>
            </w:r>
          </w:p>
        </w:tc>
        <w:tc>
          <w:tcPr>
            <w:tcW w:w="609" w:type="pct"/>
            <w:tcBorders>
              <w:top w:val="nil"/>
              <w:left w:val="nil"/>
              <w:bottom w:val="nil"/>
              <w:right w:val="nil"/>
            </w:tcBorders>
            <w:shd w:val="clear" w:color="auto" w:fill="auto"/>
            <w:noWrap/>
            <w:vAlign w:val="center"/>
            <w:hideMark/>
          </w:tcPr>
          <w:p w14:paraId="33D0FE60"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Halaelurus natalensis </w:t>
            </w:r>
          </w:p>
        </w:tc>
        <w:tc>
          <w:tcPr>
            <w:tcW w:w="646" w:type="pct"/>
            <w:tcBorders>
              <w:top w:val="nil"/>
              <w:left w:val="nil"/>
              <w:bottom w:val="nil"/>
              <w:right w:val="nil"/>
            </w:tcBorders>
            <w:shd w:val="clear" w:color="auto" w:fill="auto"/>
            <w:vAlign w:val="center"/>
            <w:hideMark/>
          </w:tcPr>
          <w:p w14:paraId="73BB6869"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Tiger catshark</w:t>
            </w:r>
          </w:p>
        </w:tc>
        <w:tc>
          <w:tcPr>
            <w:tcW w:w="863" w:type="pct"/>
            <w:tcBorders>
              <w:top w:val="nil"/>
              <w:left w:val="nil"/>
              <w:bottom w:val="nil"/>
              <w:right w:val="nil"/>
            </w:tcBorders>
            <w:shd w:val="clear" w:color="auto" w:fill="auto"/>
            <w:vAlign w:val="center"/>
            <w:hideMark/>
          </w:tcPr>
          <w:p w14:paraId="77A1858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(Regan, 1904) </w:t>
            </w:r>
          </w:p>
        </w:tc>
        <w:tc>
          <w:tcPr>
            <w:tcW w:w="101" w:type="pct"/>
            <w:tcBorders>
              <w:top w:val="nil"/>
              <w:left w:val="nil"/>
              <w:bottom w:val="nil"/>
              <w:right w:val="nil"/>
            </w:tcBorders>
            <w:shd w:val="clear" w:color="auto" w:fill="F2F2F2"/>
            <w:vAlign w:val="center"/>
            <w:hideMark/>
          </w:tcPr>
          <w:p w14:paraId="0A8D1A0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622BA9F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4023A65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32B15A5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58E42D7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44B161A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F2F2F2"/>
            <w:vAlign w:val="center"/>
            <w:hideMark/>
          </w:tcPr>
          <w:p w14:paraId="63FD518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082DE23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634D267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21C950B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432A39C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45F72AB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362F44E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4E739DF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447F3E0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607C8390"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58" w:type="pct"/>
            <w:tcBorders>
              <w:top w:val="nil"/>
              <w:left w:val="nil"/>
              <w:bottom w:val="nil"/>
              <w:right w:val="nil"/>
            </w:tcBorders>
            <w:shd w:val="clear" w:color="auto" w:fill="auto"/>
            <w:noWrap/>
            <w:vAlign w:val="center"/>
            <w:hideMark/>
          </w:tcPr>
          <w:p w14:paraId="23D01B6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6E4F0E" w:rsidRPr="00CC6303" w14:paraId="2CD7D463" w14:textId="77777777" w:rsidTr="006E4F0E">
        <w:trPr>
          <w:trHeight w:val="113"/>
        </w:trPr>
        <w:tc>
          <w:tcPr>
            <w:tcW w:w="430" w:type="pct"/>
            <w:tcBorders>
              <w:top w:val="nil"/>
              <w:left w:val="nil"/>
              <w:bottom w:val="nil"/>
              <w:right w:val="nil"/>
            </w:tcBorders>
            <w:shd w:val="clear" w:color="auto" w:fill="auto"/>
            <w:vAlign w:val="center"/>
            <w:hideMark/>
          </w:tcPr>
          <w:p w14:paraId="12C03D0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Pentanchidae</w:t>
            </w:r>
          </w:p>
        </w:tc>
        <w:tc>
          <w:tcPr>
            <w:tcW w:w="609" w:type="pct"/>
            <w:tcBorders>
              <w:top w:val="nil"/>
              <w:left w:val="nil"/>
              <w:bottom w:val="nil"/>
              <w:right w:val="nil"/>
            </w:tcBorders>
            <w:shd w:val="clear" w:color="auto" w:fill="auto"/>
            <w:noWrap/>
            <w:vAlign w:val="center"/>
            <w:hideMark/>
          </w:tcPr>
          <w:p w14:paraId="73F1D995"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Haploblepharus fuscus </w:t>
            </w:r>
          </w:p>
        </w:tc>
        <w:tc>
          <w:tcPr>
            <w:tcW w:w="646" w:type="pct"/>
            <w:tcBorders>
              <w:top w:val="nil"/>
              <w:left w:val="nil"/>
              <w:bottom w:val="nil"/>
              <w:right w:val="nil"/>
            </w:tcBorders>
            <w:shd w:val="clear" w:color="auto" w:fill="auto"/>
            <w:vAlign w:val="center"/>
            <w:hideMark/>
          </w:tcPr>
          <w:p w14:paraId="2035282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Brown shyshark</w:t>
            </w:r>
          </w:p>
        </w:tc>
        <w:tc>
          <w:tcPr>
            <w:tcW w:w="863" w:type="pct"/>
            <w:tcBorders>
              <w:top w:val="nil"/>
              <w:left w:val="nil"/>
              <w:bottom w:val="nil"/>
              <w:right w:val="nil"/>
            </w:tcBorders>
            <w:shd w:val="clear" w:color="auto" w:fill="auto"/>
            <w:vAlign w:val="center"/>
            <w:hideMark/>
          </w:tcPr>
          <w:p w14:paraId="325175B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Smith, 1950 </w:t>
            </w:r>
          </w:p>
        </w:tc>
        <w:tc>
          <w:tcPr>
            <w:tcW w:w="101" w:type="pct"/>
            <w:tcBorders>
              <w:top w:val="nil"/>
              <w:left w:val="nil"/>
              <w:bottom w:val="nil"/>
              <w:right w:val="nil"/>
            </w:tcBorders>
            <w:shd w:val="clear" w:color="auto" w:fill="F2F2F2"/>
            <w:vAlign w:val="center"/>
            <w:hideMark/>
          </w:tcPr>
          <w:p w14:paraId="7A1D033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4611D8E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F2F2F2"/>
            <w:vAlign w:val="center"/>
            <w:hideMark/>
          </w:tcPr>
          <w:p w14:paraId="35BB1A7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65F32D6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3D22CBD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7AF40DF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F2F2F2"/>
            <w:vAlign w:val="center"/>
            <w:hideMark/>
          </w:tcPr>
          <w:p w14:paraId="7FC8A26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4F0B5C5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01E2CA2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7473063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7BC3A04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1AE91BF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7BE2878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3C772E9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43437F8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0F7FE64A"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58" w:type="pct"/>
            <w:tcBorders>
              <w:top w:val="nil"/>
              <w:left w:val="nil"/>
              <w:bottom w:val="nil"/>
              <w:right w:val="nil"/>
            </w:tcBorders>
            <w:shd w:val="clear" w:color="auto" w:fill="auto"/>
            <w:noWrap/>
            <w:vAlign w:val="center"/>
            <w:hideMark/>
          </w:tcPr>
          <w:p w14:paraId="38B2579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6E4F0E" w:rsidRPr="00CC6303" w14:paraId="0F3C7C56" w14:textId="77777777" w:rsidTr="006E4F0E">
        <w:trPr>
          <w:trHeight w:val="113"/>
        </w:trPr>
        <w:tc>
          <w:tcPr>
            <w:tcW w:w="430" w:type="pct"/>
            <w:tcBorders>
              <w:top w:val="nil"/>
              <w:left w:val="nil"/>
              <w:bottom w:val="nil"/>
              <w:right w:val="nil"/>
            </w:tcBorders>
            <w:shd w:val="clear" w:color="auto" w:fill="auto"/>
            <w:vAlign w:val="center"/>
            <w:hideMark/>
          </w:tcPr>
          <w:p w14:paraId="6EFBB63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Pentanchidae</w:t>
            </w:r>
          </w:p>
        </w:tc>
        <w:tc>
          <w:tcPr>
            <w:tcW w:w="609" w:type="pct"/>
            <w:tcBorders>
              <w:top w:val="nil"/>
              <w:left w:val="nil"/>
              <w:bottom w:val="nil"/>
              <w:right w:val="nil"/>
            </w:tcBorders>
            <w:shd w:val="clear" w:color="auto" w:fill="auto"/>
            <w:noWrap/>
            <w:vAlign w:val="center"/>
            <w:hideMark/>
          </w:tcPr>
          <w:p w14:paraId="4989B35E"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Haploblepharus kistnasamyi</w:t>
            </w:r>
          </w:p>
        </w:tc>
        <w:tc>
          <w:tcPr>
            <w:tcW w:w="646" w:type="pct"/>
            <w:tcBorders>
              <w:top w:val="nil"/>
              <w:left w:val="nil"/>
              <w:bottom w:val="nil"/>
              <w:right w:val="nil"/>
            </w:tcBorders>
            <w:shd w:val="clear" w:color="auto" w:fill="auto"/>
            <w:vAlign w:val="center"/>
            <w:hideMark/>
          </w:tcPr>
          <w:p w14:paraId="42B30C4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Natal shyshark</w:t>
            </w:r>
          </w:p>
        </w:tc>
        <w:tc>
          <w:tcPr>
            <w:tcW w:w="863" w:type="pct"/>
            <w:tcBorders>
              <w:top w:val="nil"/>
              <w:left w:val="nil"/>
              <w:bottom w:val="nil"/>
              <w:right w:val="nil"/>
            </w:tcBorders>
            <w:shd w:val="clear" w:color="auto" w:fill="auto"/>
            <w:vAlign w:val="center"/>
            <w:hideMark/>
          </w:tcPr>
          <w:p w14:paraId="69EA74D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Human &amp; Compagno, 2006</w:t>
            </w:r>
          </w:p>
        </w:tc>
        <w:tc>
          <w:tcPr>
            <w:tcW w:w="101" w:type="pct"/>
            <w:tcBorders>
              <w:top w:val="nil"/>
              <w:left w:val="nil"/>
              <w:bottom w:val="nil"/>
              <w:right w:val="nil"/>
            </w:tcBorders>
            <w:shd w:val="clear" w:color="auto" w:fill="F2F2F2"/>
            <w:vAlign w:val="center"/>
            <w:hideMark/>
          </w:tcPr>
          <w:p w14:paraId="6291BB7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0BD1B02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F2F2F2"/>
            <w:vAlign w:val="center"/>
            <w:hideMark/>
          </w:tcPr>
          <w:p w14:paraId="065EAB0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78D4A2A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1070E2D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55BA596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F2F2F2"/>
            <w:vAlign w:val="center"/>
            <w:hideMark/>
          </w:tcPr>
          <w:p w14:paraId="69045FF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67E3671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19F7CD8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52958A6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4DEAF4F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49C3C0D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75CA5C5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6F4533B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4CDE0A0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7D32EBC7"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58" w:type="pct"/>
            <w:tcBorders>
              <w:top w:val="nil"/>
              <w:left w:val="nil"/>
              <w:bottom w:val="nil"/>
              <w:right w:val="nil"/>
            </w:tcBorders>
            <w:shd w:val="clear" w:color="auto" w:fill="auto"/>
            <w:noWrap/>
            <w:vAlign w:val="center"/>
            <w:hideMark/>
          </w:tcPr>
          <w:p w14:paraId="258C379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6E4F0E" w:rsidRPr="00CC6303" w14:paraId="07445505" w14:textId="77777777" w:rsidTr="006E4F0E">
        <w:trPr>
          <w:trHeight w:val="113"/>
        </w:trPr>
        <w:tc>
          <w:tcPr>
            <w:tcW w:w="430" w:type="pct"/>
            <w:tcBorders>
              <w:top w:val="nil"/>
              <w:left w:val="nil"/>
              <w:bottom w:val="nil"/>
              <w:right w:val="nil"/>
            </w:tcBorders>
            <w:shd w:val="clear" w:color="auto" w:fill="auto"/>
            <w:vAlign w:val="center"/>
            <w:hideMark/>
          </w:tcPr>
          <w:p w14:paraId="1E7AADB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Scyliorhinidae</w:t>
            </w:r>
          </w:p>
        </w:tc>
        <w:tc>
          <w:tcPr>
            <w:tcW w:w="609" w:type="pct"/>
            <w:tcBorders>
              <w:top w:val="nil"/>
              <w:left w:val="nil"/>
              <w:bottom w:val="nil"/>
              <w:right w:val="nil"/>
            </w:tcBorders>
            <w:shd w:val="clear" w:color="auto" w:fill="auto"/>
            <w:noWrap/>
            <w:vAlign w:val="center"/>
            <w:hideMark/>
          </w:tcPr>
          <w:p w14:paraId="6367CB81"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Cephaloscyllium sufflans </w:t>
            </w:r>
          </w:p>
        </w:tc>
        <w:tc>
          <w:tcPr>
            <w:tcW w:w="646" w:type="pct"/>
            <w:tcBorders>
              <w:top w:val="nil"/>
              <w:left w:val="nil"/>
              <w:bottom w:val="nil"/>
              <w:right w:val="nil"/>
            </w:tcBorders>
            <w:shd w:val="clear" w:color="auto" w:fill="auto"/>
            <w:vAlign w:val="center"/>
            <w:hideMark/>
          </w:tcPr>
          <w:p w14:paraId="1FF6F54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Balloon shark</w:t>
            </w:r>
          </w:p>
        </w:tc>
        <w:tc>
          <w:tcPr>
            <w:tcW w:w="863" w:type="pct"/>
            <w:tcBorders>
              <w:top w:val="nil"/>
              <w:left w:val="nil"/>
              <w:bottom w:val="nil"/>
              <w:right w:val="nil"/>
            </w:tcBorders>
            <w:shd w:val="clear" w:color="auto" w:fill="auto"/>
            <w:vAlign w:val="center"/>
            <w:hideMark/>
          </w:tcPr>
          <w:p w14:paraId="602C370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(Regan, 1921) </w:t>
            </w:r>
          </w:p>
        </w:tc>
        <w:tc>
          <w:tcPr>
            <w:tcW w:w="101" w:type="pct"/>
            <w:tcBorders>
              <w:top w:val="nil"/>
              <w:left w:val="nil"/>
              <w:bottom w:val="nil"/>
              <w:right w:val="nil"/>
            </w:tcBorders>
            <w:shd w:val="clear" w:color="auto" w:fill="F2F2F2"/>
            <w:vAlign w:val="center"/>
            <w:hideMark/>
          </w:tcPr>
          <w:p w14:paraId="1B46DA2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082C249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2084C2E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01" w:type="pct"/>
            <w:tcBorders>
              <w:top w:val="nil"/>
              <w:left w:val="nil"/>
              <w:bottom w:val="nil"/>
              <w:right w:val="nil"/>
            </w:tcBorders>
            <w:shd w:val="clear" w:color="auto" w:fill="auto"/>
            <w:vAlign w:val="center"/>
            <w:hideMark/>
          </w:tcPr>
          <w:p w14:paraId="20369A3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06" w:type="pct"/>
            <w:tcBorders>
              <w:top w:val="nil"/>
              <w:left w:val="nil"/>
              <w:bottom w:val="nil"/>
              <w:right w:val="nil"/>
            </w:tcBorders>
            <w:shd w:val="clear" w:color="auto" w:fill="F2F2F2"/>
            <w:vAlign w:val="center"/>
            <w:hideMark/>
          </w:tcPr>
          <w:p w14:paraId="69C64E6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23" w:type="pct"/>
            <w:tcBorders>
              <w:top w:val="nil"/>
              <w:left w:val="nil"/>
              <w:bottom w:val="nil"/>
              <w:right w:val="nil"/>
            </w:tcBorders>
            <w:shd w:val="clear" w:color="auto" w:fill="auto"/>
            <w:vAlign w:val="center"/>
            <w:hideMark/>
          </w:tcPr>
          <w:p w14:paraId="77BB726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6D20CC3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1E46F19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22AEC35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25897F4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26E4C55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54" w:type="pct"/>
            <w:tcBorders>
              <w:top w:val="nil"/>
              <w:left w:val="nil"/>
              <w:bottom w:val="nil"/>
              <w:right w:val="nil"/>
            </w:tcBorders>
            <w:shd w:val="clear" w:color="auto" w:fill="auto"/>
            <w:vAlign w:val="center"/>
            <w:hideMark/>
          </w:tcPr>
          <w:p w14:paraId="3173B92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54" w:type="pct"/>
            <w:tcBorders>
              <w:top w:val="nil"/>
              <w:left w:val="nil"/>
              <w:bottom w:val="nil"/>
              <w:right w:val="nil"/>
            </w:tcBorders>
            <w:shd w:val="clear" w:color="auto" w:fill="auto"/>
            <w:vAlign w:val="center"/>
            <w:hideMark/>
          </w:tcPr>
          <w:p w14:paraId="3F92F47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hideMark/>
          </w:tcPr>
          <w:p w14:paraId="03BA722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22B8DBC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28D3B324"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58" w:type="pct"/>
            <w:tcBorders>
              <w:top w:val="nil"/>
              <w:left w:val="nil"/>
              <w:bottom w:val="nil"/>
              <w:right w:val="nil"/>
            </w:tcBorders>
            <w:shd w:val="clear" w:color="auto" w:fill="auto"/>
            <w:noWrap/>
            <w:vAlign w:val="center"/>
            <w:hideMark/>
          </w:tcPr>
          <w:p w14:paraId="5C8C23C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NT</w:t>
            </w:r>
          </w:p>
        </w:tc>
      </w:tr>
      <w:tr w:rsidR="006E4F0E" w:rsidRPr="00CC6303" w14:paraId="36286EA6" w14:textId="77777777" w:rsidTr="006E4F0E">
        <w:trPr>
          <w:trHeight w:val="113"/>
        </w:trPr>
        <w:tc>
          <w:tcPr>
            <w:tcW w:w="430" w:type="pct"/>
            <w:tcBorders>
              <w:top w:val="nil"/>
              <w:left w:val="nil"/>
              <w:bottom w:val="nil"/>
              <w:right w:val="nil"/>
            </w:tcBorders>
            <w:shd w:val="clear" w:color="auto" w:fill="auto"/>
            <w:vAlign w:val="center"/>
            <w:hideMark/>
          </w:tcPr>
          <w:p w14:paraId="637E533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Scyliorhinidae</w:t>
            </w:r>
          </w:p>
        </w:tc>
        <w:tc>
          <w:tcPr>
            <w:tcW w:w="609" w:type="pct"/>
            <w:tcBorders>
              <w:top w:val="nil"/>
              <w:left w:val="nil"/>
              <w:bottom w:val="nil"/>
              <w:right w:val="nil"/>
            </w:tcBorders>
            <w:shd w:val="clear" w:color="auto" w:fill="auto"/>
            <w:noWrap/>
            <w:vAlign w:val="center"/>
            <w:hideMark/>
          </w:tcPr>
          <w:p w14:paraId="004C54BC"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Scyliorhinus capensis </w:t>
            </w:r>
          </w:p>
        </w:tc>
        <w:tc>
          <w:tcPr>
            <w:tcW w:w="646" w:type="pct"/>
            <w:tcBorders>
              <w:top w:val="nil"/>
              <w:left w:val="nil"/>
              <w:bottom w:val="nil"/>
              <w:right w:val="nil"/>
            </w:tcBorders>
            <w:shd w:val="clear" w:color="auto" w:fill="auto"/>
            <w:vAlign w:val="center"/>
            <w:hideMark/>
          </w:tcPr>
          <w:p w14:paraId="0B5B504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Yellowspotted catshark</w:t>
            </w:r>
          </w:p>
        </w:tc>
        <w:tc>
          <w:tcPr>
            <w:tcW w:w="863" w:type="pct"/>
            <w:tcBorders>
              <w:top w:val="nil"/>
              <w:left w:val="nil"/>
              <w:bottom w:val="nil"/>
              <w:right w:val="nil"/>
            </w:tcBorders>
            <w:shd w:val="clear" w:color="auto" w:fill="auto"/>
            <w:vAlign w:val="center"/>
            <w:hideMark/>
          </w:tcPr>
          <w:p w14:paraId="4924163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(Smith, 1838) </w:t>
            </w:r>
          </w:p>
        </w:tc>
        <w:tc>
          <w:tcPr>
            <w:tcW w:w="101" w:type="pct"/>
            <w:tcBorders>
              <w:top w:val="nil"/>
              <w:left w:val="nil"/>
              <w:bottom w:val="nil"/>
              <w:right w:val="nil"/>
            </w:tcBorders>
            <w:shd w:val="clear" w:color="auto" w:fill="F2F2F2"/>
            <w:vAlign w:val="center"/>
            <w:hideMark/>
          </w:tcPr>
          <w:p w14:paraId="0875942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21C0F4E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F2F2F2"/>
            <w:vAlign w:val="center"/>
            <w:hideMark/>
          </w:tcPr>
          <w:p w14:paraId="02803B3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0C6CFCD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4C2C4C4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5A77028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F2F2F2"/>
            <w:vAlign w:val="center"/>
            <w:hideMark/>
          </w:tcPr>
          <w:p w14:paraId="22A9795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5AA0FF8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6D78DB9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508C934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3BFC0FB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4FF4E84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017EE59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7C3AEC3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7B848DF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2747F51C"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58" w:type="pct"/>
            <w:tcBorders>
              <w:top w:val="nil"/>
              <w:left w:val="nil"/>
              <w:bottom w:val="nil"/>
              <w:right w:val="nil"/>
            </w:tcBorders>
            <w:shd w:val="clear" w:color="auto" w:fill="auto"/>
            <w:noWrap/>
            <w:vAlign w:val="center"/>
            <w:hideMark/>
          </w:tcPr>
          <w:p w14:paraId="0E92F0B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NT</w:t>
            </w:r>
          </w:p>
        </w:tc>
      </w:tr>
      <w:tr w:rsidR="006E4F0E" w:rsidRPr="00CC6303" w14:paraId="1392714A" w14:textId="77777777" w:rsidTr="006E4F0E">
        <w:trPr>
          <w:trHeight w:val="113"/>
        </w:trPr>
        <w:tc>
          <w:tcPr>
            <w:tcW w:w="430" w:type="pct"/>
            <w:tcBorders>
              <w:top w:val="nil"/>
              <w:left w:val="nil"/>
              <w:bottom w:val="nil"/>
              <w:right w:val="nil"/>
            </w:tcBorders>
            <w:shd w:val="clear" w:color="auto" w:fill="auto"/>
            <w:vAlign w:val="center"/>
            <w:hideMark/>
          </w:tcPr>
          <w:p w14:paraId="4829A08F" w14:textId="77777777" w:rsidR="00CC6303" w:rsidRPr="00CC6303" w:rsidRDefault="00CC6303" w:rsidP="00CC6303">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Somniosidae</w:t>
            </w:r>
            <w:proofErr w:type="spellEnd"/>
          </w:p>
        </w:tc>
        <w:tc>
          <w:tcPr>
            <w:tcW w:w="609" w:type="pct"/>
            <w:tcBorders>
              <w:top w:val="nil"/>
              <w:left w:val="nil"/>
              <w:bottom w:val="nil"/>
              <w:right w:val="nil"/>
            </w:tcBorders>
            <w:shd w:val="clear" w:color="auto" w:fill="auto"/>
            <w:noWrap/>
            <w:vAlign w:val="center"/>
            <w:hideMark/>
          </w:tcPr>
          <w:p w14:paraId="00016804"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Centroscymnus coelolepis</w:t>
            </w:r>
          </w:p>
        </w:tc>
        <w:tc>
          <w:tcPr>
            <w:tcW w:w="646" w:type="pct"/>
            <w:tcBorders>
              <w:top w:val="nil"/>
              <w:left w:val="nil"/>
              <w:bottom w:val="nil"/>
              <w:right w:val="nil"/>
            </w:tcBorders>
            <w:shd w:val="clear" w:color="auto" w:fill="auto"/>
            <w:vAlign w:val="center"/>
            <w:hideMark/>
          </w:tcPr>
          <w:p w14:paraId="510021A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Portuguese dogfish</w:t>
            </w:r>
          </w:p>
        </w:tc>
        <w:tc>
          <w:tcPr>
            <w:tcW w:w="863" w:type="pct"/>
            <w:tcBorders>
              <w:top w:val="nil"/>
              <w:left w:val="nil"/>
              <w:bottom w:val="nil"/>
              <w:right w:val="nil"/>
            </w:tcBorders>
            <w:shd w:val="clear" w:color="auto" w:fill="auto"/>
            <w:vAlign w:val="center"/>
            <w:hideMark/>
          </w:tcPr>
          <w:p w14:paraId="0D186A2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Barbosa du Bocage &amp; de Brito Capello, 1864</w:t>
            </w:r>
          </w:p>
        </w:tc>
        <w:tc>
          <w:tcPr>
            <w:tcW w:w="101" w:type="pct"/>
            <w:tcBorders>
              <w:top w:val="nil"/>
              <w:left w:val="nil"/>
              <w:bottom w:val="nil"/>
              <w:right w:val="nil"/>
            </w:tcBorders>
            <w:shd w:val="clear" w:color="auto" w:fill="F2F2F2"/>
            <w:vAlign w:val="center"/>
            <w:hideMark/>
          </w:tcPr>
          <w:p w14:paraId="7CAD110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16729EC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4642B19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07A360D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21C61AE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4802D5C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2FCF0BA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34FFDF6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5729B64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7" w:type="pct"/>
            <w:tcBorders>
              <w:top w:val="nil"/>
              <w:left w:val="nil"/>
              <w:bottom w:val="nil"/>
              <w:right w:val="nil"/>
            </w:tcBorders>
            <w:shd w:val="clear" w:color="auto" w:fill="auto"/>
            <w:vAlign w:val="center"/>
            <w:hideMark/>
          </w:tcPr>
          <w:p w14:paraId="7641948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hideMark/>
          </w:tcPr>
          <w:p w14:paraId="4CED0D9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3D2F130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hideMark/>
          </w:tcPr>
          <w:p w14:paraId="51F9BDB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hideMark/>
          </w:tcPr>
          <w:p w14:paraId="74F0354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3E39B5A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46FB5423"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58" w:type="pct"/>
            <w:tcBorders>
              <w:top w:val="nil"/>
              <w:left w:val="nil"/>
              <w:bottom w:val="nil"/>
              <w:right w:val="nil"/>
            </w:tcBorders>
            <w:shd w:val="clear" w:color="auto" w:fill="auto"/>
            <w:noWrap/>
            <w:vAlign w:val="center"/>
            <w:hideMark/>
          </w:tcPr>
          <w:p w14:paraId="32D7959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SIOFA; IUCN NT</w:t>
            </w:r>
          </w:p>
        </w:tc>
      </w:tr>
      <w:tr w:rsidR="006E4F0E" w:rsidRPr="00CC6303" w14:paraId="4403B7DB" w14:textId="77777777" w:rsidTr="006E4F0E">
        <w:trPr>
          <w:trHeight w:val="113"/>
        </w:trPr>
        <w:tc>
          <w:tcPr>
            <w:tcW w:w="430" w:type="pct"/>
            <w:tcBorders>
              <w:top w:val="nil"/>
              <w:left w:val="nil"/>
              <w:bottom w:val="nil"/>
              <w:right w:val="nil"/>
            </w:tcBorders>
            <w:shd w:val="clear" w:color="auto" w:fill="auto"/>
            <w:vAlign w:val="center"/>
            <w:hideMark/>
          </w:tcPr>
          <w:p w14:paraId="7410D688" w14:textId="77777777" w:rsidR="00CC6303" w:rsidRPr="00CC6303" w:rsidRDefault="00CC6303" w:rsidP="00CC6303">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Somniosidae</w:t>
            </w:r>
            <w:proofErr w:type="spellEnd"/>
          </w:p>
        </w:tc>
        <w:tc>
          <w:tcPr>
            <w:tcW w:w="609" w:type="pct"/>
            <w:tcBorders>
              <w:top w:val="nil"/>
              <w:left w:val="nil"/>
              <w:bottom w:val="nil"/>
              <w:right w:val="nil"/>
            </w:tcBorders>
            <w:shd w:val="clear" w:color="auto" w:fill="auto"/>
            <w:noWrap/>
            <w:vAlign w:val="center"/>
            <w:hideMark/>
          </w:tcPr>
          <w:p w14:paraId="45031784"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Centroscymnus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owstoni</w:t>
            </w:r>
            <w:proofErr w:type="spellEnd"/>
          </w:p>
        </w:tc>
        <w:tc>
          <w:tcPr>
            <w:tcW w:w="646" w:type="pct"/>
            <w:tcBorders>
              <w:top w:val="nil"/>
              <w:left w:val="nil"/>
              <w:bottom w:val="nil"/>
              <w:right w:val="nil"/>
            </w:tcBorders>
            <w:shd w:val="clear" w:color="auto" w:fill="auto"/>
            <w:vAlign w:val="center"/>
            <w:hideMark/>
          </w:tcPr>
          <w:p w14:paraId="22AA036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Roughskin dogfish</w:t>
            </w:r>
          </w:p>
        </w:tc>
        <w:tc>
          <w:tcPr>
            <w:tcW w:w="863" w:type="pct"/>
            <w:tcBorders>
              <w:top w:val="nil"/>
              <w:left w:val="nil"/>
              <w:bottom w:val="nil"/>
              <w:right w:val="nil"/>
            </w:tcBorders>
            <w:shd w:val="clear" w:color="auto" w:fill="auto"/>
            <w:vAlign w:val="center"/>
            <w:hideMark/>
          </w:tcPr>
          <w:p w14:paraId="6F50BE09"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Gaman, 1906</w:t>
            </w:r>
          </w:p>
        </w:tc>
        <w:tc>
          <w:tcPr>
            <w:tcW w:w="101" w:type="pct"/>
            <w:tcBorders>
              <w:top w:val="nil"/>
              <w:left w:val="nil"/>
              <w:bottom w:val="nil"/>
              <w:right w:val="nil"/>
            </w:tcBorders>
            <w:shd w:val="clear" w:color="auto" w:fill="F2F2F2"/>
            <w:vAlign w:val="center"/>
            <w:hideMark/>
          </w:tcPr>
          <w:p w14:paraId="07974DA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12" w:type="pct"/>
            <w:tcBorders>
              <w:top w:val="nil"/>
              <w:left w:val="nil"/>
              <w:bottom w:val="nil"/>
              <w:right w:val="nil"/>
            </w:tcBorders>
            <w:shd w:val="clear" w:color="auto" w:fill="auto"/>
            <w:vAlign w:val="center"/>
            <w:hideMark/>
          </w:tcPr>
          <w:p w14:paraId="528A557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7" w:type="pct"/>
            <w:tcBorders>
              <w:top w:val="nil"/>
              <w:left w:val="nil"/>
              <w:bottom w:val="nil"/>
              <w:right w:val="nil"/>
            </w:tcBorders>
            <w:shd w:val="clear" w:color="auto" w:fill="F2F2F2"/>
            <w:vAlign w:val="center"/>
            <w:hideMark/>
          </w:tcPr>
          <w:p w14:paraId="1FFE45C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78C77A9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hideMark/>
          </w:tcPr>
          <w:p w14:paraId="17B705D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hideMark/>
          </w:tcPr>
          <w:p w14:paraId="6368D7C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482C08F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5C60299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F2F2F2"/>
            <w:vAlign w:val="center"/>
            <w:hideMark/>
          </w:tcPr>
          <w:p w14:paraId="702790F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7" w:type="pct"/>
            <w:tcBorders>
              <w:top w:val="nil"/>
              <w:left w:val="nil"/>
              <w:bottom w:val="nil"/>
              <w:right w:val="nil"/>
            </w:tcBorders>
            <w:shd w:val="clear" w:color="auto" w:fill="auto"/>
            <w:vAlign w:val="center"/>
            <w:hideMark/>
          </w:tcPr>
          <w:p w14:paraId="38F1462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hideMark/>
          </w:tcPr>
          <w:p w14:paraId="1B1CE15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hideMark/>
          </w:tcPr>
          <w:p w14:paraId="3DFEAA8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hideMark/>
          </w:tcPr>
          <w:p w14:paraId="6DE05BD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hideMark/>
          </w:tcPr>
          <w:p w14:paraId="5330822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hideMark/>
          </w:tcPr>
          <w:p w14:paraId="06FCEDD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hideMark/>
          </w:tcPr>
          <w:p w14:paraId="303D911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VU</w:t>
            </w:r>
          </w:p>
        </w:tc>
        <w:tc>
          <w:tcPr>
            <w:tcW w:w="558" w:type="pct"/>
            <w:tcBorders>
              <w:top w:val="nil"/>
              <w:left w:val="nil"/>
              <w:bottom w:val="nil"/>
              <w:right w:val="nil"/>
            </w:tcBorders>
            <w:shd w:val="clear" w:color="auto" w:fill="auto"/>
            <w:noWrap/>
            <w:vAlign w:val="center"/>
            <w:hideMark/>
          </w:tcPr>
          <w:p w14:paraId="44F3475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6E4F0E" w:rsidRPr="00CC6303" w14:paraId="2DFE6161" w14:textId="77777777" w:rsidTr="006E4F0E">
        <w:trPr>
          <w:trHeight w:val="113"/>
        </w:trPr>
        <w:tc>
          <w:tcPr>
            <w:tcW w:w="430" w:type="pct"/>
            <w:tcBorders>
              <w:top w:val="nil"/>
              <w:left w:val="nil"/>
              <w:bottom w:val="nil"/>
              <w:right w:val="nil"/>
            </w:tcBorders>
            <w:shd w:val="clear" w:color="auto" w:fill="auto"/>
            <w:vAlign w:val="center"/>
          </w:tcPr>
          <w:p w14:paraId="5DB126B2" w14:textId="77777777" w:rsidR="00CC6303" w:rsidRPr="00CC6303" w:rsidRDefault="00CC6303" w:rsidP="00CC6303">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Somniosidae</w:t>
            </w:r>
            <w:proofErr w:type="spellEnd"/>
          </w:p>
        </w:tc>
        <w:tc>
          <w:tcPr>
            <w:tcW w:w="609" w:type="pct"/>
            <w:tcBorders>
              <w:top w:val="nil"/>
              <w:left w:val="nil"/>
              <w:bottom w:val="nil"/>
              <w:right w:val="nil"/>
            </w:tcBorders>
            <w:shd w:val="clear" w:color="auto" w:fill="auto"/>
            <w:noWrap/>
            <w:vAlign w:val="center"/>
          </w:tcPr>
          <w:p w14:paraId="70266835"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Centroselachus crepidater</w:t>
            </w:r>
          </w:p>
        </w:tc>
        <w:tc>
          <w:tcPr>
            <w:tcW w:w="646" w:type="pct"/>
            <w:tcBorders>
              <w:top w:val="nil"/>
              <w:left w:val="nil"/>
              <w:bottom w:val="nil"/>
              <w:right w:val="nil"/>
            </w:tcBorders>
            <w:shd w:val="clear" w:color="auto" w:fill="auto"/>
            <w:vAlign w:val="center"/>
          </w:tcPr>
          <w:p w14:paraId="0C78A88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Longnose velvet dogfish</w:t>
            </w:r>
          </w:p>
        </w:tc>
        <w:tc>
          <w:tcPr>
            <w:tcW w:w="863" w:type="pct"/>
            <w:tcBorders>
              <w:top w:val="nil"/>
              <w:left w:val="nil"/>
              <w:bottom w:val="nil"/>
              <w:right w:val="nil"/>
            </w:tcBorders>
            <w:shd w:val="clear" w:color="auto" w:fill="auto"/>
            <w:vAlign w:val="center"/>
          </w:tcPr>
          <w:p w14:paraId="0BE5EC7B" w14:textId="77777777" w:rsidR="00CC6303" w:rsidRPr="00CC6303" w:rsidRDefault="00CC6303" w:rsidP="00CC6303">
            <w:pPr>
              <w:spacing w:after="0" w:line="240" w:lineRule="auto"/>
              <w:ind w:right="-113"/>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(Barbosa du Bocage &amp; de Brito Capello, 1864)</w:t>
            </w:r>
          </w:p>
        </w:tc>
        <w:tc>
          <w:tcPr>
            <w:tcW w:w="101" w:type="pct"/>
            <w:tcBorders>
              <w:top w:val="nil"/>
              <w:left w:val="nil"/>
              <w:bottom w:val="nil"/>
              <w:right w:val="nil"/>
            </w:tcBorders>
            <w:shd w:val="clear" w:color="auto" w:fill="F2F2F2"/>
            <w:vAlign w:val="center"/>
          </w:tcPr>
          <w:p w14:paraId="0EADEF5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12" w:type="pct"/>
            <w:tcBorders>
              <w:top w:val="nil"/>
              <w:left w:val="nil"/>
              <w:bottom w:val="nil"/>
              <w:right w:val="nil"/>
            </w:tcBorders>
            <w:shd w:val="clear" w:color="auto" w:fill="auto"/>
            <w:vAlign w:val="center"/>
          </w:tcPr>
          <w:p w14:paraId="41C2DEF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7" w:type="pct"/>
            <w:tcBorders>
              <w:top w:val="nil"/>
              <w:left w:val="nil"/>
              <w:bottom w:val="nil"/>
              <w:right w:val="nil"/>
            </w:tcBorders>
            <w:shd w:val="clear" w:color="auto" w:fill="F2F2F2"/>
            <w:vAlign w:val="center"/>
          </w:tcPr>
          <w:p w14:paraId="6BEFF90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tcPr>
          <w:p w14:paraId="703158D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tcPr>
          <w:p w14:paraId="3029D4B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tcPr>
          <w:p w14:paraId="4FD3767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tcPr>
          <w:p w14:paraId="7E75376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tcPr>
          <w:p w14:paraId="71DA774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F2F2F2"/>
            <w:vAlign w:val="center"/>
          </w:tcPr>
          <w:p w14:paraId="651DCB8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7" w:type="pct"/>
            <w:tcBorders>
              <w:top w:val="nil"/>
              <w:left w:val="nil"/>
              <w:bottom w:val="nil"/>
              <w:right w:val="nil"/>
            </w:tcBorders>
            <w:shd w:val="clear" w:color="auto" w:fill="auto"/>
            <w:vAlign w:val="center"/>
          </w:tcPr>
          <w:p w14:paraId="431709C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tcPr>
          <w:p w14:paraId="65DF3FE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tcPr>
          <w:p w14:paraId="40A28F1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tcPr>
          <w:p w14:paraId="3758B5A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tcPr>
          <w:p w14:paraId="613DC65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tcPr>
          <w:p w14:paraId="19F00A4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tcPr>
          <w:p w14:paraId="28C6D82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NT</w:t>
            </w:r>
          </w:p>
        </w:tc>
        <w:tc>
          <w:tcPr>
            <w:tcW w:w="558" w:type="pct"/>
            <w:tcBorders>
              <w:top w:val="nil"/>
              <w:left w:val="nil"/>
              <w:bottom w:val="nil"/>
              <w:right w:val="nil"/>
            </w:tcBorders>
            <w:shd w:val="clear" w:color="auto" w:fill="auto"/>
            <w:noWrap/>
            <w:vAlign w:val="center"/>
          </w:tcPr>
          <w:p w14:paraId="6F5F16E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SIOFA; IUCN NT</w:t>
            </w:r>
          </w:p>
        </w:tc>
      </w:tr>
      <w:tr w:rsidR="006E4F0E" w:rsidRPr="00CC6303" w14:paraId="1CF821C6" w14:textId="77777777" w:rsidTr="006E4F0E">
        <w:trPr>
          <w:trHeight w:val="113"/>
        </w:trPr>
        <w:tc>
          <w:tcPr>
            <w:tcW w:w="430" w:type="pct"/>
            <w:tcBorders>
              <w:top w:val="nil"/>
              <w:left w:val="nil"/>
              <w:bottom w:val="nil"/>
              <w:right w:val="nil"/>
            </w:tcBorders>
            <w:shd w:val="clear" w:color="auto" w:fill="auto"/>
            <w:vAlign w:val="center"/>
          </w:tcPr>
          <w:p w14:paraId="12EA8867" w14:textId="77777777" w:rsidR="00CC6303" w:rsidRPr="00CC6303" w:rsidRDefault="00CC6303" w:rsidP="00CC6303">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Somniosidae</w:t>
            </w:r>
            <w:proofErr w:type="spellEnd"/>
          </w:p>
        </w:tc>
        <w:tc>
          <w:tcPr>
            <w:tcW w:w="609" w:type="pct"/>
            <w:tcBorders>
              <w:top w:val="nil"/>
              <w:left w:val="nil"/>
              <w:bottom w:val="nil"/>
              <w:right w:val="nil"/>
            </w:tcBorders>
            <w:shd w:val="clear" w:color="auto" w:fill="auto"/>
            <w:noWrap/>
            <w:vAlign w:val="center"/>
          </w:tcPr>
          <w:p w14:paraId="4A7F99CE"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Somniosus antarcticus</w:t>
            </w:r>
          </w:p>
        </w:tc>
        <w:tc>
          <w:tcPr>
            <w:tcW w:w="646" w:type="pct"/>
            <w:tcBorders>
              <w:top w:val="nil"/>
              <w:left w:val="nil"/>
              <w:bottom w:val="nil"/>
              <w:right w:val="nil"/>
            </w:tcBorders>
            <w:shd w:val="clear" w:color="auto" w:fill="auto"/>
            <w:vAlign w:val="center"/>
          </w:tcPr>
          <w:p w14:paraId="1C3C4B2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Southern sleeper shark</w:t>
            </w:r>
          </w:p>
        </w:tc>
        <w:tc>
          <w:tcPr>
            <w:tcW w:w="863" w:type="pct"/>
            <w:tcBorders>
              <w:top w:val="nil"/>
              <w:left w:val="nil"/>
              <w:bottom w:val="nil"/>
              <w:right w:val="nil"/>
            </w:tcBorders>
            <w:shd w:val="clear" w:color="auto" w:fill="auto"/>
            <w:vAlign w:val="center"/>
          </w:tcPr>
          <w:p w14:paraId="501AFBE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Whitley, 1939</w:t>
            </w:r>
          </w:p>
        </w:tc>
        <w:tc>
          <w:tcPr>
            <w:tcW w:w="101" w:type="pct"/>
            <w:tcBorders>
              <w:top w:val="nil"/>
              <w:left w:val="nil"/>
              <w:bottom w:val="nil"/>
              <w:right w:val="nil"/>
            </w:tcBorders>
            <w:shd w:val="clear" w:color="auto" w:fill="F2F2F2"/>
            <w:vAlign w:val="center"/>
          </w:tcPr>
          <w:p w14:paraId="363F326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12" w:type="pct"/>
            <w:tcBorders>
              <w:top w:val="nil"/>
              <w:left w:val="nil"/>
              <w:bottom w:val="nil"/>
              <w:right w:val="nil"/>
            </w:tcBorders>
            <w:shd w:val="clear" w:color="auto" w:fill="auto"/>
            <w:vAlign w:val="center"/>
          </w:tcPr>
          <w:p w14:paraId="317E411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7" w:type="pct"/>
            <w:tcBorders>
              <w:top w:val="nil"/>
              <w:left w:val="nil"/>
              <w:bottom w:val="nil"/>
              <w:right w:val="nil"/>
            </w:tcBorders>
            <w:shd w:val="clear" w:color="auto" w:fill="F2F2F2"/>
            <w:vAlign w:val="center"/>
          </w:tcPr>
          <w:p w14:paraId="5393B96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tcPr>
          <w:p w14:paraId="653C075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tcPr>
          <w:p w14:paraId="4AF2A8E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tcPr>
          <w:p w14:paraId="5A45F83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tcPr>
          <w:p w14:paraId="4950111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tcPr>
          <w:p w14:paraId="1FACD1F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8" w:type="pct"/>
            <w:tcBorders>
              <w:top w:val="nil"/>
              <w:left w:val="nil"/>
              <w:bottom w:val="nil"/>
              <w:right w:val="nil"/>
            </w:tcBorders>
            <w:shd w:val="clear" w:color="auto" w:fill="F2F2F2"/>
            <w:vAlign w:val="center"/>
          </w:tcPr>
          <w:p w14:paraId="44008B9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vAlign w:val="center"/>
          </w:tcPr>
          <w:p w14:paraId="63F7C79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tcPr>
          <w:p w14:paraId="33AFE9D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54" w:type="pct"/>
            <w:tcBorders>
              <w:top w:val="nil"/>
              <w:left w:val="nil"/>
              <w:bottom w:val="nil"/>
              <w:right w:val="nil"/>
            </w:tcBorders>
            <w:shd w:val="clear" w:color="auto" w:fill="auto"/>
            <w:vAlign w:val="center"/>
          </w:tcPr>
          <w:p w14:paraId="7EAB4AC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tcPr>
          <w:p w14:paraId="0C60946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tcPr>
          <w:p w14:paraId="702AF53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tcPr>
          <w:p w14:paraId="3B0EDE4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tcPr>
          <w:p w14:paraId="44714D5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558" w:type="pct"/>
            <w:tcBorders>
              <w:top w:val="nil"/>
              <w:left w:val="nil"/>
              <w:bottom w:val="nil"/>
              <w:right w:val="nil"/>
            </w:tcBorders>
            <w:shd w:val="clear" w:color="auto" w:fill="auto"/>
            <w:noWrap/>
            <w:vAlign w:val="center"/>
          </w:tcPr>
          <w:p w14:paraId="49B0C16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SIOFA</w:t>
            </w:r>
          </w:p>
        </w:tc>
      </w:tr>
      <w:tr w:rsidR="005B3E60" w:rsidRPr="00CC6303" w14:paraId="7900EC19" w14:textId="77777777" w:rsidTr="006E4F0E">
        <w:trPr>
          <w:trHeight w:val="165"/>
        </w:trPr>
        <w:tc>
          <w:tcPr>
            <w:tcW w:w="430" w:type="pct"/>
            <w:tcBorders>
              <w:top w:val="single" w:sz="4" w:space="0" w:color="auto"/>
              <w:left w:val="nil"/>
              <w:bottom w:val="single" w:sz="4" w:space="0" w:color="auto"/>
              <w:right w:val="nil"/>
            </w:tcBorders>
            <w:shd w:val="clear" w:color="auto" w:fill="BFBFBF"/>
            <w:noWrap/>
            <w:vAlign w:val="center"/>
            <w:hideMark/>
          </w:tcPr>
          <w:p w14:paraId="763479D9" w14:textId="77777777" w:rsidR="00CC6303" w:rsidRPr="00CC6303" w:rsidRDefault="00CC6303" w:rsidP="00CC6303">
            <w:pPr>
              <w:spacing w:after="0" w:line="240" w:lineRule="auto"/>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lastRenderedPageBreak/>
              <w:t>Family</w:t>
            </w:r>
          </w:p>
        </w:tc>
        <w:tc>
          <w:tcPr>
            <w:tcW w:w="609" w:type="pct"/>
            <w:tcBorders>
              <w:top w:val="single" w:sz="4" w:space="0" w:color="auto"/>
              <w:left w:val="nil"/>
              <w:bottom w:val="single" w:sz="4" w:space="0" w:color="auto"/>
              <w:right w:val="nil"/>
            </w:tcBorders>
            <w:shd w:val="clear" w:color="auto" w:fill="BFBFBF"/>
            <w:noWrap/>
            <w:vAlign w:val="center"/>
            <w:hideMark/>
          </w:tcPr>
          <w:p w14:paraId="563380A1" w14:textId="77777777" w:rsidR="00CC6303" w:rsidRPr="00CC6303" w:rsidRDefault="00CC6303" w:rsidP="00CC6303">
            <w:pPr>
              <w:spacing w:after="0" w:line="240" w:lineRule="auto"/>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Species</w:t>
            </w:r>
          </w:p>
        </w:tc>
        <w:tc>
          <w:tcPr>
            <w:tcW w:w="646" w:type="pct"/>
            <w:tcBorders>
              <w:top w:val="single" w:sz="4" w:space="0" w:color="auto"/>
              <w:left w:val="nil"/>
              <w:bottom w:val="single" w:sz="4" w:space="0" w:color="auto"/>
              <w:right w:val="nil"/>
            </w:tcBorders>
            <w:shd w:val="clear" w:color="auto" w:fill="BFBFBF"/>
            <w:noWrap/>
            <w:vAlign w:val="center"/>
            <w:hideMark/>
          </w:tcPr>
          <w:p w14:paraId="10DA71A4" w14:textId="77777777" w:rsidR="00CC6303" w:rsidRPr="00CC6303" w:rsidRDefault="00CC6303" w:rsidP="00CC6303">
            <w:pPr>
              <w:spacing w:after="0" w:line="240" w:lineRule="auto"/>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Common name</w:t>
            </w:r>
          </w:p>
        </w:tc>
        <w:tc>
          <w:tcPr>
            <w:tcW w:w="863" w:type="pct"/>
            <w:tcBorders>
              <w:top w:val="single" w:sz="4" w:space="0" w:color="auto"/>
              <w:left w:val="nil"/>
              <w:bottom w:val="single" w:sz="4" w:space="0" w:color="auto"/>
              <w:right w:val="nil"/>
            </w:tcBorders>
            <w:shd w:val="clear" w:color="auto" w:fill="BFBFBF"/>
            <w:noWrap/>
            <w:vAlign w:val="center"/>
            <w:hideMark/>
          </w:tcPr>
          <w:p w14:paraId="27464931" w14:textId="77777777" w:rsidR="00CC6303" w:rsidRPr="00CC6303" w:rsidRDefault="00CC6303" w:rsidP="00CC6303">
            <w:pPr>
              <w:spacing w:after="0" w:line="240" w:lineRule="auto"/>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Taxonomic reference</w:t>
            </w:r>
          </w:p>
        </w:tc>
        <w:tc>
          <w:tcPr>
            <w:tcW w:w="101" w:type="pct"/>
            <w:tcBorders>
              <w:top w:val="single" w:sz="4" w:space="0" w:color="auto"/>
              <w:left w:val="nil"/>
              <w:bottom w:val="single" w:sz="4" w:space="0" w:color="auto"/>
              <w:right w:val="nil"/>
            </w:tcBorders>
            <w:shd w:val="clear" w:color="auto" w:fill="BFBFBF"/>
            <w:noWrap/>
            <w:vAlign w:val="center"/>
            <w:hideMark/>
          </w:tcPr>
          <w:p w14:paraId="4E72A182"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ZA</w:t>
            </w:r>
          </w:p>
        </w:tc>
        <w:tc>
          <w:tcPr>
            <w:tcW w:w="112" w:type="pct"/>
            <w:tcBorders>
              <w:top w:val="single" w:sz="4" w:space="0" w:color="auto"/>
              <w:left w:val="nil"/>
              <w:bottom w:val="single" w:sz="4" w:space="0" w:color="auto"/>
              <w:right w:val="nil"/>
            </w:tcBorders>
            <w:shd w:val="clear" w:color="auto" w:fill="BFBFBF"/>
            <w:noWrap/>
            <w:vAlign w:val="center"/>
            <w:hideMark/>
          </w:tcPr>
          <w:p w14:paraId="1EAAE7B9"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MZ</w:t>
            </w:r>
          </w:p>
        </w:tc>
        <w:tc>
          <w:tcPr>
            <w:tcW w:w="97" w:type="pct"/>
            <w:tcBorders>
              <w:top w:val="single" w:sz="4" w:space="0" w:color="auto"/>
              <w:left w:val="nil"/>
              <w:bottom w:val="single" w:sz="4" w:space="0" w:color="auto"/>
              <w:right w:val="nil"/>
            </w:tcBorders>
            <w:shd w:val="clear" w:color="auto" w:fill="BFBFBF"/>
            <w:noWrap/>
            <w:vAlign w:val="center"/>
            <w:hideMark/>
          </w:tcPr>
          <w:p w14:paraId="1D88627A"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TZ</w:t>
            </w:r>
          </w:p>
        </w:tc>
        <w:tc>
          <w:tcPr>
            <w:tcW w:w="101" w:type="pct"/>
            <w:tcBorders>
              <w:top w:val="single" w:sz="4" w:space="0" w:color="auto"/>
              <w:left w:val="nil"/>
              <w:bottom w:val="single" w:sz="4" w:space="0" w:color="auto"/>
              <w:right w:val="nil"/>
            </w:tcBorders>
            <w:shd w:val="clear" w:color="auto" w:fill="BFBFBF"/>
            <w:noWrap/>
            <w:vAlign w:val="center"/>
            <w:hideMark/>
          </w:tcPr>
          <w:p w14:paraId="143693A0"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KE</w:t>
            </w:r>
          </w:p>
        </w:tc>
        <w:tc>
          <w:tcPr>
            <w:tcW w:w="106" w:type="pct"/>
            <w:tcBorders>
              <w:top w:val="single" w:sz="4" w:space="0" w:color="auto"/>
              <w:left w:val="nil"/>
              <w:bottom w:val="single" w:sz="4" w:space="0" w:color="auto"/>
              <w:right w:val="nil"/>
            </w:tcBorders>
            <w:shd w:val="clear" w:color="auto" w:fill="BFBFBF"/>
            <w:noWrap/>
            <w:vAlign w:val="center"/>
            <w:hideMark/>
          </w:tcPr>
          <w:p w14:paraId="0CCA2889"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SO</w:t>
            </w:r>
          </w:p>
        </w:tc>
        <w:tc>
          <w:tcPr>
            <w:tcW w:w="123" w:type="pct"/>
            <w:tcBorders>
              <w:top w:val="single" w:sz="4" w:space="0" w:color="auto"/>
              <w:left w:val="nil"/>
              <w:bottom w:val="single" w:sz="4" w:space="0" w:color="auto"/>
              <w:right w:val="nil"/>
            </w:tcBorders>
            <w:shd w:val="clear" w:color="auto" w:fill="BFBFBF"/>
            <w:noWrap/>
            <w:vAlign w:val="center"/>
            <w:hideMark/>
          </w:tcPr>
          <w:p w14:paraId="4281C737"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MG</w:t>
            </w:r>
          </w:p>
        </w:tc>
        <w:tc>
          <w:tcPr>
            <w:tcW w:w="123" w:type="pct"/>
            <w:tcBorders>
              <w:top w:val="single" w:sz="4" w:space="0" w:color="auto"/>
              <w:left w:val="nil"/>
              <w:bottom w:val="single" w:sz="4" w:space="0" w:color="auto"/>
              <w:right w:val="nil"/>
            </w:tcBorders>
            <w:shd w:val="clear" w:color="auto" w:fill="BFBFBF"/>
            <w:noWrap/>
            <w:vAlign w:val="center"/>
            <w:hideMark/>
          </w:tcPr>
          <w:p w14:paraId="07C472B5"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MU</w:t>
            </w:r>
          </w:p>
        </w:tc>
        <w:tc>
          <w:tcPr>
            <w:tcW w:w="101" w:type="pct"/>
            <w:tcBorders>
              <w:top w:val="single" w:sz="4" w:space="0" w:color="auto"/>
              <w:left w:val="nil"/>
              <w:bottom w:val="single" w:sz="4" w:space="0" w:color="auto"/>
              <w:right w:val="nil"/>
            </w:tcBorders>
            <w:shd w:val="clear" w:color="auto" w:fill="BFBFBF"/>
            <w:noWrap/>
            <w:vAlign w:val="center"/>
            <w:hideMark/>
          </w:tcPr>
          <w:p w14:paraId="1671488C"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RE</w:t>
            </w:r>
          </w:p>
        </w:tc>
        <w:tc>
          <w:tcPr>
            <w:tcW w:w="98" w:type="pct"/>
            <w:tcBorders>
              <w:top w:val="single" w:sz="4" w:space="0" w:color="auto"/>
              <w:left w:val="nil"/>
              <w:bottom w:val="single" w:sz="4" w:space="0" w:color="auto"/>
              <w:right w:val="nil"/>
            </w:tcBorders>
            <w:shd w:val="clear" w:color="auto" w:fill="BFBFBF"/>
            <w:noWrap/>
            <w:vAlign w:val="center"/>
            <w:hideMark/>
          </w:tcPr>
          <w:p w14:paraId="12F8DE95"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SC</w:t>
            </w:r>
          </w:p>
        </w:tc>
        <w:tc>
          <w:tcPr>
            <w:tcW w:w="107" w:type="pct"/>
            <w:tcBorders>
              <w:top w:val="single" w:sz="4" w:space="0" w:color="auto"/>
              <w:left w:val="nil"/>
              <w:bottom w:val="single" w:sz="4" w:space="0" w:color="auto"/>
              <w:right w:val="nil"/>
            </w:tcBorders>
            <w:shd w:val="clear" w:color="auto" w:fill="BFBFBF"/>
            <w:noWrap/>
            <w:vAlign w:val="center"/>
            <w:hideMark/>
          </w:tcPr>
          <w:p w14:paraId="707FA4B0"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KM</w:t>
            </w:r>
          </w:p>
        </w:tc>
        <w:tc>
          <w:tcPr>
            <w:tcW w:w="106" w:type="pct"/>
            <w:tcBorders>
              <w:top w:val="single" w:sz="4" w:space="0" w:color="auto"/>
              <w:left w:val="nil"/>
              <w:bottom w:val="single" w:sz="4" w:space="0" w:color="auto"/>
              <w:right w:val="nil"/>
            </w:tcBorders>
            <w:shd w:val="clear" w:color="auto" w:fill="BFBFBF"/>
            <w:noWrap/>
            <w:vAlign w:val="center"/>
            <w:hideMark/>
          </w:tcPr>
          <w:p w14:paraId="6BDDD45E"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YT</w:t>
            </w:r>
          </w:p>
        </w:tc>
        <w:tc>
          <w:tcPr>
            <w:tcW w:w="154" w:type="pct"/>
            <w:tcBorders>
              <w:top w:val="single" w:sz="4" w:space="0" w:color="auto"/>
              <w:left w:val="nil"/>
              <w:bottom w:val="single" w:sz="4" w:space="0" w:color="auto"/>
              <w:right w:val="nil"/>
            </w:tcBorders>
            <w:shd w:val="clear" w:color="auto" w:fill="BFBFBF"/>
            <w:noWrap/>
            <w:vAlign w:val="center"/>
            <w:hideMark/>
          </w:tcPr>
          <w:p w14:paraId="382911A9"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ABNJ</w:t>
            </w:r>
          </w:p>
        </w:tc>
        <w:tc>
          <w:tcPr>
            <w:tcW w:w="154" w:type="pct"/>
            <w:tcBorders>
              <w:top w:val="single" w:sz="4" w:space="0" w:color="auto"/>
              <w:left w:val="nil"/>
              <w:bottom w:val="single" w:sz="4" w:space="0" w:color="auto"/>
              <w:right w:val="nil"/>
            </w:tcBorders>
            <w:shd w:val="clear" w:color="auto" w:fill="BFBFBF"/>
            <w:noWrap/>
            <w:vAlign w:val="center"/>
            <w:hideMark/>
          </w:tcPr>
          <w:p w14:paraId="1A974F72"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CITES</w:t>
            </w:r>
          </w:p>
        </w:tc>
        <w:tc>
          <w:tcPr>
            <w:tcW w:w="123" w:type="pct"/>
            <w:tcBorders>
              <w:top w:val="single" w:sz="4" w:space="0" w:color="auto"/>
              <w:left w:val="nil"/>
              <w:bottom w:val="single" w:sz="4" w:space="0" w:color="auto"/>
              <w:right w:val="nil"/>
            </w:tcBorders>
            <w:shd w:val="clear" w:color="auto" w:fill="BFBFBF"/>
            <w:noWrap/>
            <w:vAlign w:val="center"/>
            <w:hideMark/>
          </w:tcPr>
          <w:p w14:paraId="39CF9418"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CMS</w:t>
            </w:r>
          </w:p>
        </w:tc>
        <w:tc>
          <w:tcPr>
            <w:tcW w:w="144" w:type="pct"/>
            <w:tcBorders>
              <w:top w:val="single" w:sz="4" w:space="0" w:color="auto"/>
              <w:left w:val="nil"/>
              <w:bottom w:val="single" w:sz="4" w:space="0" w:color="auto"/>
              <w:right w:val="nil"/>
            </w:tcBorders>
            <w:shd w:val="clear" w:color="auto" w:fill="BFBFBF"/>
            <w:noWrap/>
            <w:vAlign w:val="center"/>
            <w:hideMark/>
          </w:tcPr>
          <w:p w14:paraId="6B7121BA"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IOTC</w:t>
            </w:r>
          </w:p>
        </w:tc>
        <w:tc>
          <w:tcPr>
            <w:tcW w:w="144" w:type="pct"/>
            <w:tcBorders>
              <w:top w:val="single" w:sz="4" w:space="0" w:color="auto"/>
              <w:left w:val="nil"/>
              <w:bottom w:val="single" w:sz="4" w:space="0" w:color="auto"/>
              <w:right w:val="nil"/>
            </w:tcBorders>
            <w:shd w:val="clear" w:color="auto" w:fill="BFBFBF"/>
            <w:noWrap/>
            <w:vAlign w:val="center"/>
            <w:hideMark/>
          </w:tcPr>
          <w:p w14:paraId="6E27C192" w14:textId="77777777" w:rsidR="00CC6303" w:rsidRPr="00CC6303" w:rsidRDefault="00CC6303" w:rsidP="00CC6303">
            <w:pPr>
              <w:spacing w:after="0" w:line="240" w:lineRule="auto"/>
              <w:ind w:left="-57" w:right="-57"/>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IUCN</w:t>
            </w:r>
          </w:p>
        </w:tc>
        <w:tc>
          <w:tcPr>
            <w:tcW w:w="558" w:type="pct"/>
            <w:tcBorders>
              <w:top w:val="single" w:sz="4" w:space="0" w:color="auto"/>
              <w:left w:val="nil"/>
              <w:bottom w:val="single" w:sz="4" w:space="0" w:color="auto"/>
              <w:right w:val="nil"/>
            </w:tcBorders>
            <w:shd w:val="clear" w:color="auto" w:fill="BFBFBF"/>
            <w:noWrap/>
            <w:vAlign w:val="center"/>
            <w:hideMark/>
          </w:tcPr>
          <w:p w14:paraId="0639F88D" w14:textId="77777777" w:rsidR="00CC6303" w:rsidRPr="00CC6303" w:rsidRDefault="00CC6303" w:rsidP="00CC6303">
            <w:pPr>
              <w:spacing w:after="0" w:line="240" w:lineRule="auto"/>
              <w:ind w:right="-113"/>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Criteria for Annex III listing</w:t>
            </w:r>
          </w:p>
        </w:tc>
      </w:tr>
      <w:tr w:rsidR="006E4F0E" w:rsidRPr="00CC6303" w14:paraId="3F44BAAC" w14:textId="77777777" w:rsidTr="006E4F0E">
        <w:trPr>
          <w:trHeight w:val="113"/>
        </w:trPr>
        <w:tc>
          <w:tcPr>
            <w:tcW w:w="430" w:type="pct"/>
            <w:tcBorders>
              <w:top w:val="nil"/>
              <w:left w:val="nil"/>
              <w:bottom w:val="nil"/>
              <w:right w:val="nil"/>
            </w:tcBorders>
            <w:shd w:val="clear" w:color="auto" w:fill="auto"/>
            <w:vAlign w:val="center"/>
          </w:tcPr>
          <w:p w14:paraId="336E61B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b/>
                <w:bCs/>
                <w:i/>
                <w:iCs/>
                <w:color w:val="000000"/>
                <w:sz w:val="14"/>
                <w:szCs w:val="14"/>
                <w:lang w:val="en-US"/>
              </w:rPr>
              <w:t>Sharks continued</w:t>
            </w:r>
          </w:p>
        </w:tc>
        <w:tc>
          <w:tcPr>
            <w:tcW w:w="609" w:type="pct"/>
            <w:tcBorders>
              <w:top w:val="nil"/>
              <w:left w:val="nil"/>
              <w:bottom w:val="nil"/>
              <w:right w:val="nil"/>
            </w:tcBorders>
            <w:shd w:val="clear" w:color="auto" w:fill="auto"/>
            <w:noWrap/>
            <w:vAlign w:val="center"/>
          </w:tcPr>
          <w:p w14:paraId="2CA83D71"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p>
        </w:tc>
        <w:tc>
          <w:tcPr>
            <w:tcW w:w="646" w:type="pct"/>
            <w:tcBorders>
              <w:top w:val="nil"/>
              <w:left w:val="nil"/>
              <w:bottom w:val="nil"/>
              <w:right w:val="nil"/>
            </w:tcBorders>
            <w:shd w:val="clear" w:color="auto" w:fill="auto"/>
            <w:vAlign w:val="center"/>
          </w:tcPr>
          <w:p w14:paraId="4D49F137"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c>
          <w:tcPr>
            <w:tcW w:w="863" w:type="pct"/>
            <w:tcBorders>
              <w:top w:val="nil"/>
              <w:left w:val="nil"/>
              <w:bottom w:val="nil"/>
              <w:right w:val="nil"/>
            </w:tcBorders>
            <w:shd w:val="clear" w:color="auto" w:fill="auto"/>
            <w:vAlign w:val="center"/>
          </w:tcPr>
          <w:p w14:paraId="28B7AAAA"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F2F2F2"/>
            <w:vAlign w:val="center"/>
          </w:tcPr>
          <w:p w14:paraId="291B13E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12" w:type="pct"/>
            <w:tcBorders>
              <w:top w:val="nil"/>
              <w:left w:val="nil"/>
              <w:bottom w:val="nil"/>
              <w:right w:val="nil"/>
            </w:tcBorders>
            <w:shd w:val="clear" w:color="auto" w:fill="auto"/>
            <w:vAlign w:val="center"/>
          </w:tcPr>
          <w:p w14:paraId="0ED6433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F2F2F2"/>
            <w:vAlign w:val="center"/>
          </w:tcPr>
          <w:p w14:paraId="4CDDF38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tcPr>
          <w:p w14:paraId="79D3FAE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tcPr>
          <w:p w14:paraId="544E261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tcPr>
          <w:p w14:paraId="55194CC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F2F2F2"/>
            <w:vAlign w:val="center"/>
          </w:tcPr>
          <w:p w14:paraId="46A430A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tcPr>
          <w:p w14:paraId="23EAA0B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8" w:type="pct"/>
            <w:tcBorders>
              <w:top w:val="nil"/>
              <w:left w:val="nil"/>
              <w:bottom w:val="nil"/>
              <w:right w:val="nil"/>
            </w:tcBorders>
            <w:shd w:val="clear" w:color="auto" w:fill="F2F2F2"/>
            <w:vAlign w:val="center"/>
          </w:tcPr>
          <w:p w14:paraId="7B24CC4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vAlign w:val="center"/>
          </w:tcPr>
          <w:p w14:paraId="4DBE597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tcPr>
          <w:p w14:paraId="1A7A628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tcPr>
          <w:p w14:paraId="64228F0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tcPr>
          <w:p w14:paraId="1CD63CB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tcPr>
          <w:p w14:paraId="61E4EAC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tcPr>
          <w:p w14:paraId="26100FD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tcPr>
          <w:p w14:paraId="513C776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558" w:type="pct"/>
            <w:tcBorders>
              <w:top w:val="nil"/>
              <w:left w:val="nil"/>
              <w:bottom w:val="nil"/>
              <w:right w:val="nil"/>
            </w:tcBorders>
            <w:shd w:val="clear" w:color="auto" w:fill="auto"/>
            <w:noWrap/>
            <w:vAlign w:val="center"/>
          </w:tcPr>
          <w:p w14:paraId="17BCC0FF"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r>
      <w:tr w:rsidR="006E4F0E" w:rsidRPr="00CC6303" w14:paraId="33D803BC" w14:textId="77777777" w:rsidTr="006E4F0E">
        <w:trPr>
          <w:trHeight w:val="113"/>
        </w:trPr>
        <w:tc>
          <w:tcPr>
            <w:tcW w:w="430" w:type="pct"/>
            <w:tcBorders>
              <w:top w:val="nil"/>
              <w:left w:val="nil"/>
              <w:bottom w:val="nil"/>
              <w:right w:val="nil"/>
            </w:tcBorders>
            <w:shd w:val="clear" w:color="auto" w:fill="auto"/>
            <w:vAlign w:val="center"/>
          </w:tcPr>
          <w:p w14:paraId="4ABA2FA0" w14:textId="77777777" w:rsidR="00CC6303" w:rsidRPr="00CC6303" w:rsidRDefault="00CC6303" w:rsidP="00CC6303">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Somniosidae</w:t>
            </w:r>
            <w:proofErr w:type="spellEnd"/>
          </w:p>
        </w:tc>
        <w:tc>
          <w:tcPr>
            <w:tcW w:w="609" w:type="pct"/>
            <w:tcBorders>
              <w:top w:val="nil"/>
              <w:left w:val="nil"/>
              <w:bottom w:val="nil"/>
              <w:right w:val="nil"/>
            </w:tcBorders>
            <w:shd w:val="clear" w:color="auto" w:fill="auto"/>
            <w:noWrap/>
            <w:vAlign w:val="center"/>
          </w:tcPr>
          <w:p w14:paraId="63C1F07A"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Scymnodon macracanthus</w:t>
            </w:r>
          </w:p>
        </w:tc>
        <w:tc>
          <w:tcPr>
            <w:tcW w:w="646" w:type="pct"/>
            <w:tcBorders>
              <w:top w:val="nil"/>
              <w:left w:val="nil"/>
              <w:bottom w:val="nil"/>
              <w:right w:val="nil"/>
            </w:tcBorders>
            <w:shd w:val="clear" w:color="auto" w:fill="auto"/>
            <w:vAlign w:val="center"/>
          </w:tcPr>
          <w:p w14:paraId="223372F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Largespine velvet dogfish</w:t>
            </w:r>
          </w:p>
        </w:tc>
        <w:tc>
          <w:tcPr>
            <w:tcW w:w="863" w:type="pct"/>
            <w:tcBorders>
              <w:top w:val="nil"/>
              <w:left w:val="nil"/>
              <w:bottom w:val="nil"/>
              <w:right w:val="nil"/>
            </w:tcBorders>
            <w:shd w:val="clear" w:color="auto" w:fill="auto"/>
            <w:vAlign w:val="center"/>
          </w:tcPr>
          <w:p w14:paraId="2ACEC7E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Regan, 1906</w:t>
            </w:r>
          </w:p>
        </w:tc>
        <w:tc>
          <w:tcPr>
            <w:tcW w:w="101" w:type="pct"/>
            <w:tcBorders>
              <w:top w:val="nil"/>
              <w:left w:val="nil"/>
              <w:bottom w:val="nil"/>
              <w:right w:val="nil"/>
            </w:tcBorders>
            <w:shd w:val="clear" w:color="auto" w:fill="F2F2F2"/>
            <w:vAlign w:val="center"/>
          </w:tcPr>
          <w:p w14:paraId="59D8802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12" w:type="pct"/>
            <w:tcBorders>
              <w:top w:val="nil"/>
              <w:left w:val="nil"/>
              <w:bottom w:val="nil"/>
              <w:right w:val="nil"/>
            </w:tcBorders>
            <w:shd w:val="clear" w:color="auto" w:fill="auto"/>
            <w:vAlign w:val="center"/>
          </w:tcPr>
          <w:p w14:paraId="61BA173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7" w:type="pct"/>
            <w:tcBorders>
              <w:top w:val="nil"/>
              <w:left w:val="nil"/>
              <w:bottom w:val="nil"/>
              <w:right w:val="nil"/>
            </w:tcBorders>
            <w:shd w:val="clear" w:color="auto" w:fill="F2F2F2"/>
            <w:vAlign w:val="center"/>
          </w:tcPr>
          <w:p w14:paraId="3B195CC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tcPr>
          <w:p w14:paraId="570999F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tcPr>
          <w:p w14:paraId="266521E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tcPr>
          <w:p w14:paraId="10D26E1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F2F2F2"/>
            <w:vAlign w:val="center"/>
          </w:tcPr>
          <w:p w14:paraId="73D633A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tcPr>
          <w:p w14:paraId="7B88A2E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8" w:type="pct"/>
            <w:tcBorders>
              <w:top w:val="nil"/>
              <w:left w:val="nil"/>
              <w:bottom w:val="nil"/>
              <w:right w:val="nil"/>
            </w:tcBorders>
            <w:shd w:val="clear" w:color="auto" w:fill="F2F2F2"/>
            <w:vAlign w:val="center"/>
          </w:tcPr>
          <w:p w14:paraId="43DF315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vAlign w:val="center"/>
          </w:tcPr>
          <w:p w14:paraId="6474CF5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tcPr>
          <w:p w14:paraId="704221C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54" w:type="pct"/>
            <w:tcBorders>
              <w:top w:val="nil"/>
              <w:left w:val="nil"/>
              <w:bottom w:val="nil"/>
              <w:right w:val="nil"/>
            </w:tcBorders>
            <w:shd w:val="clear" w:color="auto" w:fill="auto"/>
            <w:vAlign w:val="center"/>
          </w:tcPr>
          <w:p w14:paraId="3417AB5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tcPr>
          <w:p w14:paraId="0B14D17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tcPr>
          <w:p w14:paraId="38B3B5A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tcPr>
          <w:p w14:paraId="614D1DE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tcPr>
          <w:p w14:paraId="6680733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DD</w:t>
            </w:r>
          </w:p>
        </w:tc>
        <w:tc>
          <w:tcPr>
            <w:tcW w:w="558" w:type="pct"/>
            <w:tcBorders>
              <w:top w:val="nil"/>
              <w:left w:val="nil"/>
              <w:bottom w:val="nil"/>
              <w:right w:val="nil"/>
            </w:tcBorders>
            <w:shd w:val="clear" w:color="auto" w:fill="auto"/>
            <w:noWrap/>
            <w:vAlign w:val="center"/>
          </w:tcPr>
          <w:p w14:paraId="68D0F87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SIOFA</w:t>
            </w:r>
          </w:p>
        </w:tc>
      </w:tr>
      <w:tr w:rsidR="006E4F0E" w:rsidRPr="00CC6303" w14:paraId="7FE3C447" w14:textId="77777777" w:rsidTr="006E4F0E">
        <w:trPr>
          <w:trHeight w:val="113"/>
        </w:trPr>
        <w:tc>
          <w:tcPr>
            <w:tcW w:w="430" w:type="pct"/>
            <w:tcBorders>
              <w:top w:val="nil"/>
              <w:left w:val="nil"/>
              <w:bottom w:val="nil"/>
              <w:right w:val="nil"/>
            </w:tcBorders>
            <w:shd w:val="clear" w:color="auto" w:fill="auto"/>
            <w:vAlign w:val="center"/>
          </w:tcPr>
          <w:p w14:paraId="0114005E" w14:textId="77777777" w:rsidR="00CC6303" w:rsidRPr="00CC6303" w:rsidRDefault="00CC6303" w:rsidP="00CC6303">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Somniosidae</w:t>
            </w:r>
            <w:proofErr w:type="spellEnd"/>
          </w:p>
        </w:tc>
        <w:tc>
          <w:tcPr>
            <w:tcW w:w="609" w:type="pct"/>
            <w:tcBorders>
              <w:top w:val="nil"/>
              <w:left w:val="nil"/>
              <w:bottom w:val="nil"/>
              <w:right w:val="nil"/>
            </w:tcBorders>
            <w:shd w:val="clear" w:color="auto" w:fill="auto"/>
            <w:noWrap/>
            <w:vAlign w:val="center"/>
          </w:tcPr>
          <w:p w14:paraId="775ECB0B"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Zameus squamulosus</w:t>
            </w:r>
          </w:p>
        </w:tc>
        <w:tc>
          <w:tcPr>
            <w:tcW w:w="646" w:type="pct"/>
            <w:tcBorders>
              <w:top w:val="nil"/>
              <w:left w:val="nil"/>
              <w:bottom w:val="nil"/>
              <w:right w:val="nil"/>
            </w:tcBorders>
            <w:shd w:val="clear" w:color="auto" w:fill="auto"/>
            <w:vAlign w:val="center"/>
          </w:tcPr>
          <w:p w14:paraId="0AA06E5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Velvet dogfish</w:t>
            </w:r>
          </w:p>
        </w:tc>
        <w:tc>
          <w:tcPr>
            <w:tcW w:w="863" w:type="pct"/>
            <w:tcBorders>
              <w:top w:val="nil"/>
              <w:left w:val="nil"/>
              <w:bottom w:val="nil"/>
              <w:right w:val="nil"/>
            </w:tcBorders>
            <w:shd w:val="clear" w:color="auto" w:fill="auto"/>
            <w:vAlign w:val="center"/>
          </w:tcPr>
          <w:p w14:paraId="47B5E309"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(Günther, 1877)</w:t>
            </w:r>
          </w:p>
        </w:tc>
        <w:tc>
          <w:tcPr>
            <w:tcW w:w="101" w:type="pct"/>
            <w:tcBorders>
              <w:top w:val="nil"/>
              <w:left w:val="nil"/>
              <w:bottom w:val="nil"/>
              <w:right w:val="nil"/>
            </w:tcBorders>
            <w:shd w:val="clear" w:color="auto" w:fill="F2F2F2"/>
            <w:vAlign w:val="center"/>
          </w:tcPr>
          <w:p w14:paraId="27D3AB8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tcPr>
          <w:p w14:paraId="7E68636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7" w:type="pct"/>
            <w:tcBorders>
              <w:top w:val="nil"/>
              <w:left w:val="nil"/>
              <w:bottom w:val="nil"/>
              <w:right w:val="nil"/>
            </w:tcBorders>
            <w:shd w:val="clear" w:color="auto" w:fill="F2F2F2"/>
            <w:vAlign w:val="center"/>
          </w:tcPr>
          <w:p w14:paraId="05B9A4C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tcPr>
          <w:p w14:paraId="3DF3620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tcPr>
          <w:p w14:paraId="3D036F9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tcPr>
          <w:p w14:paraId="47DBF82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tcPr>
          <w:p w14:paraId="5CCBA7E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tcPr>
          <w:p w14:paraId="0BF59B3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F2F2F2"/>
            <w:vAlign w:val="center"/>
          </w:tcPr>
          <w:p w14:paraId="68516E3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7" w:type="pct"/>
            <w:tcBorders>
              <w:top w:val="nil"/>
              <w:left w:val="nil"/>
              <w:bottom w:val="nil"/>
              <w:right w:val="nil"/>
            </w:tcBorders>
            <w:shd w:val="clear" w:color="auto" w:fill="auto"/>
            <w:vAlign w:val="center"/>
          </w:tcPr>
          <w:p w14:paraId="16FD316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tcPr>
          <w:p w14:paraId="0A5C3F7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54" w:type="pct"/>
            <w:tcBorders>
              <w:top w:val="nil"/>
              <w:left w:val="nil"/>
              <w:bottom w:val="nil"/>
              <w:right w:val="nil"/>
            </w:tcBorders>
            <w:shd w:val="clear" w:color="auto" w:fill="auto"/>
            <w:vAlign w:val="center"/>
          </w:tcPr>
          <w:p w14:paraId="0FFA866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tcPr>
          <w:p w14:paraId="1903DC2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tcPr>
          <w:p w14:paraId="4422058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tcPr>
          <w:p w14:paraId="683C11A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tcPr>
          <w:p w14:paraId="637EBB5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558" w:type="pct"/>
            <w:tcBorders>
              <w:top w:val="nil"/>
              <w:left w:val="nil"/>
              <w:bottom w:val="nil"/>
              <w:right w:val="nil"/>
            </w:tcBorders>
            <w:shd w:val="clear" w:color="auto" w:fill="auto"/>
            <w:noWrap/>
            <w:vAlign w:val="center"/>
          </w:tcPr>
          <w:p w14:paraId="0FE5D9D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SIOFA</w:t>
            </w:r>
          </w:p>
        </w:tc>
      </w:tr>
      <w:tr w:rsidR="006E4F0E" w:rsidRPr="00CC6303" w14:paraId="1897611F" w14:textId="77777777" w:rsidTr="006E4F0E">
        <w:trPr>
          <w:trHeight w:val="113"/>
        </w:trPr>
        <w:tc>
          <w:tcPr>
            <w:tcW w:w="430" w:type="pct"/>
            <w:tcBorders>
              <w:top w:val="nil"/>
              <w:left w:val="nil"/>
              <w:bottom w:val="nil"/>
              <w:right w:val="nil"/>
            </w:tcBorders>
            <w:shd w:val="clear" w:color="auto" w:fill="auto"/>
            <w:vAlign w:val="center"/>
          </w:tcPr>
          <w:p w14:paraId="5FEDE58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Sphyrnidae</w:t>
            </w:r>
          </w:p>
        </w:tc>
        <w:tc>
          <w:tcPr>
            <w:tcW w:w="609" w:type="pct"/>
            <w:tcBorders>
              <w:top w:val="nil"/>
              <w:left w:val="nil"/>
              <w:bottom w:val="nil"/>
              <w:right w:val="nil"/>
            </w:tcBorders>
            <w:shd w:val="clear" w:color="auto" w:fill="auto"/>
            <w:noWrap/>
            <w:vAlign w:val="center"/>
          </w:tcPr>
          <w:p w14:paraId="448C6BE7"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Sphyrna zygaena</w:t>
            </w:r>
          </w:p>
        </w:tc>
        <w:tc>
          <w:tcPr>
            <w:tcW w:w="646" w:type="pct"/>
            <w:tcBorders>
              <w:top w:val="nil"/>
              <w:left w:val="nil"/>
              <w:bottom w:val="nil"/>
              <w:right w:val="nil"/>
            </w:tcBorders>
            <w:shd w:val="clear" w:color="auto" w:fill="auto"/>
            <w:vAlign w:val="center"/>
          </w:tcPr>
          <w:p w14:paraId="5A14454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Smooth hammerhead shark</w:t>
            </w:r>
          </w:p>
        </w:tc>
        <w:tc>
          <w:tcPr>
            <w:tcW w:w="863" w:type="pct"/>
            <w:tcBorders>
              <w:top w:val="nil"/>
              <w:left w:val="nil"/>
              <w:bottom w:val="nil"/>
              <w:right w:val="nil"/>
            </w:tcBorders>
            <w:shd w:val="clear" w:color="auto" w:fill="auto"/>
            <w:vAlign w:val="center"/>
          </w:tcPr>
          <w:p w14:paraId="56B3604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101" w:type="pct"/>
            <w:tcBorders>
              <w:top w:val="nil"/>
              <w:left w:val="nil"/>
              <w:bottom w:val="nil"/>
              <w:right w:val="nil"/>
            </w:tcBorders>
            <w:shd w:val="clear" w:color="auto" w:fill="F2F2F2"/>
            <w:vAlign w:val="center"/>
          </w:tcPr>
          <w:p w14:paraId="3A8184A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tcPr>
          <w:p w14:paraId="15CB7E2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tcPr>
          <w:p w14:paraId="3AB32C1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01" w:type="pct"/>
            <w:tcBorders>
              <w:top w:val="nil"/>
              <w:left w:val="nil"/>
              <w:bottom w:val="nil"/>
              <w:right w:val="nil"/>
            </w:tcBorders>
            <w:shd w:val="clear" w:color="auto" w:fill="auto"/>
            <w:vAlign w:val="center"/>
          </w:tcPr>
          <w:p w14:paraId="06AFD96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tcPr>
          <w:p w14:paraId="23343D3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auto"/>
            <w:vAlign w:val="center"/>
          </w:tcPr>
          <w:p w14:paraId="261CC63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tcPr>
          <w:p w14:paraId="38EDDD8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tcPr>
          <w:p w14:paraId="1858C6A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F2F2F2"/>
            <w:vAlign w:val="center"/>
          </w:tcPr>
          <w:p w14:paraId="20C903F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7" w:type="pct"/>
            <w:tcBorders>
              <w:top w:val="nil"/>
              <w:left w:val="nil"/>
              <w:bottom w:val="nil"/>
              <w:right w:val="nil"/>
            </w:tcBorders>
            <w:shd w:val="clear" w:color="auto" w:fill="auto"/>
            <w:vAlign w:val="center"/>
          </w:tcPr>
          <w:p w14:paraId="5AAA607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tcPr>
          <w:p w14:paraId="55439C7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54" w:type="pct"/>
            <w:tcBorders>
              <w:top w:val="nil"/>
              <w:left w:val="nil"/>
              <w:bottom w:val="nil"/>
              <w:right w:val="nil"/>
            </w:tcBorders>
            <w:shd w:val="clear" w:color="auto" w:fill="auto"/>
            <w:vAlign w:val="center"/>
          </w:tcPr>
          <w:p w14:paraId="1DD7001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54" w:type="pct"/>
            <w:tcBorders>
              <w:top w:val="nil"/>
              <w:left w:val="nil"/>
              <w:bottom w:val="nil"/>
              <w:right w:val="nil"/>
            </w:tcBorders>
            <w:shd w:val="clear" w:color="auto" w:fill="auto"/>
            <w:vAlign w:val="center"/>
          </w:tcPr>
          <w:p w14:paraId="5C2A366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3" w:type="pct"/>
            <w:tcBorders>
              <w:top w:val="nil"/>
              <w:left w:val="nil"/>
              <w:bottom w:val="nil"/>
              <w:right w:val="nil"/>
            </w:tcBorders>
            <w:shd w:val="clear" w:color="auto" w:fill="auto"/>
            <w:vAlign w:val="center"/>
          </w:tcPr>
          <w:p w14:paraId="5A772B3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44" w:type="pct"/>
            <w:tcBorders>
              <w:top w:val="nil"/>
              <w:left w:val="nil"/>
              <w:bottom w:val="nil"/>
              <w:right w:val="nil"/>
            </w:tcBorders>
            <w:shd w:val="clear" w:color="auto" w:fill="auto"/>
            <w:vAlign w:val="center"/>
          </w:tcPr>
          <w:p w14:paraId="28C2F17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tcPr>
          <w:p w14:paraId="59B568E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VU</w:t>
            </w:r>
          </w:p>
        </w:tc>
        <w:tc>
          <w:tcPr>
            <w:tcW w:w="558" w:type="pct"/>
            <w:tcBorders>
              <w:top w:val="nil"/>
              <w:left w:val="nil"/>
              <w:bottom w:val="nil"/>
              <w:right w:val="nil"/>
            </w:tcBorders>
            <w:shd w:val="clear" w:color="auto" w:fill="auto"/>
            <w:noWrap/>
            <w:vAlign w:val="center"/>
          </w:tcPr>
          <w:p w14:paraId="1F86FCA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 CMS II; IUCN VU</w:t>
            </w:r>
          </w:p>
        </w:tc>
      </w:tr>
      <w:tr w:rsidR="006E4F0E" w:rsidRPr="00CC6303" w14:paraId="5FC68242" w14:textId="77777777" w:rsidTr="006E4F0E">
        <w:trPr>
          <w:trHeight w:val="113"/>
        </w:trPr>
        <w:tc>
          <w:tcPr>
            <w:tcW w:w="430" w:type="pct"/>
            <w:tcBorders>
              <w:top w:val="nil"/>
              <w:left w:val="nil"/>
              <w:bottom w:val="nil"/>
              <w:right w:val="nil"/>
            </w:tcBorders>
            <w:shd w:val="clear" w:color="auto" w:fill="auto"/>
            <w:vAlign w:val="center"/>
          </w:tcPr>
          <w:p w14:paraId="02759C8F" w14:textId="77777777" w:rsidR="00CC6303" w:rsidRPr="00CC6303" w:rsidRDefault="00CC6303" w:rsidP="00CC6303">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Squalidae</w:t>
            </w:r>
            <w:proofErr w:type="spellEnd"/>
          </w:p>
        </w:tc>
        <w:tc>
          <w:tcPr>
            <w:tcW w:w="609" w:type="pct"/>
            <w:tcBorders>
              <w:top w:val="nil"/>
              <w:left w:val="nil"/>
              <w:bottom w:val="nil"/>
              <w:right w:val="nil"/>
            </w:tcBorders>
            <w:shd w:val="clear" w:color="auto" w:fill="auto"/>
            <w:noWrap/>
            <w:vAlign w:val="center"/>
          </w:tcPr>
          <w:p w14:paraId="7503D98F"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Squalus acutipinnis</w:t>
            </w:r>
          </w:p>
        </w:tc>
        <w:tc>
          <w:tcPr>
            <w:tcW w:w="646" w:type="pct"/>
            <w:tcBorders>
              <w:top w:val="nil"/>
              <w:left w:val="nil"/>
              <w:bottom w:val="nil"/>
              <w:right w:val="nil"/>
            </w:tcBorders>
            <w:shd w:val="clear" w:color="auto" w:fill="auto"/>
            <w:vAlign w:val="center"/>
          </w:tcPr>
          <w:p w14:paraId="2FBE4B5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Southern African spiny dogfish</w:t>
            </w:r>
          </w:p>
        </w:tc>
        <w:tc>
          <w:tcPr>
            <w:tcW w:w="863" w:type="pct"/>
            <w:tcBorders>
              <w:top w:val="nil"/>
              <w:left w:val="nil"/>
              <w:bottom w:val="nil"/>
              <w:right w:val="nil"/>
            </w:tcBorders>
            <w:shd w:val="clear" w:color="auto" w:fill="auto"/>
            <w:vAlign w:val="center"/>
          </w:tcPr>
          <w:p w14:paraId="325C69D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Regan, 1906</w:t>
            </w:r>
          </w:p>
        </w:tc>
        <w:tc>
          <w:tcPr>
            <w:tcW w:w="101" w:type="pct"/>
            <w:tcBorders>
              <w:top w:val="nil"/>
              <w:left w:val="nil"/>
              <w:bottom w:val="nil"/>
              <w:right w:val="nil"/>
            </w:tcBorders>
            <w:shd w:val="clear" w:color="auto" w:fill="F2F2F2"/>
            <w:vAlign w:val="center"/>
          </w:tcPr>
          <w:p w14:paraId="1E547FB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tcPr>
          <w:p w14:paraId="2AB58FC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7" w:type="pct"/>
            <w:tcBorders>
              <w:top w:val="nil"/>
              <w:left w:val="nil"/>
              <w:bottom w:val="nil"/>
              <w:right w:val="nil"/>
            </w:tcBorders>
            <w:shd w:val="clear" w:color="auto" w:fill="F2F2F2"/>
            <w:vAlign w:val="center"/>
          </w:tcPr>
          <w:p w14:paraId="125A043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tcPr>
          <w:p w14:paraId="22605E9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tcPr>
          <w:p w14:paraId="6618971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tcPr>
          <w:p w14:paraId="586888C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F2F2F2"/>
            <w:vAlign w:val="center"/>
          </w:tcPr>
          <w:p w14:paraId="3D54CC3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tcPr>
          <w:p w14:paraId="792BD04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8" w:type="pct"/>
            <w:tcBorders>
              <w:top w:val="nil"/>
              <w:left w:val="nil"/>
              <w:bottom w:val="nil"/>
              <w:right w:val="nil"/>
            </w:tcBorders>
            <w:shd w:val="clear" w:color="auto" w:fill="F2F2F2"/>
            <w:vAlign w:val="center"/>
          </w:tcPr>
          <w:p w14:paraId="20E1C2E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vAlign w:val="center"/>
          </w:tcPr>
          <w:p w14:paraId="0FFFF29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tcPr>
          <w:p w14:paraId="690B35D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54" w:type="pct"/>
            <w:tcBorders>
              <w:top w:val="nil"/>
              <w:left w:val="nil"/>
              <w:bottom w:val="nil"/>
              <w:right w:val="nil"/>
            </w:tcBorders>
            <w:shd w:val="clear" w:color="auto" w:fill="auto"/>
            <w:vAlign w:val="center"/>
          </w:tcPr>
          <w:p w14:paraId="6E1C896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54" w:type="pct"/>
            <w:tcBorders>
              <w:top w:val="nil"/>
              <w:left w:val="nil"/>
              <w:bottom w:val="nil"/>
              <w:right w:val="nil"/>
            </w:tcBorders>
            <w:shd w:val="clear" w:color="auto" w:fill="auto"/>
            <w:vAlign w:val="center"/>
          </w:tcPr>
          <w:p w14:paraId="57CF7B7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tcPr>
          <w:p w14:paraId="4DC0A8F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tcPr>
          <w:p w14:paraId="732028E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tcPr>
          <w:p w14:paraId="33CD55A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sz w:val="14"/>
                <w:szCs w:val="14"/>
                <w:lang w:val="en-US"/>
              </w:rPr>
              <w:t>NT</w:t>
            </w:r>
          </w:p>
        </w:tc>
        <w:tc>
          <w:tcPr>
            <w:tcW w:w="558" w:type="pct"/>
            <w:tcBorders>
              <w:top w:val="nil"/>
              <w:left w:val="nil"/>
              <w:bottom w:val="nil"/>
              <w:right w:val="nil"/>
            </w:tcBorders>
            <w:shd w:val="clear" w:color="auto" w:fill="auto"/>
            <w:noWrap/>
            <w:vAlign w:val="center"/>
          </w:tcPr>
          <w:p w14:paraId="675C6CC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NT</w:t>
            </w:r>
          </w:p>
        </w:tc>
      </w:tr>
      <w:tr w:rsidR="006E4F0E" w:rsidRPr="00CC6303" w14:paraId="2FA9CA7F" w14:textId="77777777" w:rsidTr="006E4F0E">
        <w:trPr>
          <w:trHeight w:val="113"/>
        </w:trPr>
        <w:tc>
          <w:tcPr>
            <w:tcW w:w="430" w:type="pct"/>
            <w:tcBorders>
              <w:top w:val="nil"/>
              <w:left w:val="nil"/>
              <w:bottom w:val="nil"/>
              <w:right w:val="nil"/>
            </w:tcBorders>
            <w:shd w:val="clear" w:color="auto" w:fill="auto"/>
            <w:vAlign w:val="center"/>
          </w:tcPr>
          <w:p w14:paraId="5D800800" w14:textId="77777777" w:rsidR="00CC6303" w:rsidRPr="00CC6303" w:rsidRDefault="00CC6303" w:rsidP="00CC6303">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Squatinidae</w:t>
            </w:r>
            <w:proofErr w:type="spellEnd"/>
          </w:p>
        </w:tc>
        <w:tc>
          <w:tcPr>
            <w:tcW w:w="609" w:type="pct"/>
            <w:tcBorders>
              <w:top w:val="nil"/>
              <w:left w:val="nil"/>
              <w:bottom w:val="nil"/>
              <w:right w:val="nil"/>
            </w:tcBorders>
            <w:shd w:val="clear" w:color="auto" w:fill="auto"/>
            <w:noWrap/>
            <w:vAlign w:val="center"/>
          </w:tcPr>
          <w:p w14:paraId="13BFC2AB"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Squatina africana</w:t>
            </w:r>
          </w:p>
        </w:tc>
        <w:tc>
          <w:tcPr>
            <w:tcW w:w="646" w:type="pct"/>
            <w:tcBorders>
              <w:top w:val="nil"/>
              <w:left w:val="nil"/>
              <w:bottom w:val="nil"/>
              <w:right w:val="nil"/>
            </w:tcBorders>
            <w:shd w:val="clear" w:color="auto" w:fill="auto"/>
            <w:vAlign w:val="center"/>
          </w:tcPr>
          <w:p w14:paraId="3E9BC55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African angelshark</w:t>
            </w:r>
          </w:p>
        </w:tc>
        <w:tc>
          <w:tcPr>
            <w:tcW w:w="863" w:type="pct"/>
            <w:tcBorders>
              <w:top w:val="nil"/>
              <w:left w:val="nil"/>
              <w:bottom w:val="nil"/>
              <w:right w:val="nil"/>
            </w:tcBorders>
            <w:shd w:val="clear" w:color="auto" w:fill="auto"/>
            <w:vAlign w:val="center"/>
          </w:tcPr>
          <w:p w14:paraId="78EF067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Regan, 1908</w:t>
            </w:r>
          </w:p>
        </w:tc>
        <w:tc>
          <w:tcPr>
            <w:tcW w:w="101" w:type="pct"/>
            <w:tcBorders>
              <w:top w:val="nil"/>
              <w:left w:val="nil"/>
              <w:bottom w:val="nil"/>
              <w:right w:val="nil"/>
            </w:tcBorders>
            <w:shd w:val="clear" w:color="auto" w:fill="F2F2F2"/>
            <w:vAlign w:val="center"/>
          </w:tcPr>
          <w:p w14:paraId="04D86F0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tcPr>
          <w:p w14:paraId="7E28515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tcPr>
          <w:p w14:paraId="6BC60CE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tcPr>
          <w:p w14:paraId="27E951F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tcPr>
          <w:p w14:paraId="3CFAEB3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auto"/>
            <w:vAlign w:val="center"/>
          </w:tcPr>
          <w:p w14:paraId="011E7F7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tcPr>
          <w:p w14:paraId="0A0BB91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tcPr>
          <w:p w14:paraId="7EC8732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8" w:type="pct"/>
            <w:tcBorders>
              <w:top w:val="nil"/>
              <w:left w:val="nil"/>
              <w:bottom w:val="nil"/>
              <w:right w:val="nil"/>
            </w:tcBorders>
            <w:shd w:val="clear" w:color="auto" w:fill="F2F2F2"/>
            <w:vAlign w:val="center"/>
          </w:tcPr>
          <w:p w14:paraId="6AF7B08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7" w:type="pct"/>
            <w:tcBorders>
              <w:top w:val="nil"/>
              <w:left w:val="nil"/>
              <w:bottom w:val="nil"/>
              <w:right w:val="nil"/>
            </w:tcBorders>
            <w:shd w:val="clear" w:color="auto" w:fill="auto"/>
            <w:vAlign w:val="center"/>
          </w:tcPr>
          <w:p w14:paraId="3B3BC9D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tcPr>
          <w:p w14:paraId="7FBB09C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tcPr>
          <w:p w14:paraId="45722A5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tcPr>
          <w:p w14:paraId="47CF6E4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tcPr>
          <w:p w14:paraId="7BC65A6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tcPr>
          <w:p w14:paraId="03862B1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tcPr>
          <w:p w14:paraId="4D308BFD"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58" w:type="pct"/>
            <w:tcBorders>
              <w:top w:val="nil"/>
              <w:left w:val="nil"/>
              <w:bottom w:val="nil"/>
              <w:right w:val="nil"/>
            </w:tcBorders>
            <w:shd w:val="clear" w:color="auto" w:fill="auto"/>
            <w:noWrap/>
            <w:vAlign w:val="center"/>
          </w:tcPr>
          <w:p w14:paraId="5A77594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NT</w:t>
            </w:r>
          </w:p>
        </w:tc>
      </w:tr>
      <w:tr w:rsidR="006E4F0E" w:rsidRPr="00CC6303" w14:paraId="558F2FA0" w14:textId="77777777" w:rsidTr="006E4F0E">
        <w:trPr>
          <w:trHeight w:val="113"/>
        </w:trPr>
        <w:tc>
          <w:tcPr>
            <w:tcW w:w="430" w:type="pct"/>
            <w:tcBorders>
              <w:top w:val="nil"/>
              <w:left w:val="nil"/>
              <w:bottom w:val="nil"/>
              <w:right w:val="nil"/>
            </w:tcBorders>
            <w:shd w:val="clear" w:color="auto" w:fill="auto"/>
            <w:vAlign w:val="center"/>
            <w:hideMark/>
          </w:tcPr>
          <w:p w14:paraId="1FCA36B7" w14:textId="77777777" w:rsidR="00CC6303" w:rsidRPr="00CC6303" w:rsidRDefault="00CC6303" w:rsidP="00CC6303">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Triakidae</w:t>
            </w:r>
            <w:proofErr w:type="spellEnd"/>
          </w:p>
        </w:tc>
        <w:tc>
          <w:tcPr>
            <w:tcW w:w="609" w:type="pct"/>
            <w:tcBorders>
              <w:top w:val="nil"/>
              <w:left w:val="nil"/>
              <w:bottom w:val="nil"/>
              <w:right w:val="nil"/>
            </w:tcBorders>
            <w:shd w:val="clear" w:color="auto" w:fill="auto"/>
            <w:noWrap/>
            <w:vAlign w:val="center"/>
            <w:hideMark/>
          </w:tcPr>
          <w:p w14:paraId="2BA1D662"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Mustelus mosis</w:t>
            </w:r>
          </w:p>
        </w:tc>
        <w:tc>
          <w:tcPr>
            <w:tcW w:w="646" w:type="pct"/>
            <w:tcBorders>
              <w:top w:val="nil"/>
              <w:left w:val="nil"/>
              <w:bottom w:val="nil"/>
              <w:right w:val="nil"/>
            </w:tcBorders>
            <w:shd w:val="clear" w:color="auto" w:fill="auto"/>
            <w:vAlign w:val="center"/>
            <w:hideMark/>
          </w:tcPr>
          <w:p w14:paraId="7AAA478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Arabian smoothhound</w:t>
            </w:r>
          </w:p>
        </w:tc>
        <w:tc>
          <w:tcPr>
            <w:tcW w:w="863" w:type="pct"/>
            <w:tcBorders>
              <w:top w:val="nil"/>
              <w:left w:val="nil"/>
              <w:bottom w:val="nil"/>
              <w:right w:val="nil"/>
            </w:tcBorders>
            <w:shd w:val="clear" w:color="auto" w:fill="auto"/>
            <w:vAlign w:val="center"/>
            <w:hideMark/>
          </w:tcPr>
          <w:p w14:paraId="71866B97" w14:textId="77777777" w:rsidR="00CC6303" w:rsidRPr="00CC6303" w:rsidRDefault="00CC6303" w:rsidP="00CC6303">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Hemprich</w:t>
            </w:r>
            <w:proofErr w:type="spellEnd"/>
            <w:r w:rsidRPr="00CC6303">
              <w:rPr>
                <w:rFonts w:ascii="Calibri" w:eastAsia="Times New Roman" w:hAnsi="Calibri" w:cs="Calibri"/>
                <w:color w:val="000000"/>
                <w:sz w:val="14"/>
                <w:szCs w:val="14"/>
                <w:lang w:val="en-US"/>
              </w:rPr>
              <w:t xml:space="preserve"> &amp; Ehrenberg, 1899</w:t>
            </w:r>
          </w:p>
        </w:tc>
        <w:tc>
          <w:tcPr>
            <w:tcW w:w="101" w:type="pct"/>
            <w:tcBorders>
              <w:top w:val="nil"/>
              <w:left w:val="nil"/>
              <w:bottom w:val="nil"/>
              <w:right w:val="nil"/>
            </w:tcBorders>
            <w:shd w:val="clear" w:color="auto" w:fill="F2F2F2"/>
            <w:vAlign w:val="center"/>
            <w:hideMark/>
          </w:tcPr>
          <w:p w14:paraId="4CDA7B9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74C318F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7BA13A1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733E11C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2F3C79D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auto"/>
            <w:vAlign w:val="center"/>
            <w:hideMark/>
          </w:tcPr>
          <w:p w14:paraId="3E1A639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F2F2F2"/>
            <w:vAlign w:val="center"/>
            <w:hideMark/>
          </w:tcPr>
          <w:p w14:paraId="156BDD8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661DF13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F2F2F2"/>
            <w:vAlign w:val="center"/>
            <w:hideMark/>
          </w:tcPr>
          <w:p w14:paraId="25BC744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vAlign w:val="center"/>
            <w:hideMark/>
          </w:tcPr>
          <w:p w14:paraId="49C657D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59255B0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0921052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52CFE0E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0BF3735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159D2C7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49BEE8B5"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58" w:type="pct"/>
            <w:tcBorders>
              <w:top w:val="nil"/>
              <w:left w:val="nil"/>
              <w:bottom w:val="nil"/>
              <w:right w:val="nil"/>
            </w:tcBorders>
            <w:shd w:val="clear" w:color="auto" w:fill="auto"/>
            <w:noWrap/>
            <w:vAlign w:val="center"/>
            <w:hideMark/>
          </w:tcPr>
          <w:p w14:paraId="3BF232A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NT</w:t>
            </w:r>
          </w:p>
        </w:tc>
      </w:tr>
      <w:tr w:rsidR="006E4F0E" w:rsidRPr="00CC6303" w14:paraId="533B8E77" w14:textId="77777777" w:rsidTr="006E4F0E">
        <w:trPr>
          <w:trHeight w:val="113"/>
        </w:trPr>
        <w:tc>
          <w:tcPr>
            <w:tcW w:w="430" w:type="pct"/>
            <w:tcBorders>
              <w:top w:val="nil"/>
              <w:left w:val="nil"/>
              <w:bottom w:val="nil"/>
              <w:right w:val="nil"/>
            </w:tcBorders>
            <w:shd w:val="clear" w:color="auto" w:fill="auto"/>
            <w:vAlign w:val="center"/>
            <w:hideMark/>
          </w:tcPr>
          <w:p w14:paraId="7122F4F9" w14:textId="77777777" w:rsidR="00CC6303" w:rsidRPr="00CC6303" w:rsidRDefault="00CC6303" w:rsidP="00CC6303">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Triakidae</w:t>
            </w:r>
            <w:proofErr w:type="spellEnd"/>
          </w:p>
        </w:tc>
        <w:tc>
          <w:tcPr>
            <w:tcW w:w="609" w:type="pct"/>
            <w:tcBorders>
              <w:top w:val="nil"/>
              <w:left w:val="nil"/>
              <w:bottom w:val="nil"/>
              <w:right w:val="nil"/>
            </w:tcBorders>
            <w:shd w:val="clear" w:color="auto" w:fill="auto"/>
            <w:noWrap/>
            <w:vAlign w:val="center"/>
            <w:hideMark/>
          </w:tcPr>
          <w:p w14:paraId="651CEB37"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Scylliogaleus quecketti</w:t>
            </w:r>
          </w:p>
        </w:tc>
        <w:tc>
          <w:tcPr>
            <w:tcW w:w="646" w:type="pct"/>
            <w:tcBorders>
              <w:top w:val="nil"/>
              <w:left w:val="nil"/>
              <w:bottom w:val="nil"/>
              <w:right w:val="nil"/>
            </w:tcBorders>
            <w:shd w:val="clear" w:color="auto" w:fill="auto"/>
            <w:vAlign w:val="center"/>
            <w:hideMark/>
          </w:tcPr>
          <w:p w14:paraId="2178997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Flapnose houndshark</w:t>
            </w:r>
          </w:p>
        </w:tc>
        <w:tc>
          <w:tcPr>
            <w:tcW w:w="863" w:type="pct"/>
            <w:tcBorders>
              <w:top w:val="nil"/>
              <w:left w:val="nil"/>
              <w:bottom w:val="nil"/>
              <w:right w:val="nil"/>
            </w:tcBorders>
            <w:shd w:val="clear" w:color="auto" w:fill="auto"/>
            <w:vAlign w:val="center"/>
            <w:hideMark/>
          </w:tcPr>
          <w:p w14:paraId="2AA32C3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Boulenger, 1902</w:t>
            </w:r>
          </w:p>
        </w:tc>
        <w:tc>
          <w:tcPr>
            <w:tcW w:w="101" w:type="pct"/>
            <w:tcBorders>
              <w:top w:val="nil"/>
              <w:left w:val="nil"/>
              <w:bottom w:val="nil"/>
              <w:right w:val="nil"/>
            </w:tcBorders>
            <w:shd w:val="clear" w:color="auto" w:fill="F2F2F2"/>
            <w:vAlign w:val="center"/>
            <w:hideMark/>
          </w:tcPr>
          <w:p w14:paraId="50E3FB3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552A5B6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F2F2F2"/>
            <w:vAlign w:val="center"/>
            <w:hideMark/>
          </w:tcPr>
          <w:p w14:paraId="55007A9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0E6CEC3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03AE0A1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46C6CD1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F2F2F2"/>
            <w:vAlign w:val="center"/>
            <w:hideMark/>
          </w:tcPr>
          <w:p w14:paraId="53B7651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3DAE0CD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592FFDC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2128B64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31E5B7F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54CEF6A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22D8B3B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6E74426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7D248D6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7E52CCB0"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58" w:type="pct"/>
            <w:tcBorders>
              <w:top w:val="nil"/>
              <w:left w:val="nil"/>
              <w:bottom w:val="nil"/>
              <w:right w:val="nil"/>
            </w:tcBorders>
            <w:shd w:val="clear" w:color="auto" w:fill="auto"/>
            <w:noWrap/>
            <w:vAlign w:val="center"/>
            <w:hideMark/>
          </w:tcPr>
          <w:p w14:paraId="4983756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6E4F0E" w:rsidRPr="00CC6303" w14:paraId="132D4F1B" w14:textId="77777777" w:rsidTr="006E4F0E">
        <w:trPr>
          <w:trHeight w:val="113"/>
        </w:trPr>
        <w:tc>
          <w:tcPr>
            <w:tcW w:w="430" w:type="pct"/>
            <w:tcBorders>
              <w:top w:val="nil"/>
              <w:left w:val="nil"/>
              <w:bottom w:val="nil"/>
              <w:right w:val="nil"/>
            </w:tcBorders>
            <w:shd w:val="clear" w:color="auto" w:fill="auto"/>
            <w:vAlign w:val="center"/>
            <w:hideMark/>
          </w:tcPr>
          <w:p w14:paraId="2ED53EDA"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c>
          <w:tcPr>
            <w:tcW w:w="609" w:type="pct"/>
            <w:tcBorders>
              <w:top w:val="nil"/>
              <w:left w:val="nil"/>
              <w:bottom w:val="nil"/>
              <w:right w:val="nil"/>
            </w:tcBorders>
            <w:shd w:val="clear" w:color="auto" w:fill="auto"/>
            <w:noWrap/>
            <w:vAlign w:val="center"/>
            <w:hideMark/>
          </w:tcPr>
          <w:p w14:paraId="45D8FFF2" w14:textId="77777777" w:rsidR="00CC6303" w:rsidRPr="00CC6303" w:rsidRDefault="00CC6303" w:rsidP="00CC6303">
            <w:pPr>
              <w:spacing w:after="0" w:line="240" w:lineRule="auto"/>
              <w:rPr>
                <w:rFonts w:ascii="Calibri" w:eastAsia="Times New Roman" w:hAnsi="Calibri" w:cs="Calibri"/>
                <w:sz w:val="14"/>
                <w:szCs w:val="14"/>
                <w:lang w:val="en-US"/>
              </w:rPr>
            </w:pPr>
          </w:p>
        </w:tc>
        <w:tc>
          <w:tcPr>
            <w:tcW w:w="646" w:type="pct"/>
            <w:tcBorders>
              <w:top w:val="nil"/>
              <w:left w:val="nil"/>
              <w:bottom w:val="nil"/>
              <w:right w:val="nil"/>
            </w:tcBorders>
            <w:shd w:val="clear" w:color="auto" w:fill="auto"/>
            <w:vAlign w:val="center"/>
            <w:hideMark/>
          </w:tcPr>
          <w:p w14:paraId="30DFBD15" w14:textId="77777777" w:rsidR="00CC6303" w:rsidRPr="00CC6303" w:rsidRDefault="00CC6303" w:rsidP="00CC6303">
            <w:pPr>
              <w:spacing w:after="0" w:line="240" w:lineRule="auto"/>
              <w:rPr>
                <w:rFonts w:ascii="Calibri" w:eastAsia="Times New Roman" w:hAnsi="Calibri" w:cs="Calibri"/>
                <w:sz w:val="14"/>
                <w:szCs w:val="14"/>
                <w:lang w:val="en-US"/>
              </w:rPr>
            </w:pPr>
          </w:p>
        </w:tc>
        <w:tc>
          <w:tcPr>
            <w:tcW w:w="863" w:type="pct"/>
            <w:tcBorders>
              <w:top w:val="nil"/>
              <w:left w:val="nil"/>
              <w:bottom w:val="nil"/>
              <w:right w:val="nil"/>
            </w:tcBorders>
            <w:shd w:val="clear" w:color="auto" w:fill="auto"/>
            <w:vAlign w:val="center"/>
            <w:hideMark/>
          </w:tcPr>
          <w:p w14:paraId="1265A420" w14:textId="77777777" w:rsidR="00CC6303" w:rsidRPr="00CC6303" w:rsidRDefault="00CC6303" w:rsidP="00CC6303">
            <w:pPr>
              <w:spacing w:after="0" w:line="240" w:lineRule="auto"/>
              <w:rPr>
                <w:rFonts w:ascii="Calibri" w:eastAsia="Times New Roman" w:hAnsi="Calibri" w:cs="Calibri"/>
                <w:sz w:val="14"/>
                <w:szCs w:val="14"/>
                <w:lang w:val="en-US"/>
              </w:rPr>
            </w:pPr>
          </w:p>
        </w:tc>
        <w:tc>
          <w:tcPr>
            <w:tcW w:w="101" w:type="pct"/>
            <w:tcBorders>
              <w:top w:val="nil"/>
              <w:left w:val="nil"/>
              <w:bottom w:val="nil"/>
              <w:right w:val="nil"/>
            </w:tcBorders>
            <w:shd w:val="clear" w:color="auto" w:fill="F2F2F2"/>
            <w:vAlign w:val="center"/>
            <w:hideMark/>
          </w:tcPr>
          <w:p w14:paraId="60561CC4" w14:textId="77777777" w:rsidR="00CC6303" w:rsidRPr="00CC6303" w:rsidRDefault="00CC6303" w:rsidP="00CC6303">
            <w:pPr>
              <w:spacing w:after="0" w:line="240" w:lineRule="auto"/>
              <w:rPr>
                <w:rFonts w:ascii="Calibri" w:eastAsia="Times New Roman" w:hAnsi="Calibri" w:cs="Calibri"/>
                <w:sz w:val="14"/>
                <w:szCs w:val="14"/>
                <w:lang w:val="en-US"/>
              </w:rPr>
            </w:pPr>
          </w:p>
        </w:tc>
        <w:tc>
          <w:tcPr>
            <w:tcW w:w="112" w:type="pct"/>
            <w:tcBorders>
              <w:top w:val="nil"/>
              <w:left w:val="nil"/>
              <w:bottom w:val="nil"/>
              <w:right w:val="nil"/>
            </w:tcBorders>
            <w:shd w:val="clear" w:color="auto" w:fill="auto"/>
            <w:vAlign w:val="center"/>
            <w:hideMark/>
          </w:tcPr>
          <w:p w14:paraId="629A6D6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59651A2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16AA554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1F95E38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5446730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F2F2F2"/>
            <w:vAlign w:val="center"/>
            <w:hideMark/>
          </w:tcPr>
          <w:p w14:paraId="2DB6D9B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5ACAE79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352483B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54DD21B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4262A84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5DDF1E0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5390227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5B8768A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74C7A43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29F2C27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558" w:type="pct"/>
            <w:tcBorders>
              <w:top w:val="nil"/>
              <w:left w:val="nil"/>
              <w:bottom w:val="nil"/>
              <w:right w:val="nil"/>
            </w:tcBorders>
            <w:shd w:val="clear" w:color="auto" w:fill="auto"/>
            <w:noWrap/>
            <w:vAlign w:val="center"/>
            <w:hideMark/>
          </w:tcPr>
          <w:p w14:paraId="611C3BC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r>
      <w:tr w:rsidR="006E4F0E" w:rsidRPr="00CC6303" w14:paraId="1D704790" w14:textId="77777777" w:rsidTr="006E4F0E">
        <w:trPr>
          <w:trHeight w:val="113"/>
        </w:trPr>
        <w:tc>
          <w:tcPr>
            <w:tcW w:w="1039" w:type="pct"/>
            <w:gridSpan w:val="2"/>
            <w:tcBorders>
              <w:top w:val="nil"/>
              <w:left w:val="nil"/>
              <w:bottom w:val="nil"/>
              <w:right w:val="nil"/>
            </w:tcBorders>
            <w:shd w:val="clear" w:color="auto" w:fill="auto"/>
            <w:vAlign w:val="center"/>
          </w:tcPr>
          <w:p w14:paraId="2C2A4DE2" w14:textId="0AF056D3" w:rsidR="006E4F0E" w:rsidRPr="00CC6303" w:rsidRDefault="006E4F0E" w:rsidP="006E4F0E">
            <w:pPr>
              <w:spacing w:after="0" w:line="240" w:lineRule="auto"/>
              <w:rPr>
                <w:rFonts w:ascii="Calibri" w:eastAsia="Times New Roman" w:hAnsi="Calibri" w:cs="Calibri"/>
                <w:i/>
                <w:iCs/>
                <w:sz w:val="14"/>
                <w:szCs w:val="14"/>
                <w:lang w:val="en-US"/>
              </w:rPr>
            </w:pPr>
            <w:r w:rsidRPr="00CC6303">
              <w:rPr>
                <w:rFonts w:ascii="Calibri" w:eastAsia="Times New Roman" w:hAnsi="Calibri" w:cs="Calibri"/>
                <w:b/>
                <w:bCs/>
                <w:i/>
                <w:iCs/>
                <w:color w:val="000000"/>
                <w:sz w:val="14"/>
                <w:szCs w:val="14"/>
                <w:lang w:val="en-US"/>
              </w:rPr>
              <w:t>Batoids (rays, skates, wedgefishes, sawfishes)</w:t>
            </w:r>
          </w:p>
        </w:tc>
        <w:tc>
          <w:tcPr>
            <w:tcW w:w="646" w:type="pct"/>
            <w:tcBorders>
              <w:top w:val="nil"/>
              <w:left w:val="nil"/>
              <w:bottom w:val="nil"/>
              <w:right w:val="nil"/>
            </w:tcBorders>
            <w:shd w:val="clear" w:color="auto" w:fill="auto"/>
            <w:vAlign w:val="center"/>
          </w:tcPr>
          <w:p w14:paraId="6DFA9D9B" w14:textId="621B2A24" w:rsidR="006E4F0E" w:rsidRPr="00CC6303" w:rsidRDefault="006E4F0E" w:rsidP="006E4F0E">
            <w:pPr>
              <w:spacing w:after="0" w:line="240" w:lineRule="auto"/>
              <w:rPr>
                <w:rFonts w:ascii="Calibri" w:eastAsia="Times New Roman" w:hAnsi="Calibri" w:cs="Calibri"/>
                <w:color w:val="000000"/>
                <w:sz w:val="14"/>
                <w:szCs w:val="14"/>
                <w:lang w:val="en-US"/>
              </w:rPr>
            </w:pPr>
          </w:p>
        </w:tc>
        <w:tc>
          <w:tcPr>
            <w:tcW w:w="863" w:type="pct"/>
            <w:tcBorders>
              <w:top w:val="nil"/>
              <w:left w:val="nil"/>
              <w:bottom w:val="nil"/>
              <w:right w:val="nil"/>
            </w:tcBorders>
            <w:shd w:val="clear" w:color="auto" w:fill="auto"/>
            <w:vAlign w:val="center"/>
          </w:tcPr>
          <w:p w14:paraId="427D4097" w14:textId="5E1B8DC8" w:rsidR="006E4F0E" w:rsidRPr="00CC6303" w:rsidRDefault="006E4F0E" w:rsidP="006E4F0E">
            <w:pPr>
              <w:spacing w:after="0" w:line="240" w:lineRule="auto"/>
              <w:rPr>
                <w:rFonts w:ascii="Calibri" w:eastAsia="Times New Roman" w:hAnsi="Calibri" w:cs="Calibri"/>
                <w:sz w:val="14"/>
                <w:szCs w:val="14"/>
                <w:lang w:val="en-US"/>
              </w:rPr>
            </w:pPr>
          </w:p>
        </w:tc>
        <w:tc>
          <w:tcPr>
            <w:tcW w:w="101" w:type="pct"/>
            <w:tcBorders>
              <w:top w:val="nil"/>
              <w:left w:val="nil"/>
              <w:bottom w:val="nil"/>
              <w:right w:val="nil"/>
            </w:tcBorders>
            <w:shd w:val="clear" w:color="auto" w:fill="F2F2F2"/>
            <w:vAlign w:val="center"/>
          </w:tcPr>
          <w:p w14:paraId="5A23AF4E" w14:textId="4F17C634"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12" w:type="pct"/>
            <w:tcBorders>
              <w:top w:val="nil"/>
              <w:left w:val="nil"/>
              <w:bottom w:val="nil"/>
              <w:right w:val="nil"/>
            </w:tcBorders>
            <w:shd w:val="clear" w:color="auto" w:fill="auto"/>
            <w:vAlign w:val="center"/>
          </w:tcPr>
          <w:p w14:paraId="260923FF" w14:textId="0948F626"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F2F2F2"/>
            <w:vAlign w:val="center"/>
          </w:tcPr>
          <w:p w14:paraId="47B6AD40" w14:textId="62C3B6CE"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tcPr>
          <w:p w14:paraId="46215242" w14:textId="72849136"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tcPr>
          <w:p w14:paraId="075D77EF" w14:textId="2378F610"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tcPr>
          <w:p w14:paraId="27CECA04" w14:textId="5896925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F2F2F2"/>
            <w:vAlign w:val="center"/>
          </w:tcPr>
          <w:p w14:paraId="4328CC27" w14:textId="3646E39B"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tcPr>
          <w:p w14:paraId="0F2CBFB3" w14:textId="72D37BF2"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98" w:type="pct"/>
            <w:tcBorders>
              <w:top w:val="nil"/>
              <w:left w:val="nil"/>
              <w:bottom w:val="nil"/>
              <w:right w:val="nil"/>
            </w:tcBorders>
            <w:shd w:val="clear" w:color="auto" w:fill="F2F2F2"/>
            <w:vAlign w:val="center"/>
          </w:tcPr>
          <w:p w14:paraId="42C2ED1A" w14:textId="13991551"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vAlign w:val="center"/>
          </w:tcPr>
          <w:p w14:paraId="4B0EC554" w14:textId="5199C7F6"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tcPr>
          <w:p w14:paraId="10B4FAEA" w14:textId="34523A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54" w:type="pct"/>
            <w:tcBorders>
              <w:top w:val="nil"/>
              <w:left w:val="nil"/>
              <w:bottom w:val="nil"/>
              <w:right w:val="nil"/>
            </w:tcBorders>
            <w:shd w:val="clear" w:color="auto" w:fill="auto"/>
            <w:vAlign w:val="center"/>
          </w:tcPr>
          <w:p w14:paraId="0A0A9CDB" w14:textId="7C5DC4C2"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54" w:type="pct"/>
            <w:tcBorders>
              <w:top w:val="nil"/>
              <w:left w:val="nil"/>
              <w:bottom w:val="nil"/>
              <w:right w:val="nil"/>
            </w:tcBorders>
            <w:shd w:val="clear" w:color="auto" w:fill="auto"/>
            <w:vAlign w:val="center"/>
          </w:tcPr>
          <w:p w14:paraId="543039BA"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tcPr>
          <w:p w14:paraId="592368F0"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tcPr>
          <w:p w14:paraId="3E7DAD42"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tcPr>
          <w:p w14:paraId="766C904B" w14:textId="0FD1BD74"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558" w:type="pct"/>
            <w:tcBorders>
              <w:top w:val="nil"/>
              <w:left w:val="nil"/>
              <w:bottom w:val="nil"/>
              <w:right w:val="nil"/>
            </w:tcBorders>
            <w:shd w:val="clear" w:color="auto" w:fill="auto"/>
            <w:noWrap/>
            <w:vAlign w:val="center"/>
          </w:tcPr>
          <w:p w14:paraId="3DE88CD9" w14:textId="722851A9" w:rsidR="006E4F0E" w:rsidRPr="00CC6303" w:rsidRDefault="006E4F0E" w:rsidP="006E4F0E">
            <w:pPr>
              <w:spacing w:after="0" w:line="240" w:lineRule="auto"/>
              <w:rPr>
                <w:rFonts w:ascii="Calibri" w:eastAsia="Times New Roman" w:hAnsi="Calibri" w:cs="Calibri"/>
                <w:color w:val="000000"/>
                <w:sz w:val="14"/>
                <w:szCs w:val="14"/>
                <w:lang w:val="en-US"/>
              </w:rPr>
            </w:pPr>
          </w:p>
        </w:tc>
      </w:tr>
      <w:tr w:rsidR="006E4F0E" w:rsidRPr="00CC6303" w14:paraId="22DDDB4A" w14:textId="77777777" w:rsidTr="006E4F0E">
        <w:trPr>
          <w:trHeight w:val="113"/>
        </w:trPr>
        <w:tc>
          <w:tcPr>
            <w:tcW w:w="430" w:type="pct"/>
            <w:tcBorders>
              <w:top w:val="nil"/>
              <w:left w:val="nil"/>
              <w:bottom w:val="nil"/>
              <w:right w:val="nil"/>
            </w:tcBorders>
            <w:shd w:val="clear" w:color="auto" w:fill="auto"/>
            <w:vAlign w:val="center"/>
          </w:tcPr>
          <w:p w14:paraId="646F79C0" w14:textId="456447B2" w:rsidR="006E4F0E" w:rsidRPr="00CC6303" w:rsidRDefault="006E4F0E" w:rsidP="006E4F0E">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Aetobatidae</w:t>
            </w:r>
            <w:proofErr w:type="spellEnd"/>
          </w:p>
        </w:tc>
        <w:tc>
          <w:tcPr>
            <w:tcW w:w="609" w:type="pct"/>
            <w:tcBorders>
              <w:top w:val="nil"/>
              <w:left w:val="nil"/>
              <w:bottom w:val="nil"/>
              <w:right w:val="nil"/>
            </w:tcBorders>
            <w:shd w:val="clear" w:color="auto" w:fill="auto"/>
            <w:vAlign w:val="center"/>
          </w:tcPr>
          <w:p w14:paraId="239E9FE8" w14:textId="331F5374" w:rsidR="006E4F0E" w:rsidRPr="00CC6303" w:rsidRDefault="006E4F0E" w:rsidP="006E4F0E">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Aetobatus</w:t>
            </w:r>
            <w:proofErr w:type="spellEnd"/>
            <w:r w:rsidRPr="00CC6303">
              <w:rPr>
                <w:rFonts w:ascii="Calibri" w:eastAsia="Times New Roman" w:hAnsi="Calibri" w:cs="Calibri"/>
                <w:i/>
                <w:iCs/>
                <w:sz w:val="14"/>
                <w:szCs w:val="14"/>
                <w:lang w:val="en-US"/>
              </w:rPr>
              <w:t xml:space="preserve"> ocellatus</w:t>
            </w:r>
          </w:p>
        </w:tc>
        <w:tc>
          <w:tcPr>
            <w:tcW w:w="646" w:type="pct"/>
            <w:tcBorders>
              <w:top w:val="nil"/>
              <w:left w:val="nil"/>
              <w:bottom w:val="nil"/>
              <w:right w:val="nil"/>
            </w:tcBorders>
            <w:shd w:val="clear" w:color="auto" w:fill="auto"/>
            <w:vAlign w:val="center"/>
          </w:tcPr>
          <w:p w14:paraId="17694300" w14:textId="53D1502C"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Indian eagle ray</w:t>
            </w:r>
          </w:p>
        </w:tc>
        <w:tc>
          <w:tcPr>
            <w:tcW w:w="863" w:type="pct"/>
            <w:tcBorders>
              <w:top w:val="nil"/>
              <w:left w:val="nil"/>
              <w:bottom w:val="nil"/>
              <w:right w:val="nil"/>
            </w:tcBorders>
            <w:shd w:val="clear" w:color="auto" w:fill="auto"/>
            <w:vAlign w:val="center"/>
          </w:tcPr>
          <w:p w14:paraId="3C3C27EC" w14:textId="1FFD8952" w:rsidR="006E4F0E" w:rsidRPr="00CC6303" w:rsidRDefault="006E4F0E" w:rsidP="006E4F0E">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(Kuhl, 1823)</w:t>
            </w:r>
          </w:p>
        </w:tc>
        <w:tc>
          <w:tcPr>
            <w:tcW w:w="101" w:type="pct"/>
            <w:tcBorders>
              <w:top w:val="nil"/>
              <w:left w:val="nil"/>
              <w:bottom w:val="nil"/>
              <w:right w:val="nil"/>
            </w:tcBorders>
            <w:shd w:val="clear" w:color="auto" w:fill="F2F2F2"/>
            <w:vAlign w:val="center"/>
          </w:tcPr>
          <w:p w14:paraId="6AD4692A" w14:textId="5C89C064"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tcPr>
          <w:p w14:paraId="71D367B1" w14:textId="2BA69F9C"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tcPr>
          <w:p w14:paraId="563DDFD2" w14:textId="3245F100"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tcPr>
          <w:p w14:paraId="1EC05222" w14:textId="403B51DC"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tcPr>
          <w:p w14:paraId="531BA9D5" w14:textId="3EC03BFD"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auto"/>
            <w:vAlign w:val="center"/>
          </w:tcPr>
          <w:p w14:paraId="674F3528" w14:textId="6FCA354B"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tcPr>
          <w:p w14:paraId="64B72522" w14:textId="3B6B7D06"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tcPr>
          <w:p w14:paraId="61186EE1" w14:textId="25A835E9"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F2F2F2"/>
            <w:vAlign w:val="center"/>
          </w:tcPr>
          <w:p w14:paraId="01628C4D" w14:textId="4128E03F"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7" w:type="pct"/>
            <w:tcBorders>
              <w:top w:val="nil"/>
              <w:left w:val="nil"/>
              <w:bottom w:val="nil"/>
              <w:right w:val="nil"/>
            </w:tcBorders>
            <w:shd w:val="clear" w:color="auto" w:fill="auto"/>
            <w:vAlign w:val="center"/>
          </w:tcPr>
          <w:p w14:paraId="3CAD224A" w14:textId="582F97FE"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tcPr>
          <w:p w14:paraId="59095330" w14:textId="34E6D393"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tcPr>
          <w:p w14:paraId="55C949BA" w14:textId="164F8240"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tcPr>
          <w:p w14:paraId="261E56FD"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tcPr>
          <w:p w14:paraId="74FBE965"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tcPr>
          <w:p w14:paraId="7F35BE73"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tcPr>
          <w:p w14:paraId="4BD83E3C" w14:textId="03448E8C" w:rsidR="006E4F0E" w:rsidRPr="00CC6303" w:rsidRDefault="006E4F0E" w:rsidP="006E4F0E">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58" w:type="pct"/>
            <w:tcBorders>
              <w:top w:val="nil"/>
              <w:left w:val="nil"/>
              <w:bottom w:val="nil"/>
              <w:right w:val="nil"/>
            </w:tcBorders>
            <w:shd w:val="clear" w:color="auto" w:fill="auto"/>
            <w:noWrap/>
            <w:vAlign w:val="center"/>
          </w:tcPr>
          <w:p w14:paraId="41D85266" w14:textId="781D344C"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6E4F0E" w:rsidRPr="00CC6303" w14:paraId="3B25C27E" w14:textId="77777777" w:rsidTr="006E4F0E">
        <w:trPr>
          <w:trHeight w:val="113"/>
        </w:trPr>
        <w:tc>
          <w:tcPr>
            <w:tcW w:w="430" w:type="pct"/>
            <w:tcBorders>
              <w:top w:val="nil"/>
              <w:left w:val="nil"/>
              <w:bottom w:val="nil"/>
              <w:right w:val="nil"/>
            </w:tcBorders>
            <w:shd w:val="clear" w:color="auto" w:fill="auto"/>
            <w:vAlign w:val="center"/>
            <w:hideMark/>
          </w:tcPr>
          <w:p w14:paraId="777613E9" w14:textId="77777777" w:rsidR="006E4F0E" w:rsidRPr="00CC6303" w:rsidRDefault="006E4F0E" w:rsidP="006E4F0E">
            <w:pPr>
              <w:spacing w:after="0" w:line="240" w:lineRule="auto"/>
              <w:rPr>
                <w:rFonts w:ascii="Calibri" w:eastAsia="Times New Roman" w:hAnsi="Calibri" w:cs="Calibri"/>
                <w:sz w:val="14"/>
                <w:szCs w:val="14"/>
                <w:lang w:val="en-US"/>
              </w:rPr>
            </w:pPr>
            <w:proofErr w:type="spellStart"/>
            <w:r w:rsidRPr="00CC6303">
              <w:rPr>
                <w:rFonts w:ascii="Calibri" w:eastAsia="Times New Roman" w:hAnsi="Calibri" w:cs="Calibri"/>
                <w:sz w:val="14"/>
                <w:szCs w:val="14"/>
                <w:lang w:val="en-US"/>
              </w:rPr>
              <w:t>Anacanthobatidae</w:t>
            </w:r>
            <w:proofErr w:type="spellEnd"/>
          </w:p>
        </w:tc>
        <w:tc>
          <w:tcPr>
            <w:tcW w:w="609" w:type="pct"/>
            <w:tcBorders>
              <w:top w:val="nil"/>
              <w:left w:val="nil"/>
              <w:bottom w:val="nil"/>
              <w:right w:val="nil"/>
            </w:tcBorders>
            <w:shd w:val="clear" w:color="auto" w:fill="auto"/>
            <w:noWrap/>
            <w:vAlign w:val="center"/>
            <w:hideMark/>
          </w:tcPr>
          <w:p w14:paraId="07E6BF1E" w14:textId="77777777" w:rsidR="006E4F0E" w:rsidRPr="00CC6303" w:rsidRDefault="006E4F0E" w:rsidP="006E4F0E">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Anacanthobatis marmorata</w:t>
            </w:r>
          </w:p>
        </w:tc>
        <w:tc>
          <w:tcPr>
            <w:tcW w:w="646" w:type="pct"/>
            <w:tcBorders>
              <w:top w:val="nil"/>
              <w:left w:val="nil"/>
              <w:bottom w:val="nil"/>
              <w:right w:val="nil"/>
            </w:tcBorders>
            <w:shd w:val="clear" w:color="auto" w:fill="auto"/>
            <w:vAlign w:val="center"/>
            <w:hideMark/>
          </w:tcPr>
          <w:p w14:paraId="3A3EA3E9" w14:textId="77777777" w:rsidR="006E4F0E" w:rsidRPr="00CC6303" w:rsidRDefault="006E4F0E" w:rsidP="006E4F0E">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Spotted legskate</w:t>
            </w:r>
          </w:p>
        </w:tc>
        <w:tc>
          <w:tcPr>
            <w:tcW w:w="863" w:type="pct"/>
            <w:tcBorders>
              <w:top w:val="nil"/>
              <w:left w:val="nil"/>
              <w:bottom w:val="nil"/>
              <w:right w:val="nil"/>
            </w:tcBorders>
            <w:shd w:val="clear" w:color="auto" w:fill="auto"/>
            <w:vAlign w:val="center"/>
            <w:hideMark/>
          </w:tcPr>
          <w:p w14:paraId="1022FC76" w14:textId="77777777" w:rsidR="006E4F0E" w:rsidRPr="00CC6303" w:rsidRDefault="006E4F0E" w:rsidP="006E4F0E">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(Von Bonde &amp; Swart, 1923)</w:t>
            </w:r>
          </w:p>
        </w:tc>
        <w:tc>
          <w:tcPr>
            <w:tcW w:w="101" w:type="pct"/>
            <w:tcBorders>
              <w:top w:val="nil"/>
              <w:left w:val="nil"/>
              <w:bottom w:val="nil"/>
              <w:right w:val="nil"/>
            </w:tcBorders>
            <w:shd w:val="clear" w:color="auto" w:fill="F2F2F2"/>
            <w:vAlign w:val="center"/>
            <w:hideMark/>
          </w:tcPr>
          <w:p w14:paraId="293BF40A"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7C0DEDCF"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3D6917A9"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03BD72CF"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15EA1C75"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51528341"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F2F2F2"/>
            <w:vAlign w:val="center"/>
            <w:hideMark/>
          </w:tcPr>
          <w:p w14:paraId="65822AC7"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4DB01026"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7668654E"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1E0369EF"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0403AE66"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1C4637DA"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54" w:type="pct"/>
            <w:tcBorders>
              <w:top w:val="nil"/>
              <w:left w:val="nil"/>
              <w:bottom w:val="nil"/>
              <w:right w:val="nil"/>
            </w:tcBorders>
            <w:shd w:val="clear" w:color="auto" w:fill="auto"/>
            <w:vAlign w:val="center"/>
            <w:hideMark/>
          </w:tcPr>
          <w:p w14:paraId="4CD973E5"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hideMark/>
          </w:tcPr>
          <w:p w14:paraId="4D3FFFE4"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2B48B6A8"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1F9402EE" w14:textId="77777777" w:rsidR="006E4F0E" w:rsidRPr="00CC6303" w:rsidRDefault="006E4F0E" w:rsidP="006E4F0E">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58" w:type="pct"/>
            <w:tcBorders>
              <w:top w:val="nil"/>
              <w:left w:val="nil"/>
              <w:bottom w:val="nil"/>
              <w:right w:val="nil"/>
            </w:tcBorders>
            <w:shd w:val="clear" w:color="auto" w:fill="auto"/>
            <w:noWrap/>
            <w:vAlign w:val="center"/>
            <w:hideMark/>
          </w:tcPr>
          <w:p w14:paraId="0C412B46"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NT</w:t>
            </w:r>
          </w:p>
        </w:tc>
      </w:tr>
      <w:tr w:rsidR="006E4F0E" w:rsidRPr="00CC6303" w14:paraId="27E934C2" w14:textId="77777777" w:rsidTr="006E4F0E">
        <w:trPr>
          <w:trHeight w:val="113"/>
        </w:trPr>
        <w:tc>
          <w:tcPr>
            <w:tcW w:w="430" w:type="pct"/>
            <w:tcBorders>
              <w:top w:val="nil"/>
              <w:left w:val="nil"/>
              <w:bottom w:val="nil"/>
              <w:right w:val="nil"/>
            </w:tcBorders>
            <w:shd w:val="clear" w:color="auto" w:fill="auto"/>
            <w:vAlign w:val="center"/>
            <w:hideMark/>
          </w:tcPr>
          <w:p w14:paraId="32A3401B" w14:textId="77777777" w:rsidR="006E4F0E" w:rsidRPr="00CC6303" w:rsidRDefault="006E4F0E" w:rsidP="006E4F0E">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Dasyatidae</w:t>
            </w:r>
          </w:p>
        </w:tc>
        <w:tc>
          <w:tcPr>
            <w:tcW w:w="609" w:type="pct"/>
            <w:tcBorders>
              <w:top w:val="nil"/>
              <w:left w:val="nil"/>
              <w:bottom w:val="nil"/>
              <w:right w:val="nil"/>
            </w:tcBorders>
            <w:shd w:val="clear" w:color="auto" w:fill="auto"/>
            <w:vAlign w:val="center"/>
            <w:hideMark/>
          </w:tcPr>
          <w:p w14:paraId="3BDF079A" w14:textId="77777777" w:rsidR="006E4F0E" w:rsidRPr="00CC6303" w:rsidRDefault="006E4F0E" w:rsidP="006E4F0E">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Bathytoshia lata</w:t>
            </w:r>
          </w:p>
        </w:tc>
        <w:tc>
          <w:tcPr>
            <w:tcW w:w="646" w:type="pct"/>
            <w:tcBorders>
              <w:top w:val="nil"/>
              <w:left w:val="nil"/>
              <w:bottom w:val="nil"/>
              <w:right w:val="nil"/>
            </w:tcBorders>
            <w:shd w:val="clear" w:color="auto" w:fill="auto"/>
            <w:vAlign w:val="center"/>
            <w:hideMark/>
          </w:tcPr>
          <w:p w14:paraId="763376D5"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sz w:val="14"/>
                <w:szCs w:val="14"/>
                <w:lang w:val="en-US"/>
              </w:rPr>
              <w:t>Brown stingray</w:t>
            </w:r>
          </w:p>
        </w:tc>
        <w:tc>
          <w:tcPr>
            <w:tcW w:w="863" w:type="pct"/>
            <w:tcBorders>
              <w:top w:val="nil"/>
              <w:left w:val="nil"/>
              <w:bottom w:val="nil"/>
              <w:right w:val="nil"/>
            </w:tcBorders>
            <w:shd w:val="clear" w:color="auto" w:fill="auto"/>
            <w:vAlign w:val="center"/>
            <w:hideMark/>
          </w:tcPr>
          <w:p w14:paraId="2F62CC0E" w14:textId="77777777" w:rsidR="006E4F0E" w:rsidRPr="00CC6303" w:rsidRDefault="006E4F0E" w:rsidP="006E4F0E">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(Garman, 1880)</w:t>
            </w:r>
          </w:p>
        </w:tc>
        <w:tc>
          <w:tcPr>
            <w:tcW w:w="101" w:type="pct"/>
            <w:tcBorders>
              <w:top w:val="nil"/>
              <w:left w:val="nil"/>
              <w:bottom w:val="nil"/>
              <w:right w:val="nil"/>
            </w:tcBorders>
            <w:shd w:val="clear" w:color="auto" w:fill="F2F2F2"/>
            <w:vAlign w:val="center"/>
            <w:hideMark/>
          </w:tcPr>
          <w:p w14:paraId="7C3B0688"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7F767A40"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7F3CEA59"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5EF75755"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51DE5396"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hideMark/>
          </w:tcPr>
          <w:p w14:paraId="5939770F"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F2F2F2"/>
            <w:vAlign w:val="center"/>
            <w:hideMark/>
          </w:tcPr>
          <w:p w14:paraId="0C9964ED"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73C18FD7"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F2F2F2"/>
            <w:vAlign w:val="center"/>
            <w:hideMark/>
          </w:tcPr>
          <w:p w14:paraId="63B830B3"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vAlign w:val="center"/>
            <w:hideMark/>
          </w:tcPr>
          <w:p w14:paraId="2C313E23"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782988E6"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54" w:type="pct"/>
            <w:tcBorders>
              <w:top w:val="nil"/>
              <w:left w:val="nil"/>
              <w:bottom w:val="nil"/>
              <w:right w:val="nil"/>
            </w:tcBorders>
            <w:shd w:val="clear" w:color="auto" w:fill="auto"/>
            <w:vAlign w:val="center"/>
            <w:hideMark/>
          </w:tcPr>
          <w:p w14:paraId="6C75C4A1"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7D055609"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50C299B8"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54900AD3"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34FC1878" w14:textId="77777777" w:rsidR="006E4F0E" w:rsidRPr="00CC6303" w:rsidRDefault="006E4F0E" w:rsidP="006E4F0E">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58" w:type="pct"/>
            <w:tcBorders>
              <w:top w:val="nil"/>
              <w:left w:val="nil"/>
              <w:bottom w:val="nil"/>
              <w:right w:val="nil"/>
            </w:tcBorders>
            <w:shd w:val="clear" w:color="auto" w:fill="auto"/>
            <w:noWrap/>
            <w:vAlign w:val="center"/>
            <w:hideMark/>
          </w:tcPr>
          <w:p w14:paraId="464388F0"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6E4F0E" w:rsidRPr="00CC6303" w14:paraId="6CB93A49" w14:textId="77777777" w:rsidTr="006E4F0E">
        <w:trPr>
          <w:trHeight w:val="113"/>
        </w:trPr>
        <w:tc>
          <w:tcPr>
            <w:tcW w:w="430" w:type="pct"/>
            <w:tcBorders>
              <w:top w:val="nil"/>
              <w:left w:val="nil"/>
              <w:bottom w:val="nil"/>
              <w:right w:val="nil"/>
            </w:tcBorders>
            <w:shd w:val="clear" w:color="auto" w:fill="auto"/>
            <w:vAlign w:val="center"/>
            <w:hideMark/>
          </w:tcPr>
          <w:p w14:paraId="3899BA96"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Dasyatidae</w:t>
            </w:r>
          </w:p>
        </w:tc>
        <w:tc>
          <w:tcPr>
            <w:tcW w:w="609" w:type="pct"/>
            <w:tcBorders>
              <w:top w:val="nil"/>
              <w:left w:val="nil"/>
              <w:bottom w:val="nil"/>
              <w:right w:val="nil"/>
            </w:tcBorders>
            <w:shd w:val="clear" w:color="auto" w:fill="auto"/>
            <w:vAlign w:val="center"/>
            <w:hideMark/>
          </w:tcPr>
          <w:p w14:paraId="7C97EA99" w14:textId="77777777" w:rsidR="006E4F0E" w:rsidRPr="00CC6303" w:rsidRDefault="006E4F0E" w:rsidP="006E4F0E">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Dasyatis chrysonota</w:t>
            </w:r>
          </w:p>
        </w:tc>
        <w:tc>
          <w:tcPr>
            <w:tcW w:w="646" w:type="pct"/>
            <w:tcBorders>
              <w:top w:val="nil"/>
              <w:left w:val="nil"/>
              <w:bottom w:val="nil"/>
              <w:right w:val="nil"/>
            </w:tcBorders>
            <w:shd w:val="clear" w:color="auto" w:fill="auto"/>
            <w:vAlign w:val="center"/>
            <w:hideMark/>
          </w:tcPr>
          <w:p w14:paraId="6B0FF52D" w14:textId="77777777" w:rsidR="006E4F0E" w:rsidRPr="00CC6303" w:rsidRDefault="006E4F0E" w:rsidP="006E4F0E">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Blue stingray</w:t>
            </w:r>
          </w:p>
        </w:tc>
        <w:tc>
          <w:tcPr>
            <w:tcW w:w="863" w:type="pct"/>
            <w:tcBorders>
              <w:top w:val="nil"/>
              <w:left w:val="nil"/>
              <w:bottom w:val="nil"/>
              <w:right w:val="nil"/>
            </w:tcBorders>
            <w:shd w:val="clear" w:color="auto" w:fill="auto"/>
            <w:vAlign w:val="center"/>
            <w:hideMark/>
          </w:tcPr>
          <w:p w14:paraId="5E3DBA74" w14:textId="77777777" w:rsidR="006E4F0E" w:rsidRPr="00CC6303" w:rsidRDefault="006E4F0E" w:rsidP="006E4F0E">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(Smith, 1828)</w:t>
            </w:r>
          </w:p>
        </w:tc>
        <w:tc>
          <w:tcPr>
            <w:tcW w:w="101" w:type="pct"/>
            <w:tcBorders>
              <w:top w:val="nil"/>
              <w:left w:val="nil"/>
              <w:bottom w:val="nil"/>
              <w:right w:val="nil"/>
            </w:tcBorders>
            <w:shd w:val="clear" w:color="auto" w:fill="F2F2F2"/>
            <w:vAlign w:val="center"/>
            <w:hideMark/>
          </w:tcPr>
          <w:p w14:paraId="0126DEC5"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4B3CCAE3"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7" w:type="pct"/>
            <w:tcBorders>
              <w:top w:val="nil"/>
              <w:left w:val="nil"/>
              <w:bottom w:val="nil"/>
              <w:right w:val="nil"/>
            </w:tcBorders>
            <w:shd w:val="clear" w:color="auto" w:fill="F2F2F2"/>
            <w:vAlign w:val="center"/>
            <w:hideMark/>
          </w:tcPr>
          <w:p w14:paraId="76403D74"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19829264"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4136B48F"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6AB9AE8F"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706A9144"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4353DE6E"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8" w:type="pct"/>
            <w:tcBorders>
              <w:top w:val="nil"/>
              <w:left w:val="nil"/>
              <w:bottom w:val="nil"/>
              <w:right w:val="nil"/>
            </w:tcBorders>
            <w:shd w:val="clear" w:color="auto" w:fill="F2F2F2"/>
            <w:vAlign w:val="center"/>
            <w:hideMark/>
          </w:tcPr>
          <w:p w14:paraId="0388FE34"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vAlign w:val="center"/>
            <w:hideMark/>
          </w:tcPr>
          <w:p w14:paraId="398CB502"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06" w:type="pct"/>
            <w:tcBorders>
              <w:top w:val="nil"/>
              <w:left w:val="nil"/>
              <w:bottom w:val="nil"/>
              <w:right w:val="nil"/>
            </w:tcBorders>
            <w:shd w:val="clear" w:color="auto" w:fill="F2F2F2"/>
            <w:vAlign w:val="center"/>
            <w:hideMark/>
          </w:tcPr>
          <w:p w14:paraId="6608D655"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54" w:type="pct"/>
            <w:tcBorders>
              <w:top w:val="nil"/>
              <w:left w:val="nil"/>
              <w:bottom w:val="nil"/>
              <w:right w:val="nil"/>
            </w:tcBorders>
            <w:shd w:val="clear" w:color="auto" w:fill="auto"/>
            <w:vAlign w:val="center"/>
            <w:hideMark/>
          </w:tcPr>
          <w:p w14:paraId="7C135517"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0CB447DF"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7B35FADE"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60E61414"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759D1FCD" w14:textId="77777777" w:rsidR="006E4F0E" w:rsidRPr="00CC6303" w:rsidRDefault="006E4F0E" w:rsidP="006E4F0E">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58" w:type="pct"/>
            <w:tcBorders>
              <w:top w:val="nil"/>
              <w:left w:val="nil"/>
              <w:bottom w:val="nil"/>
              <w:right w:val="nil"/>
            </w:tcBorders>
            <w:shd w:val="clear" w:color="auto" w:fill="auto"/>
            <w:noWrap/>
            <w:vAlign w:val="center"/>
            <w:hideMark/>
          </w:tcPr>
          <w:p w14:paraId="27D9E1D4"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NT</w:t>
            </w:r>
          </w:p>
        </w:tc>
      </w:tr>
      <w:tr w:rsidR="006E4F0E" w:rsidRPr="00CC6303" w14:paraId="78EA956A" w14:textId="77777777" w:rsidTr="006E4F0E">
        <w:trPr>
          <w:trHeight w:val="113"/>
        </w:trPr>
        <w:tc>
          <w:tcPr>
            <w:tcW w:w="430" w:type="pct"/>
            <w:tcBorders>
              <w:top w:val="nil"/>
              <w:left w:val="nil"/>
              <w:bottom w:val="nil"/>
              <w:right w:val="nil"/>
            </w:tcBorders>
            <w:shd w:val="clear" w:color="auto" w:fill="auto"/>
            <w:vAlign w:val="center"/>
            <w:hideMark/>
          </w:tcPr>
          <w:p w14:paraId="18FDEC2C"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Dasyatidae</w:t>
            </w:r>
          </w:p>
        </w:tc>
        <w:tc>
          <w:tcPr>
            <w:tcW w:w="609" w:type="pct"/>
            <w:tcBorders>
              <w:top w:val="nil"/>
              <w:left w:val="nil"/>
              <w:bottom w:val="nil"/>
              <w:right w:val="nil"/>
            </w:tcBorders>
            <w:shd w:val="clear" w:color="auto" w:fill="auto"/>
            <w:vAlign w:val="center"/>
            <w:hideMark/>
          </w:tcPr>
          <w:p w14:paraId="605A0BF4" w14:textId="77777777" w:rsidR="006E4F0E" w:rsidRPr="00CC6303" w:rsidRDefault="006E4F0E" w:rsidP="006E4F0E">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Himantura leoparda</w:t>
            </w:r>
          </w:p>
        </w:tc>
        <w:tc>
          <w:tcPr>
            <w:tcW w:w="646" w:type="pct"/>
            <w:tcBorders>
              <w:top w:val="nil"/>
              <w:left w:val="nil"/>
              <w:bottom w:val="nil"/>
              <w:right w:val="nil"/>
            </w:tcBorders>
            <w:shd w:val="clear" w:color="auto" w:fill="auto"/>
            <w:vAlign w:val="center"/>
            <w:hideMark/>
          </w:tcPr>
          <w:p w14:paraId="798983C7"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Leopard w</w:t>
            </w:r>
            <w:r w:rsidRPr="00CC6303">
              <w:rPr>
                <w:rFonts w:ascii="Calibri" w:eastAsia="Times New Roman" w:hAnsi="Calibri" w:cs="Calibri"/>
                <w:sz w:val="14"/>
                <w:szCs w:val="14"/>
                <w:lang w:val="en-US"/>
              </w:rPr>
              <w:t>hipray</w:t>
            </w:r>
          </w:p>
        </w:tc>
        <w:tc>
          <w:tcPr>
            <w:tcW w:w="863" w:type="pct"/>
            <w:tcBorders>
              <w:top w:val="nil"/>
              <w:left w:val="nil"/>
              <w:bottom w:val="nil"/>
              <w:right w:val="nil"/>
            </w:tcBorders>
            <w:shd w:val="clear" w:color="auto" w:fill="auto"/>
            <w:vAlign w:val="center"/>
            <w:hideMark/>
          </w:tcPr>
          <w:p w14:paraId="2B9157F7" w14:textId="77777777" w:rsidR="006E4F0E" w:rsidRPr="00CC6303" w:rsidRDefault="006E4F0E" w:rsidP="006E4F0E">
            <w:pPr>
              <w:spacing w:after="0" w:line="240" w:lineRule="auto"/>
              <w:rPr>
                <w:rFonts w:ascii="Calibri" w:eastAsia="Times New Roman" w:hAnsi="Calibri" w:cs="Calibri"/>
                <w:sz w:val="14"/>
                <w:szCs w:val="14"/>
                <w:lang w:val="en-US"/>
              </w:rPr>
            </w:pPr>
            <w:proofErr w:type="spellStart"/>
            <w:r w:rsidRPr="00CC6303">
              <w:rPr>
                <w:rFonts w:ascii="Calibri" w:eastAsia="Times New Roman" w:hAnsi="Calibri" w:cs="Calibri"/>
                <w:sz w:val="14"/>
                <w:szCs w:val="14"/>
                <w:lang w:val="en-US"/>
              </w:rPr>
              <w:t>Manjaji</w:t>
            </w:r>
            <w:proofErr w:type="spellEnd"/>
            <w:r w:rsidRPr="00CC6303">
              <w:rPr>
                <w:rFonts w:ascii="Calibri" w:eastAsia="Times New Roman" w:hAnsi="Calibri" w:cs="Calibri"/>
                <w:sz w:val="14"/>
                <w:szCs w:val="14"/>
                <w:lang w:val="en-US"/>
              </w:rPr>
              <w:t>-Matsumoto &amp; Last, 2008</w:t>
            </w:r>
          </w:p>
        </w:tc>
        <w:tc>
          <w:tcPr>
            <w:tcW w:w="101" w:type="pct"/>
            <w:tcBorders>
              <w:top w:val="nil"/>
              <w:left w:val="nil"/>
              <w:bottom w:val="nil"/>
              <w:right w:val="nil"/>
            </w:tcBorders>
            <w:shd w:val="clear" w:color="auto" w:fill="F2F2F2"/>
            <w:vAlign w:val="center"/>
            <w:hideMark/>
          </w:tcPr>
          <w:p w14:paraId="01E85D26"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4A4A3A0B"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1CA19D87"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7F25133D"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4C600B23"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auto"/>
            <w:vAlign w:val="center"/>
            <w:hideMark/>
          </w:tcPr>
          <w:p w14:paraId="1B9820D9"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F2F2F2"/>
            <w:vAlign w:val="center"/>
            <w:hideMark/>
          </w:tcPr>
          <w:p w14:paraId="3630E439"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0CB02BD0"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5D8D7A84"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17A1FD63"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3C8273DD"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73A3C843"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6D46B084"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4BEEB3A9"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1F6F300A"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0792BAB7" w14:textId="77777777" w:rsidR="006E4F0E" w:rsidRPr="00CC6303" w:rsidRDefault="006E4F0E" w:rsidP="006E4F0E">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58" w:type="pct"/>
            <w:tcBorders>
              <w:top w:val="nil"/>
              <w:left w:val="nil"/>
              <w:bottom w:val="nil"/>
              <w:right w:val="nil"/>
            </w:tcBorders>
            <w:shd w:val="clear" w:color="auto" w:fill="auto"/>
            <w:noWrap/>
            <w:vAlign w:val="center"/>
            <w:hideMark/>
          </w:tcPr>
          <w:p w14:paraId="2311B21C"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6E4F0E" w:rsidRPr="00CC6303" w14:paraId="4B8B048C" w14:textId="77777777" w:rsidTr="006E4F0E">
        <w:trPr>
          <w:trHeight w:val="113"/>
        </w:trPr>
        <w:tc>
          <w:tcPr>
            <w:tcW w:w="430" w:type="pct"/>
            <w:tcBorders>
              <w:top w:val="nil"/>
              <w:left w:val="nil"/>
              <w:bottom w:val="nil"/>
              <w:right w:val="nil"/>
            </w:tcBorders>
            <w:shd w:val="clear" w:color="auto" w:fill="auto"/>
            <w:vAlign w:val="center"/>
            <w:hideMark/>
          </w:tcPr>
          <w:p w14:paraId="5A72FB04"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Dasyatidae</w:t>
            </w:r>
          </w:p>
        </w:tc>
        <w:tc>
          <w:tcPr>
            <w:tcW w:w="609" w:type="pct"/>
            <w:tcBorders>
              <w:top w:val="nil"/>
              <w:left w:val="nil"/>
              <w:bottom w:val="nil"/>
              <w:right w:val="nil"/>
            </w:tcBorders>
            <w:shd w:val="clear" w:color="auto" w:fill="auto"/>
            <w:vAlign w:val="center"/>
            <w:hideMark/>
          </w:tcPr>
          <w:p w14:paraId="0814BDDF" w14:textId="77777777" w:rsidR="006E4F0E" w:rsidRPr="00CC6303" w:rsidRDefault="006E4F0E" w:rsidP="006E4F0E">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Maculabatis ambigua</w:t>
            </w:r>
          </w:p>
        </w:tc>
        <w:tc>
          <w:tcPr>
            <w:tcW w:w="646" w:type="pct"/>
            <w:tcBorders>
              <w:top w:val="nil"/>
              <w:left w:val="nil"/>
              <w:bottom w:val="nil"/>
              <w:right w:val="nil"/>
            </w:tcBorders>
            <w:shd w:val="clear" w:color="auto" w:fill="auto"/>
            <w:vAlign w:val="center"/>
            <w:hideMark/>
          </w:tcPr>
          <w:p w14:paraId="1EC4B954"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Baraka's whipray</w:t>
            </w:r>
          </w:p>
        </w:tc>
        <w:tc>
          <w:tcPr>
            <w:tcW w:w="863" w:type="pct"/>
            <w:tcBorders>
              <w:top w:val="nil"/>
              <w:left w:val="nil"/>
              <w:bottom w:val="nil"/>
              <w:right w:val="nil"/>
            </w:tcBorders>
            <w:shd w:val="clear" w:color="auto" w:fill="auto"/>
            <w:vAlign w:val="center"/>
            <w:hideMark/>
          </w:tcPr>
          <w:p w14:paraId="7C069085" w14:textId="77777777" w:rsidR="006E4F0E" w:rsidRPr="00CC6303" w:rsidRDefault="006E4F0E" w:rsidP="006E4F0E">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 xml:space="preserve">Last, </w:t>
            </w:r>
            <w:proofErr w:type="spellStart"/>
            <w:r w:rsidRPr="00CC6303">
              <w:rPr>
                <w:rFonts w:ascii="Calibri" w:eastAsia="Times New Roman" w:hAnsi="Calibri" w:cs="Calibri"/>
                <w:sz w:val="14"/>
                <w:szCs w:val="14"/>
                <w:lang w:val="en-US"/>
              </w:rPr>
              <w:t>Bogorodsky</w:t>
            </w:r>
            <w:proofErr w:type="spellEnd"/>
            <w:r w:rsidRPr="00CC6303">
              <w:rPr>
                <w:rFonts w:ascii="Calibri" w:eastAsia="Times New Roman" w:hAnsi="Calibri" w:cs="Calibri"/>
                <w:sz w:val="14"/>
                <w:szCs w:val="14"/>
                <w:lang w:val="en-US"/>
              </w:rPr>
              <w:t xml:space="preserve">, &amp; </w:t>
            </w:r>
            <w:proofErr w:type="spellStart"/>
            <w:r w:rsidRPr="00CC6303">
              <w:rPr>
                <w:rFonts w:ascii="Calibri" w:eastAsia="Times New Roman" w:hAnsi="Calibri" w:cs="Calibri"/>
                <w:sz w:val="14"/>
                <w:szCs w:val="14"/>
                <w:lang w:val="en-US"/>
              </w:rPr>
              <w:t>Alpermann</w:t>
            </w:r>
            <w:proofErr w:type="spellEnd"/>
            <w:r w:rsidRPr="00CC6303">
              <w:rPr>
                <w:rFonts w:ascii="Calibri" w:eastAsia="Times New Roman" w:hAnsi="Calibri" w:cs="Calibri"/>
                <w:sz w:val="14"/>
                <w:szCs w:val="14"/>
                <w:lang w:val="en-US"/>
              </w:rPr>
              <w:t>, 2016</w:t>
            </w:r>
          </w:p>
        </w:tc>
        <w:tc>
          <w:tcPr>
            <w:tcW w:w="101" w:type="pct"/>
            <w:tcBorders>
              <w:top w:val="nil"/>
              <w:left w:val="nil"/>
              <w:bottom w:val="nil"/>
              <w:right w:val="nil"/>
            </w:tcBorders>
            <w:shd w:val="clear" w:color="auto" w:fill="F2F2F2"/>
            <w:vAlign w:val="center"/>
            <w:hideMark/>
          </w:tcPr>
          <w:p w14:paraId="22E349AF" w14:textId="77777777" w:rsidR="006E4F0E" w:rsidRPr="00CC6303" w:rsidRDefault="006E4F0E" w:rsidP="006E4F0E">
            <w:pPr>
              <w:spacing w:after="0" w:line="240" w:lineRule="auto"/>
              <w:rPr>
                <w:rFonts w:ascii="Calibri" w:eastAsia="Times New Roman" w:hAnsi="Calibri" w:cs="Calibri"/>
                <w:sz w:val="14"/>
                <w:szCs w:val="14"/>
                <w:lang w:val="en-US"/>
              </w:rPr>
            </w:pPr>
          </w:p>
        </w:tc>
        <w:tc>
          <w:tcPr>
            <w:tcW w:w="112" w:type="pct"/>
            <w:tcBorders>
              <w:top w:val="nil"/>
              <w:left w:val="nil"/>
              <w:bottom w:val="nil"/>
              <w:right w:val="nil"/>
            </w:tcBorders>
            <w:shd w:val="clear" w:color="auto" w:fill="auto"/>
            <w:vAlign w:val="center"/>
            <w:hideMark/>
          </w:tcPr>
          <w:p w14:paraId="048E92B9"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6C9F7602"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3C7F0A69"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70BF3655"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auto"/>
            <w:vAlign w:val="center"/>
            <w:hideMark/>
          </w:tcPr>
          <w:p w14:paraId="72945310"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3F437424"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19CB4F24"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27A7C530"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6A448340"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616C0CA8"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092E8424"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58901D43"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2BBF786B"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6B7B7BFB"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7B504796" w14:textId="77777777" w:rsidR="006E4F0E" w:rsidRPr="00CC6303" w:rsidRDefault="006E4F0E" w:rsidP="006E4F0E">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58" w:type="pct"/>
            <w:tcBorders>
              <w:top w:val="nil"/>
              <w:left w:val="nil"/>
              <w:bottom w:val="nil"/>
              <w:right w:val="nil"/>
            </w:tcBorders>
            <w:shd w:val="clear" w:color="auto" w:fill="auto"/>
            <w:noWrap/>
            <w:vAlign w:val="center"/>
            <w:hideMark/>
          </w:tcPr>
          <w:p w14:paraId="51D74BFD"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NT</w:t>
            </w:r>
          </w:p>
        </w:tc>
      </w:tr>
      <w:tr w:rsidR="006E4F0E" w:rsidRPr="00CC6303" w14:paraId="2F6748C1" w14:textId="77777777" w:rsidTr="006E4F0E">
        <w:trPr>
          <w:trHeight w:val="113"/>
        </w:trPr>
        <w:tc>
          <w:tcPr>
            <w:tcW w:w="430" w:type="pct"/>
            <w:tcBorders>
              <w:top w:val="nil"/>
              <w:left w:val="nil"/>
              <w:bottom w:val="nil"/>
              <w:right w:val="nil"/>
            </w:tcBorders>
            <w:shd w:val="clear" w:color="auto" w:fill="auto"/>
            <w:vAlign w:val="center"/>
            <w:hideMark/>
          </w:tcPr>
          <w:p w14:paraId="2F3A4E52"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Dasyatidae</w:t>
            </w:r>
          </w:p>
        </w:tc>
        <w:tc>
          <w:tcPr>
            <w:tcW w:w="609" w:type="pct"/>
            <w:tcBorders>
              <w:top w:val="nil"/>
              <w:left w:val="nil"/>
              <w:bottom w:val="nil"/>
              <w:right w:val="nil"/>
            </w:tcBorders>
            <w:shd w:val="clear" w:color="auto" w:fill="auto"/>
            <w:vAlign w:val="center"/>
            <w:hideMark/>
          </w:tcPr>
          <w:p w14:paraId="6ADB62FF" w14:textId="77777777" w:rsidR="006E4F0E" w:rsidRPr="00CC6303" w:rsidRDefault="006E4F0E" w:rsidP="006E4F0E">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Pastinachus ater</w:t>
            </w:r>
          </w:p>
        </w:tc>
        <w:tc>
          <w:tcPr>
            <w:tcW w:w="646" w:type="pct"/>
            <w:tcBorders>
              <w:top w:val="nil"/>
              <w:left w:val="nil"/>
              <w:bottom w:val="nil"/>
              <w:right w:val="nil"/>
            </w:tcBorders>
            <w:shd w:val="clear" w:color="auto" w:fill="auto"/>
            <w:vAlign w:val="center"/>
            <w:hideMark/>
          </w:tcPr>
          <w:p w14:paraId="7D71CE37"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Broad cowtail ray</w:t>
            </w:r>
          </w:p>
        </w:tc>
        <w:tc>
          <w:tcPr>
            <w:tcW w:w="863" w:type="pct"/>
            <w:tcBorders>
              <w:top w:val="nil"/>
              <w:left w:val="nil"/>
              <w:bottom w:val="nil"/>
              <w:right w:val="nil"/>
            </w:tcBorders>
            <w:shd w:val="clear" w:color="auto" w:fill="auto"/>
            <w:vAlign w:val="center"/>
            <w:hideMark/>
          </w:tcPr>
          <w:p w14:paraId="1200FE4F" w14:textId="77777777" w:rsidR="006E4F0E" w:rsidRPr="00CC6303" w:rsidRDefault="006E4F0E" w:rsidP="006E4F0E">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(Macleay, 1883)</w:t>
            </w:r>
          </w:p>
        </w:tc>
        <w:tc>
          <w:tcPr>
            <w:tcW w:w="101" w:type="pct"/>
            <w:tcBorders>
              <w:top w:val="nil"/>
              <w:left w:val="nil"/>
              <w:bottom w:val="nil"/>
              <w:right w:val="nil"/>
            </w:tcBorders>
            <w:shd w:val="clear" w:color="auto" w:fill="F2F2F2"/>
            <w:vAlign w:val="center"/>
            <w:hideMark/>
          </w:tcPr>
          <w:p w14:paraId="4B28C695"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76573092"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09EF4734"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3B8B5A9A"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6C1F8F13"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auto"/>
            <w:vAlign w:val="center"/>
            <w:hideMark/>
          </w:tcPr>
          <w:p w14:paraId="11C0B089"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28412926"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66D4652D"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7D3A6F66"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7" w:type="pct"/>
            <w:tcBorders>
              <w:top w:val="nil"/>
              <w:left w:val="nil"/>
              <w:bottom w:val="nil"/>
              <w:right w:val="nil"/>
            </w:tcBorders>
            <w:shd w:val="clear" w:color="auto" w:fill="auto"/>
            <w:vAlign w:val="center"/>
            <w:hideMark/>
          </w:tcPr>
          <w:p w14:paraId="45D08627"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06" w:type="pct"/>
            <w:tcBorders>
              <w:top w:val="nil"/>
              <w:left w:val="nil"/>
              <w:bottom w:val="nil"/>
              <w:right w:val="nil"/>
            </w:tcBorders>
            <w:shd w:val="clear" w:color="auto" w:fill="F2F2F2"/>
            <w:vAlign w:val="center"/>
            <w:hideMark/>
          </w:tcPr>
          <w:p w14:paraId="6BB767CC"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hideMark/>
          </w:tcPr>
          <w:p w14:paraId="7615F0F2"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54" w:type="pct"/>
            <w:tcBorders>
              <w:top w:val="nil"/>
              <w:left w:val="nil"/>
              <w:bottom w:val="nil"/>
              <w:right w:val="nil"/>
            </w:tcBorders>
            <w:shd w:val="clear" w:color="auto" w:fill="auto"/>
            <w:vAlign w:val="center"/>
            <w:hideMark/>
          </w:tcPr>
          <w:p w14:paraId="42C96D39"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4470008B"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17D1B05C"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6267876C" w14:textId="77777777" w:rsidR="006E4F0E" w:rsidRPr="00CC6303" w:rsidRDefault="006E4F0E" w:rsidP="006E4F0E">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58" w:type="pct"/>
            <w:tcBorders>
              <w:top w:val="nil"/>
              <w:left w:val="nil"/>
              <w:bottom w:val="nil"/>
              <w:right w:val="nil"/>
            </w:tcBorders>
            <w:shd w:val="clear" w:color="auto" w:fill="auto"/>
            <w:noWrap/>
            <w:vAlign w:val="center"/>
            <w:hideMark/>
          </w:tcPr>
          <w:p w14:paraId="38C31772"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6E4F0E" w:rsidRPr="00CC6303" w14:paraId="3F1B2D69" w14:textId="77777777" w:rsidTr="006E4F0E">
        <w:trPr>
          <w:trHeight w:val="113"/>
        </w:trPr>
        <w:tc>
          <w:tcPr>
            <w:tcW w:w="430" w:type="pct"/>
            <w:tcBorders>
              <w:top w:val="nil"/>
              <w:left w:val="nil"/>
              <w:bottom w:val="nil"/>
              <w:right w:val="nil"/>
            </w:tcBorders>
            <w:shd w:val="clear" w:color="auto" w:fill="auto"/>
            <w:vAlign w:val="center"/>
            <w:hideMark/>
          </w:tcPr>
          <w:p w14:paraId="285EF3E0"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Dasyatidae</w:t>
            </w:r>
          </w:p>
        </w:tc>
        <w:tc>
          <w:tcPr>
            <w:tcW w:w="609" w:type="pct"/>
            <w:tcBorders>
              <w:top w:val="nil"/>
              <w:left w:val="nil"/>
              <w:bottom w:val="nil"/>
              <w:right w:val="nil"/>
            </w:tcBorders>
            <w:shd w:val="clear" w:color="auto" w:fill="auto"/>
            <w:vAlign w:val="center"/>
            <w:hideMark/>
          </w:tcPr>
          <w:p w14:paraId="5DBE9118" w14:textId="77777777" w:rsidR="006E4F0E" w:rsidRPr="00CC6303" w:rsidRDefault="006E4F0E" w:rsidP="006E4F0E">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Pateobatis fai</w:t>
            </w:r>
          </w:p>
        </w:tc>
        <w:tc>
          <w:tcPr>
            <w:tcW w:w="646" w:type="pct"/>
            <w:tcBorders>
              <w:top w:val="nil"/>
              <w:left w:val="nil"/>
              <w:bottom w:val="nil"/>
              <w:right w:val="nil"/>
            </w:tcBorders>
            <w:shd w:val="clear" w:color="auto" w:fill="auto"/>
            <w:vAlign w:val="center"/>
            <w:hideMark/>
          </w:tcPr>
          <w:p w14:paraId="72D132D0"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Pink whipray</w:t>
            </w:r>
          </w:p>
        </w:tc>
        <w:tc>
          <w:tcPr>
            <w:tcW w:w="863" w:type="pct"/>
            <w:tcBorders>
              <w:top w:val="nil"/>
              <w:left w:val="nil"/>
              <w:bottom w:val="nil"/>
              <w:right w:val="nil"/>
            </w:tcBorders>
            <w:shd w:val="clear" w:color="auto" w:fill="auto"/>
            <w:vAlign w:val="center"/>
            <w:hideMark/>
          </w:tcPr>
          <w:p w14:paraId="5E974162" w14:textId="77777777" w:rsidR="006E4F0E" w:rsidRPr="00CC6303" w:rsidRDefault="006E4F0E" w:rsidP="006E4F0E">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(Jordan &amp; Seale, 1906)</w:t>
            </w:r>
          </w:p>
        </w:tc>
        <w:tc>
          <w:tcPr>
            <w:tcW w:w="101" w:type="pct"/>
            <w:tcBorders>
              <w:top w:val="nil"/>
              <w:left w:val="nil"/>
              <w:bottom w:val="nil"/>
              <w:right w:val="nil"/>
            </w:tcBorders>
            <w:shd w:val="clear" w:color="auto" w:fill="F2F2F2"/>
            <w:vAlign w:val="center"/>
            <w:hideMark/>
          </w:tcPr>
          <w:p w14:paraId="6BB43520"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7B66F55F"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37E03B51"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30506B5E"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hideMark/>
          </w:tcPr>
          <w:p w14:paraId="1833BFEE"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1456CB94"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60CCB67E"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2881F5CA"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1CBEFD15"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65FFD908"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2335EFE9"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hideMark/>
          </w:tcPr>
          <w:p w14:paraId="6741759D"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54" w:type="pct"/>
            <w:tcBorders>
              <w:top w:val="nil"/>
              <w:left w:val="nil"/>
              <w:bottom w:val="nil"/>
              <w:right w:val="nil"/>
            </w:tcBorders>
            <w:shd w:val="clear" w:color="auto" w:fill="auto"/>
            <w:vAlign w:val="center"/>
            <w:hideMark/>
          </w:tcPr>
          <w:p w14:paraId="5549FC2C"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125C12A8"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7144755E"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6A579C25" w14:textId="77777777" w:rsidR="006E4F0E" w:rsidRPr="00CC6303" w:rsidRDefault="006E4F0E" w:rsidP="006E4F0E">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58" w:type="pct"/>
            <w:tcBorders>
              <w:top w:val="nil"/>
              <w:left w:val="nil"/>
              <w:bottom w:val="nil"/>
              <w:right w:val="nil"/>
            </w:tcBorders>
            <w:shd w:val="clear" w:color="auto" w:fill="auto"/>
            <w:noWrap/>
            <w:vAlign w:val="center"/>
            <w:hideMark/>
          </w:tcPr>
          <w:p w14:paraId="3E0E212A"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6E4F0E" w:rsidRPr="00CC6303" w14:paraId="738550A0" w14:textId="77777777" w:rsidTr="006E4F0E">
        <w:trPr>
          <w:trHeight w:val="113"/>
        </w:trPr>
        <w:tc>
          <w:tcPr>
            <w:tcW w:w="430" w:type="pct"/>
            <w:tcBorders>
              <w:top w:val="nil"/>
              <w:left w:val="nil"/>
              <w:bottom w:val="nil"/>
              <w:right w:val="nil"/>
            </w:tcBorders>
            <w:shd w:val="clear" w:color="auto" w:fill="auto"/>
            <w:vAlign w:val="center"/>
            <w:hideMark/>
          </w:tcPr>
          <w:p w14:paraId="10A9F73B"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Dasyatidae</w:t>
            </w:r>
          </w:p>
        </w:tc>
        <w:tc>
          <w:tcPr>
            <w:tcW w:w="609" w:type="pct"/>
            <w:tcBorders>
              <w:top w:val="nil"/>
              <w:left w:val="nil"/>
              <w:bottom w:val="nil"/>
              <w:right w:val="nil"/>
            </w:tcBorders>
            <w:shd w:val="clear" w:color="auto" w:fill="auto"/>
            <w:vAlign w:val="center"/>
            <w:hideMark/>
          </w:tcPr>
          <w:p w14:paraId="637E3CFE" w14:textId="77777777" w:rsidR="006E4F0E" w:rsidRPr="00CC6303" w:rsidRDefault="006E4F0E" w:rsidP="006E4F0E">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Pateobatis jenkinsii</w:t>
            </w:r>
          </w:p>
        </w:tc>
        <w:tc>
          <w:tcPr>
            <w:tcW w:w="646" w:type="pct"/>
            <w:tcBorders>
              <w:top w:val="nil"/>
              <w:left w:val="nil"/>
              <w:bottom w:val="nil"/>
              <w:right w:val="nil"/>
            </w:tcBorders>
            <w:shd w:val="clear" w:color="auto" w:fill="auto"/>
            <w:vAlign w:val="center"/>
            <w:hideMark/>
          </w:tcPr>
          <w:p w14:paraId="7CF6BCB4"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Jenkins whipray</w:t>
            </w:r>
          </w:p>
        </w:tc>
        <w:tc>
          <w:tcPr>
            <w:tcW w:w="863" w:type="pct"/>
            <w:tcBorders>
              <w:top w:val="nil"/>
              <w:left w:val="nil"/>
              <w:bottom w:val="nil"/>
              <w:right w:val="nil"/>
            </w:tcBorders>
            <w:shd w:val="clear" w:color="auto" w:fill="auto"/>
            <w:vAlign w:val="center"/>
            <w:hideMark/>
          </w:tcPr>
          <w:p w14:paraId="20B23CD4" w14:textId="77777777" w:rsidR="006E4F0E" w:rsidRPr="00CC6303" w:rsidRDefault="006E4F0E" w:rsidP="006E4F0E">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(Annandale, 1909)</w:t>
            </w:r>
          </w:p>
        </w:tc>
        <w:tc>
          <w:tcPr>
            <w:tcW w:w="101" w:type="pct"/>
            <w:tcBorders>
              <w:top w:val="nil"/>
              <w:left w:val="nil"/>
              <w:bottom w:val="nil"/>
              <w:right w:val="nil"/>
            </w:tcBorders>
            <w:shd w:val="clear" w:color="auto" w:fill="F2F2F2"/>
            <w:vAlign w:val="center"/>
            <w:hideMark/>
          </w:tcPr>
          <w:p w14:paraId="70D4592B"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1D6DC3C1"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16FB83C7"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49FB39C4"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45E3F130"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auto"/>
            <w:vAlign w:val="center"/>
            <w:hideMark/>
          </w:tcPr>
          <w:p w14:paraId="54A8A83C"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654AF1EB"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072FA256"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4973682D"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6B706342"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519CBDCE"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052A7828"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495054B9"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29CF0DE8"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075548D0"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6DD70AA2" w14:textId="77777777" w:rsidR="006E4F0E" w:rsidRPr="00CC6303" w:rsidRDefault="006E4F0E" w:rsidP="006E4F0E">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58" w:type="pct"/>
            <w:tcBorders>
              <w:top w:val="nil"/>
              <w:left w:val="nil"/>
              <w:bottom w:val="nil"/>
              <w:right w:val="nil"/>
            </w:tcBorders>
            <w:shd w:val="clear" w:color="auto" w:fill="auto"/>
            <w:noWrap/>
            <w:vAlign w:val="center"/>
            <w:hideMark/>
          </w:tcPr>
          <w:p w14:paraId="6DBFD618"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6E4F0E" w:rsidRPr="00CC6303" w14:paraId="645E61FE" w14:textId="77777777" w:rsidTr="006E4F0E">
        <w:trPr>
          <w:trHeight w:val="113"/>
        </w:trPr>
        <w:tc>
          <w:tcPr>
            <w:tcW w:w="430" w:type="pct"/>
            <w:tcBorders>
              <w:top w:val="nil"/>
              <w:left w:val="nil"/>
              <w:bottom w:val="nil"/>
              <w:right w:val="nil"/>
            </w:tcBorders>
            <w:shd w:val="clear" w:color="auto" w:fill="auto"/>
            <w:vAlign w:val="center"/>
            <w:hideMark/>
          </w:tcPr>
          <w:p w14:paraId="5C72F858"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Dasyatidae</w:t>
            </w:r>
          </w:p>
        </w:tc>
        <w:tc>
          <w:tcPr>
            <w:tcW w:w="609" w:type="pct"/>
            <w:tcBorders>
              <w:top w:val="nil"/>
              <w:left w:val="nil"/>
              <w:bottom w:val="nil"/>
              <w:right w:val="nil"/>
            </w:tcBorders>
            <w:shd w:val="clear" w:color="auto" w:fill="auto"/>
            <w:vAlign w:val="center"/>
            <w:hideMark/>
          </w:tcPr>
          <w:p w14:paraId="41AE294D" w14:textId="77777777" w:rsidR="006E4F0E" w:rsidRPr="00CC6303" w:rsidRDefault="006E4F0E" w:rsidP="006E4F0E">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Taeniurops meyeni </w:t>
            </w:r>
          </w:p>
        </w:tc>
        <w:tc>
          <w:tcPr>
            <w:tcW w:w="646" w:type="pct"/>
            <w:tcBorders>
              <w:top w:val="nil"/>
              <w:left w:val="nil"/>
              <w:bottom w:val="nil"/>
              <w:right w:val="nil"/>
            </w:tcBorders>
            <w:shd w:val="clear" w:color="auto" w:fill="auto"/>
            <w:vAlign w:val="center"/>
            <w:hideMark/>
          </w:tcPr>
          <w:p w14:paraId="517346F0"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Blotched </w:t>
            </w:r>
            <w:r w:rsidRPr="00CC6303">
              <w:rPr>
                <w:rFonts w:ascii="Calibri" w:eastAsia="Times New Roman" w:hAnsi="Calibri" w:cs="Calibri"/>
                <w:sz w:val="14"/>
                <w:szCs w:val="14"/>
                <w:lang w:val="en-US"/>
              </w:rPr>
              <w:t>stingray</w:t>
            </w:r>
          </w:p>
        </w:tc>
        <w:tc>
          <w:tcPr>
            <w:tcW w:w="863" w:type="pct"/>
            <w:tcBorders>
              <w:top w:val="nil"/>
              <w:left w:val="nil"/>
              <w:bottom w:val="nil"/>
              <w:right w:val="nil"/>
            </w:tcBorders>
            <w:shd w:val="clear" w:color="auto" w:fill="auto"/>
            <w:vAlign w:val="center"/>
            <w:hideMark/>
          </w:tcPr>
          <w:p w14:paraId="4E754878" w14:textId="77777777" w:rsidR="006E4F0E" w:rsidRPr="00CC6303" w:rsidRDefault="006E4F0E" w:rsidP="006E4F0E">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(Müller &amp; Henle, 1841)</w:t>
            </w:r>
          </w:p>
        </w:tc>
        <w:tc>
          <w:tcPr>
            <w:tcW w:w="101" w:type="pct"/>
            <w:tcBorders>
              <w:top w:val="nil"/>
              <w:left w:val="nil"/>
              <w:bottom w:val="nil"/>
              <w:right w:val="nil"/>
            </w:tcBorders>
            <w:shd w:val="clear" w:color="auto" w:fill="F2F2F2"/>
            <w:vAlign w:val="center"/>
            <w:hideMark/>
          </w:tcPr>
          <w:p w14:paraId="0469F0EC"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6F4C5297"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5E096849"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29F2950F"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5A4D2070"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auto"/>
            <w:vAlign w:val="center"/>
            <w:hideMark/>
          </w:tcPr>
          <w:p w14:paraId="5BE2472C"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12D13EB3"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005F1918"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F2F2F2"/>
            <w:vAlign w:val="center"/>
            <w:hideMark/>
          </w:tcPr>
          <w:p w14:paraId="5B526CCF"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7" w:type="pct"/>
            <w:tcBorders>
              <w:top w:val="nil"/>
              <w:left w:val="nil"/>
              <w:bottom w:val="nil"/>
              <w:right w:val="nil"/>
            </w:tcBorders>
            <w:shd w:val="clear" w:color="auto" w:fill="auto"/>
            <w:vAlign w:val="center"/>
            <w:hideMark/>
          </w:tcPr>
          <w:p w14:paraId="042518CC"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hideMark/>
          </w:tcPr>
          <w:p w14:paraId="1E34F293"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hideMark/>
          </w:tcPr>
          <w:p w14:paraId="704AA82C"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54" w:type="pct"/>
            <w:tcBorders>
              <w:top w:val="nil"/>
              <w:left w:val="nil"/>
              <w:bottom w:val="nil"/>
              <w:right w:val="nil"/>
            </w:tcBorders>
            <w:shd w:val="clear" w:color="auto" w:fill="auto"/>
            <w:vAlign w:val="center"/>
            <w:hideMark/>
          </w:tcPr>
          <w:p w14:paraId="7B2297B7"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792351DF"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5B08C4BB"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7A702959" w14:textId="77777777" w:rsidR="006E4F0E" w:rsidRPr="00CC6303" w:rsidRDefault="006E4F0E" w:rsidP="006E4F0E">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58" w:type="pct"/>
            <w:tcBorders>
              <w:top w:val="nil"/>
              <w:left w:val="nil"/>
              <w:bottom w:val="nil"/>
              <w:right w:val="nil"/>
            </w:tcBorders>
            <w:shd w:val="clear" w:color="auto" w:fill="auto"/>
            <w:noWrap/>
            <w:vAlign w:val="center"/>
            <w:hideMark/>
          </w:tcPr>
          <w:p w14:paraId="3BEF3F5B"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6E4F0E" w:rsidRPr="00CC6303" w14:paraId="1D3D9E09" w14:textId="77777777" w:rsidTr="006E4F0E">
        <w:trPr>
          <w:trHeight w:val="113"/>
        </w:trPr>
        <w:tc>
          <w:tcPr>
            <w:tcW w:w="430" w:type="pct"/>
            <w:tcBorders>
              <w:top w:val="nil"/>
              <w:left w:val="nil"/>
              <w:bottom w:val="nil"/>
              <w:right w:val="nil"/>
            </w:tcBorders>
            <w:shd w:val="clear" w:color="auto" w:fill="auto"/>
            <w:vAlign w:val="center"/>
            <w:hideMark/>
          </w:tcPr>
          <w:p w14:paraId="13E2489C"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Dasyatidae</w:t>
            </w:r>
          </w:p>
        </w:tc>
        <w:tc>
          <w:tcPr>
            <w:tcW w:w="609" w:type="pct"/>
            <w:tcBorders>
              <w:top w:val="nil"/>
              <w:left w:val="nil"/>
              <w:bottom w:val="nil"/>
              <w:right w:val="nil"/>
            </w:tcBorders>
            <w:shd w:val="clear" w:color="auto" w:fill="auto"/>
            <w:vAlign w:val="center"/>
            <w:hideMark/>
          </w:tcPr>
          <w:p w14:paraId="6B083B65" w14:textId="77777777" w:rsidR="006E4F0E" w:rsidRPr="00CC6303" w:rsidRDefault="006E4F0E" w:rsidP="006E4F0E">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Urogymnus asperrimus</w:t>
            </w:r>
          </w:p>
        </w:tc>
        <w:tc>
          <w:tcPr>
            <w:tcW w:w="646" w:type="pct"/>
            <w:tcBorders>
              <w:top w:val="nil"/>
              <w:left w:val="nil"/>
              <w:bottom w:val="nil"/>
              <w:right w:val="nil"/>
            </w:tcBorders>
            <w:shd w:val="clear" w:color="auto" w:fill="auto"/>
            <w:vAlign w:val="center"/>
            <w:hideMark/>
          </w:tcPr>
          <w:p w14:paraId="35DB90C5"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Porcupine r</w:t>
            </w:r>
            <w:r w:rsidRPr="00CC6303">
              <w:rPr>
                <w:rFonts w:ascii="Calibri" w:eastAsia="Times New Roman" w:hAnsi="Calibri" w:cs="Calibri"/>
                <w:sz w:val="14"/>
                <w:szCs w:val="14"/>
                <w:lang w:val="en-US"/>
              </w:rPr>
              <w:t>ay</w:t>
            </w:r>
          </w:p>
        </w:tc>
        <w:tc>
          <w:tcPr>
            <w:tcW w:w="863" w:type="pct"/>
            <w:tcBorders>
              <w:top w:val="nil"/>
              <w:left w:val="nil"/>
              <w:bottom w:val="nil"/>
              <w:right w:val="nil"/>
            </w:tcBorders>
            <w:shd w:val="clear" w:color="auto" w:fill="auto"/>
            <w:vAlign w:val="center"/>
            <w:hideMark/>
          </w:tcPr>
          <w:p w14:paraId="434DB1CE" w14:textId="77777777" w:rsidR="006E4F0E" w:rsidRPr="00CC6303" w:rsidRDefault="006E4F0E" w:rsidP="006E4F0E">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(Bloch &amp; Schneider, 1801)</w:t>
            </w:r>
          </w:p>
        </w:tc>
        <w:tc>
          <w:tcPr>
            <w:tcW w:w="101" w:type="pct"/>
            <w:tcBorders>
              <w:top w:val="nil"/>
              <w:left w:val="nil"/>
              <w:bottom w:val="nil"/>
              <w:right w:val="nil"/>
            </w:tcBorders>
            <w:shd w:val="clear" w:color="auto" w:fill="F2F2F2"/>
            <w:vAlign w:val="center"/>
            <w:hideMark/>
          </w:tcPr>
          <w:p w14:paraId="16AAF651"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37B84A08"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33FCEF1F"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096E466A"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6690154A"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auto"/>
            <w:vAlign w:val="center"/>
            <w:hideMark/>
          </w:tcPr>
          <w:p w14:paraId="408DAE58"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1666467B"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6CAA8E5C"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662449AB"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7" w:type="pct"/>
            <w:tcBorders>
              <w:top w:val="nil"/>
              <w:left w:val="nil"/>
              <w:bottom w:val="nil"/>
              <w:right w:val="nil"/>
            </w:tcBorders>
            <w:shd w:val="clear" w:color="auto" w:fill="auto"/>
            <w:vAlign w:val="center"/>
            <w:hideMark/>
          </w:tcPr>
          <w:p w14:paraId="192B14D8"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hideMark/>
          </w:tcPr>
          <w:p w14:paraId="24CB4F47"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hideMark/>
          </w:tcPr>
          <w:p w14:paraId="26AD2219"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54" w:type="pct"/>
            <w:tcBorders>
              <w:top w:val="nil"/>
              <w:left w:val="nil"/>
              <w:bottom w:val="nil"/>
              <w:right w:val="nil"/>
            </w:tcBorders>
            <w:shd w:val="clear" w:color="auto" w:fill="auto"/>
            <w:vAlign w:val="center"/>
            <w:hideMark/>
          </w:tcPr>
          <w:p w14:paraId="5B01E19C"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72391747"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133EF76E"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71A6FB85" w14:textId="77777777" w:rsidR="006E4F0E" w:rsidRPr="00CC6303" w:rsidRDefault="006E4F0E" w:rsidP="006E4F0E">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58" w:type="pct"/>
            <w:tcBorders>
              <w:top w:val="nil"/>
              <w:left w:val="nil"/>
              <w:bottom w:val="nil"/>
              <w:right w:val="nil"/>
            </w:tcBorders>
            <w:shd w:val="clear" w:color="auto" w:fill="auto"/>
            <w:noWrap/>
            <w:vAlign w:val="center"/>
            <w:hideMark/>
          </w:tcPr>
          <w:p w14:paraId="2E0BFEE0"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6E4F0E" w:rsidRPr="00CC6303" w14:paraId="36242AA0" w14:textId="77777777" w:rsidTr="006E4F0E">
        <w:trPr>
          <w:trHeight w:val="113"/>
        </w:trPr>
        <w:tc>
          <w:tcPr>
            <w:tcW w:w="430" w:type="pct"/>
            <w:tcBorders>
              <w:top w:val="nil"/>
              <w:left w:val="nil"/>
              <w:bottom w:val="nil"/>
              <w:right w:val="nil"/>
            </w:tcBorders>
            <w:shd w:val="clear" w:color="auto" w:fill="auto"/>
            <w:vAlign w:val="center"/>
            <w:hideMark/>
          </w:tcPr>
          <w:p w14:paraId="5FE47DC2"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Dasyatidae</w:t>
            </w:r>
          </w:p>
        </w:tc>
        <w:tc>
          <w:tcPr>
            <w:tcW w:w="609" w:type="pct"/>
            <w:tcBorders>
              <w:top w:val="nil"/>
              <w:left w:val="nil"/>
              <w:bottom w:val="nil"/>
              <w:right w:val="nil"/>
            </w:tcBorders>
            <w:shd w:val="clear" w:color="auto" w:fill="auto"/>
            <w:vAlign w:val="center"/>
            <w:hideMark/>
          </w:tcPr>
          <w:p w14:paraId="5BB9680C" w14:textId="77777777" w:rsidR="006E4F0E" w:rsidRPr="00CC6303" w:rsidRDefault="006E4F0E" w:rsidP="006E4F0E">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Urogymnus granulatus</w:t>
            </w:r>
          </w:p>
        </w:tc>
        <w:tc>
          <w:tcPr>
            <w:tcW w:w="646" w:type="pct"/>
            <w:tcBorders>
              <w:top w:val="nil"/>
              <w:left w:val="nil"/>
              <w:bottom w:val="nil"/>
              <w:right w:val="nil"/>
            </w:tcBorders>
            <w:shd w:val="clear" w:color="auto" w:fill="auto"/>
            <w:vAlign w:val="center"/>
            <w:hideMark/>
          </w:tcPr>
          <w:p w14:paraId="72D975C3"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Mangrove whipray</w:t>
            </w:r>
          </w:p>
        </w:tc>
        <w:tc>
          <w:tcPr>
            <w:tcW w:w="863" w:type="pct"/>
            <w:tcBorders>
              <w:top w:val="nil"/>
              <w:left w:val="nil"/>
              <w:bottom w:val="nil"/>
              <w:right w:val="nil"/>
            </w:tcBorders>
            <w:shd w:val="clear" w:color="auto" w:fill="auto"/>
            <w:vAlign w:val="center"/>
            <w:hideMark/>
          </w:tcPr>
          <w:p w14:paraId="1B87BF24" w14:textId="77777777" w:rsidR="006E4F0E" w:rsidRPr="00CC6303" w:rsidRDefault="006E4F0E" w:rsidP="006E4F0E">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(Macleay, 1883)</w:t>
            </w:r>
          </w:p>
        </w:tc>
        <w:tc>
          <w:tcPr>
            <w:tcW w:w="101" w:type="pct"/>
            <w:tcBorders>
              <w:top w:val="nil"/>
              <w:left w:val="nil"/>
              <w:bottom w:val="nil"/>
              <w:right w:val="nil"/>
            </w:tcBorders>
            <w:shd w:val="clear" w:color="auto" w:fill="F2F2F2"/>
            <w:vAlign w:val="center"/>
            <w:hideMark/>
          </w:tcPr>
          <w:p w14:paraId="41BC80F3" w14:textId="77777777" w:rsidR="006E4F0E" w:rsidRPr="00CC6303" w:rsidRDefault="006E4F0E" w:rsidP="006E4F0E">
            <w:pPr>
              <w:spacing w:after="0" w:line="240" w:lineRule="auto"/>
              <w:rPr>
                <w:rFonts w:ascii="Calibri" w:eastAsia="Times New Roman" w:hAnsi="Calibri" w:cs="Calibri"/>
                <w:sz w:val="14"/>
                <w:szCs w:val="14"/>
                <w:lang w:val="en-US"/>
              </w:rPr>
            </w:pPr>
          </w:p>
        </w:tc>
        <w:tc>
          <w:tcPr>
            <w:tcW w:w="112" w:type="pct"/>
            <w:tcBorders>
              <w:top w:val="nil"/>
              <w:left w:val="nil"/>
              <w:bottom w:val="nil"/>
              <w:right w:val="nil"/>
            </w:tcBorders>
            <w:shd w:val="clear" w:color="auto" w:fill="auto"/>
            <w:vAlign w:val="center"/>
            <w:hideMark/>
          </w:tcPr>
          <w:p w14:paraId="77ABBEF1"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12C92D7F"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4AE3240C"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06EAC212"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hideMark/>
          </w:tcPr>
          <w:p w14:paraId="7723DA9E"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F2F2F2"/>
            <w:vAlign w:val="center"/>
            <w:hideMark/>
          </w:tcPr>
          <w:p w14:paraId="3586D470"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10909C0A"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16BEECD3"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7" w:type="pct"/>
            <w:tcBorders>
              <w:top w:val="nil"/>
              <w:left w:val="nil"/>
              <w:bottom w:val="nil"/>
              <w:right w:val="nil"/>
            </w:tcBorders>
            <w:shd w:val="clear" w:color="auto" w:fill="auto"/>
            <w:vAlign w:val="center"/>
            <w:hideMark/>
          </w:tcPr>
          <w:p w14:paraId="35900F2E"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hideMark/>
          </w:tcPr>
          <w:p w14:paraId="72A317D9"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hideMark/>
          </w:tcPr>
          <w:p w14:paraId="75D6CC40"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54" w:type="pct"/>
            <w:tcBorders>
              <w:top w:val="nil"/>
              <w:left w:val="nil"/>
              <w:bottom w:val="nil"/>
              <w:right w:val="nil"/>
            </w:tcBorders>
            <w:shd w:val="clear" w:color="auto" w:fill="auto"/>
            <w:vAlign w:val="center"/>
            <w:hideMark/>
          </w:tcPr>
          <w:p w14:paraId="4C66AD28"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1A0DC5C1"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1D683802"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423975B9" w14:textId="77777777" w:rsidR="006E4F0E" w:rsidRPr="00CC6303" w:rsidRDefault="006E4F0E" w:rsidP="006E4F0E">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58" w:type="pct"/>
            <w:tcBorders>
              <w:top w:val="nil"/>
              <w:left w:val="nil"/>
              <w:bottom w:val="nil"/>
              <w:right w:val="nil"/>
            </w:tcBorders>
            <w:shd w:val="clear" w:color="auto" w:fill="auto"/>
            <w:noWrap/>
            <w:vAlign w:val="center"/>
            <w:hideMark/>
          </w:tcPr>
          <w:p w14:paraId="3166219C"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6E4F0E" w:rsidRPr="00CC6303" w14:paraId="485DD985" w14:textId="77777777" w:rsidTr="006E4F0E">
        <w:trPr>
          <w:trHeight w:val="113"/>
        </w:trPr>
        <w:tc>
          <w:tcPr>
            <w:tcW w:w="430" w:type="pct"/>
            <w:tcBorders>
              <w:top w:val="nil"/>
              <w:left w:val="nil"/>
              <w:bottom w:val="nil"/>
              <w:right w:val="nil"/>
            </w:tcBorders>
            <w:shd w:val="clear" w:color="auto" w:fill="auto"/>
            <w:vAlign w:val="center"/>
            <w:hideMark/>
          </w:tcPr>
          <w:p w14:paraId="24840482" w14:textId="77777777" w:rsidR="006E4F0E" w:rsidRPr="00CC6303" w:rsidRDefault="006E4F0E" w:rsidP="006E4F0E">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Gymnuridae</w:t>
            </w:r>
            <w:proofErr w:type="spellEnd"/>
          </w:p>
        </w:tc>
        <w:tc>
          <w:tcPr>
            <w:tcW w:w="609" w:type="pct"/>
            <w:tcBorders>
              <w:top w:val="nil"/>
              <w:left w:val="nil"/>
              <w:bottom w:val="nil"/>
              <w:right w:val="nil"/>
            </w:tcBorders>
            <w:shd w:val="clear" w:color="auto" w:fill="auto"/>
            <w:noWrap/>
            <w:vAlign w:val="center"/>
            <w:hideMark/>
          </w:tcPr>
          <w:p w14:paraId="77ADB488" w14:textId="77777777" w:rsidR="006E4F0E" w:rsidRPr="00CC6303" w:rsidRDefault="006E4F0E" w:rsidP="006E4F0E">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Gymnura poecilura</w:t>
            </w:r>
          </w:p>
        </w:tc>
        <w:tc>
          <w:tcPr>
            <w:tcW w:w="646" w:type="pct"/>
            <w:tcBorders>
              <w:top w:val="nil"/>
              <w:left w:val="nil"/>
              <w:bottom w:val="nil"/>
              <w:right w:val="nil"/>
            </w:tcBorders>
            <w:shd w:val="clear" w:color="auto" w:fill="auto"/>
            <w:vAlign w:val="center"/>
            <w:hideMark/>
          </w:tcPr>
          <w:p w14:paraId="5DF3C648"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Longtail butterfly ray</w:t>
            </w:r>
          </w:p>
        </w:tc>
        <w:tc>
          <w:tcPr>
            <w:tcW w:w="863" w:type="pct"/>
            <w:tcBorders>
              <w:top w:val="nil"/>
              <w:left w:val="nil"/>
              <w:bottom w:val="nil"/>
              <w:right w:val="nil"/>
            </w:tcBorders>
            <w:shd w:val="clear" w:color="auto" w:fill="auto"/>
            <w:vAlign w:val="center"/>
            <w:hideMark/>
          </w:tcPr>
          <w:p w14:paraId="6C0AA22D" w14:textId="77777777" w:rsidR="006E4F0E" w:rsidRPr="00CC6303" w:rsidRDefault="006E4F0E" w:rsidP="006E4F0E">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(Shaw, 1804)</w:t>
            </w:r>
          </w:p>
        </w:tc>
        <w:tc>
          <w:tcPr>
            <w:tcW w:w="101" w:type="pct"/>
            <w:tcBorders>
              <w:top w:val="nil"/>
              <w:left w:val="nil"/>
              <w:bottom w:val="nil"/>
              <w:right w:val="nil"/>
            </w:tcBorders>
            <w:shd w:val="clear" w:color="auto" w:fill="F2F2F2"/>
            <w:vAlign w:val="center"/>
            <w:hideMark/>
          </w:tcPr>
          <w:p w14:paraId="6EFC995F" w14:textId="77777777" w:rsidR="006E4F0E" w:rsidRPr="00CC6303" w:rsidRDefault="006E4F0E" w:rsidP="006E4F0E">
            <w:pPr>
              <w:spacing w:after="0" w:line="240" w:lineRule="auto"/>
              <w:rPr>
                <w:rFonts w:ascii="Calibri" w:eastAsia="Times New Roman" w:hAnsi="Calibri" w:cs="Calibri"/>
                <w:sz w:val="14"/>
                <w:szCs w:val="14"/>
                <w:lang w:val="en-US"/>
              </w:rPr>
            </w:pPr>
          </w:p>
        </w:tc>
        <w:tc>
          <w:tcPr>
            <w:tcW w:w="112" w:type="pct"/>
            <w:tcBorders>
              <w:top w:val="nil"/>
              <w:left w:val="nil"/>
              <w:bottom w:val="nil"/>
              <w:right w:val="nil"/>
            </w:tcBorders>
            <w:shd w:val="clear" w:color="auto" w:fill="auto"/>
            <w:vAlign w:val="center"/>
            <w:hideMark/>
          </w:tcPr>
          <w:p w14:paraId="6B94C99F"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7" w:type="pct"/>
            <w:tcBorders>
              <w:top w:val="nil"/>
              <w:left w:val="nil"/>
              <w:bottom w:val="nil"/>
              <w:right w:val="nil"/>
            </w:tcBorders>
            <w:shd w:val="clear" w:color="auto" w:fill="F2F2F2"/>
            <w:vAlign w:val="center"/>
            <w:hideMark/>
          </w:tcPr>
          <w:p w14:paraId="4607B932"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01" w:type="pct"/>
            <w:tcBorders>
              <w:top w:val="nil"/>
              <w:left w:val="nil"/>
              <w:bottom w:val="nil"/>
              <w:right w:val="nil"/>
            </w:tcBorders>
            <w:shd w:val="clear" w:color="auto" w:fill="auto"/>
            <w:vAlign w:val="center"/>
            <w:hideMark/>
          </w:tcPr>
          <w:p w14:paraId="31588450"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2BD8C00A"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auto"/>
            <w:vAlign w:val="center"/>
            <w:hideMark/>
          </w:tcPr>
          <w:p w14:paraId="354C0458"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23" w:type="pct"/>
            <w:tcBorders>
              <w:top w:val="nil"/>
              <w:left w:val="nil"/>
              <w:bottom w:val="nil"/>
              <w:right w:val="nil"/>
            </w:tcBorders>
            <w:shd w:val="clear" w:color="auto" w:fill="F2F2F2"/>
            <w:vAlign w:val="center"/>
            <w:hideMark/>
          </w:tcPr>
          <w:p w14:paraId="404F6D19"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42193CB6"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5D3AE9C8"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38278B6D"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601CB268"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47F52981"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23461F05"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5420BE89"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073A5EB2"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654F8CBB" w14:textId="77777777" w:rsidR="006E4F0E" w:rsidRPr="00CC6303" w:rsidRDefault="006E4F0E" w:rsidP="006E4F0E">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58" w:type="pct"/>
            <w:tcBorders>
              <w:top w:val="nil"/>
              <w:left w:val="nil"/>
              <w:bottom w:val="nil"/>
              <w:right w:val="nil"/>
            </w:tcBorders>
            <w:shd w:val="clear" w:color="auto" w:fill="auto"/>
            <w:noWrap/>
            <w:vAlign w:val="center"/>
            <w:hideMark/>
          </w:tcPr>
          <w:p w14:paraId="37D6D95F"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6E4F0E" w:rsidRPr="00CC6303" w14:paraId="0B4B5CF1" w14:textId="77777777" w:rsidTr="006E4F0E">
        <w:trPr>
          <w:trHeight w:val="113"/>
        </w:trPr>
        <w:tc>
          <w:tcPr>
            <w:tcW w:w="430" w:type="pct"/>
            <w:tcBorders>
              <w:top w:val="nil"/>
              <w:left w:val="nil"/>
              <w:bottom w:val="nil"/>
              <w:right w:val="nil"/>
            </w:tcBorders>
            <w:shd w:val="clear" w:color="auto" w:fill="auto"/>
            <w:vAlign w:val="center"/>
            <w:hideMark/>
          </w:tcPr>
          <w:p w14:paraId="536E8C25" w14:textId="77777777" w:rsidR="006E4F0E" w:rsidRPr="00CC6303" w:rsidRDefault="006E4F0E" w:rsidP="006E4F0E">
            <w:pPr>
              <w:spacing w:after="0" w:line="240" w:lineRule="auto"/>
              <w:rPr>
                <w:rFonts w:ascii="Calibri" w:eastAsia="Times New Roman" w:hAnsi="Calibri" w:cs="Calibri"/>
                <w:sz w:val="14"/>
                <w:szCs w:val="14"/>
                <w:lang w:val="en-US"/>
              </w:rPr>
            </w:pPr>
            <w:proofErr w:type="spellStart"/>
            <w:r w:rsidRPr="00CC6303">
              <w:rPr>
                <w:rFonts w:ascii="Calibri" w:eastAsia="Times New Roman" w:hAnsi="Calibri" w:cs="Calibri"/>
                <w:sz w:val="14"/>
                <w:szCs w:val="14"/>
                <w:lang w:val="en-US"/>
              </w:rPr>
              <w:t>Narkidae</w:t>
            </w:r>
            <w:proofErr w:type="spellEnd"/>
          </w:p>
        </w:tc>
        <w:tc>
          <w:tcPr>
            <w:tcW w:w="609" w:type="pct"/>
            <w:tcBorders>
              <w:top w:val="nil"/>
              <w:left w:val="nil"/>
              <w:bottom w:val="nil"/>
              <w:right w:val="nil"/>
            </w:tcBorders>
            <w:shd w:val="clear" w:color="auto" w:fill="auto"/>
            <w:noWrap/>
            <w:vAlign w:val="center"/>
            <w:hideMark/>
          </w:tcPr>
          <w:p w14:paraId="5303568F" w14:textId="77777777" w:rsidR="006E4F0E" w:rsidRPr="00CC6303" w:rsidRDefault="006E4F0E" w:rsidP="006E4F0E">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Heteronarce garmani</w:t>
            </w:r>
          </w:p>
        </w:tc>
        <w:tc>
          <w:tcPr>
            <w:tcW w:w="646" w:type="pct"/>
            <w:tcBorders>
              <w:top w:val="nil"/>
              <w:left w:val="nil"/>
              <w:bottom w:val="nil"/>
              <w:right w:val="nil"/>
            </w:tcBorders>
            <w:shd w:val="clear" w:color="auto" w:fill="auto"/>
            <w:vAlign w:val="center"/>
            <w:hideMark/>
          </w:tcPr>
          <w:p w14:paraId="421C941A" w14:textId="77777777" w:rsidR="006E4F0E" w:rsidRPr="00CC6303" w:rsidRDefault="006E4F0E" w:rsidP="006E4F0E">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Natal electric ray</w:t>
            </w:r>
          </w:p>
        </w:tc>
        <w:tc>
          <w:tcPr>
            <w:tcW w:w="863" w:type="pct"/>
            <w:tcBorders>
              <w:top w:val="nil"/>
              <w:left w:val="nil"/>
              <w:bottom w:val="nil"/>
              <w:right w:val="nil"/>
            </w:tcBorders>
            <w:shd w:val="clear" w:color="auto" w:fill="auto"/>
            <w:vAlign w:val="center"/>
            <w:hideMark/>
          </w:tcPr>
          <w:p w14:paraId="5D6A6F5A" w14:textId="77777777" w:rsidR="006E4F0E" w:rsidRPr="00CC6303" w:rsidRDefault="006E4F0E" w:rsidP="006E4F0E">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Regan, 1921</w:t>
            </w:r>
          </w:p>
        </w:tc>
        <w:tc>
          <w:tcPr>
            <w:tcW w:w="101" w:type="pct"/>
            <w:tcBorders>
              <w:top w:val="nil"/>
              <w:left w:val="nil"/>
              <w:bottom w:val="nil"/>
              <w:right w:val="nil"/>
            </w:tcBorders>
            <w:shd w:val="clear" w:color="auto" w:fill="F2F2F2"/>
            <w:vAlign w:val="center"/>
            <w:hideMark/>
          </w:tcPr>
          <w:p w14:paraId="573EBB97"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1CAF7F47"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13B27E18"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419C1425"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1BBD967A"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5342814A"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3966CBD9"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37A7271D"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229450DD"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2EEEF325"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1FF2A983"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3B5DBC9D"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1619AB74"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71D34180"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5084CCD3"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11B2A847" w14:textId="77777777" w:rsidR="006E4F0E" w:rsidRPr="00CC6303" w:rsidRDefault="006E4F0E" w:rsidP="006E4F0E">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58" w:type="pct"/>
            <w:tcBorders>
              <w:top w:val="nil"/>
              <w:left w:val="nil"/>
              <w:bottom w:val="nil"/>
              <w:right w:val="nil"/>
            </w:tcBorders>
            <w:shd w:val="clear" w:color="auto" w:fill="auto"/>
            <w:noWrap/>
            <w:vAlign w:val="center"/>
            <w:hideMark/>
          </w:tcPr>
          <w:p w14:paraId="0DEE554E"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NT</w:t>
            </w:r>
          </w:p>
        </w:tc>
      </w:tr>
      <w:tr w:rsidR="006E4F0E" w:rsidRPr="00CC6303" w14:paraId="3465FF62" w14:textId="77777777" w:rsidTr="006E4F0E">
        <w:trPr>
          <w:trHeight w:val="113"/>
        </w:trPr>
        <w:tc>
          <w:tcPr>
            <w:tcW w:w="430" w:type="pct"/>
            <w:tcBorders>
              <w:top w:val="nil"/>
              <w:left w:val="nil"/>
              <w:bottom w:val="nil"/>
              <w:right w:val="nil"/>
            </w:tcBorders>
            <w:shd w:val="clear" w:color="auto" w:fill="auto"/>
            <w:vAlign w:val="center"/>
            <w:hideMark/>
          </w:tcPr>
          <w:p w14:paraId="65394797"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Rajidae</w:t>
            </w:r>
          </w:p>
        </w:tc>
        <w:tc>
          <w:tcPr>
            <w:tcW w:w="609" w:type="pct"/>
            <w:tcBorders>
              <w:top w:val="nil"/>
              <w:left w:val="nil"/>
              <w:bottom w:val="nil"/>
              <w:right w:val="nil"/>
            </w:tcBorders>
            <w:shd w:val="clear" w:color="auto" w:fill="auto"/>
            <w:noWrap/>
            <w:vAlign w:val="center"/>
            <w:hideMark/>
          </w:tcPr>
          <w:p w14:paraId="617C54FA" w14:textId="77777777" w:rsidR="006E4F0E" w:rsidRPr="00CC6303" w:rsidRDefault="006E4F0E" w:rsidP="006E4F0E">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Dipturus campbelli</w:t>
            </w:r>
          </w:p>
        </w:tc>
        <w:tc>
          <w:tcPr>
            <w:tcW w:w="646" w:type="pct"/>
            <w:tcBorders>
              <w:top w:val="nil"/>
              <w:left w:val="nil"/>
              <w:bottom w:val="nil"/>
              <w:right w:val="nil"/>
            </w:tcBorders>
            <w:shd w:val="clear" w:color="auto" w:fill="auto"/>
            <w:vAlign w:val="center"/>
            <w:hideMark/>
          </w:tcPr>
          <w:p w14:paraId="79D4F4F3" w14:textId="77777777" w:rsidR="006E4F0E" w:rsidRPr="00CC6303" w:rsidRDefault="006E4F0E" w:rsidP="006E4F0E">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Blackspot skate</w:t>
            </w:r>
          </w:p>
        </w:tc>
        <w:tc>
          <w:tcPr>
            <w:tcW w:w="863" w:type="pct"/>
            <w:tcBorders>
              <w:top w:val="nil"/>
              <w:left w:val="nil"/>
              <w:bottom w:val="nil"/>
              <w:right w:val="nil"/>
            </w:tcBorders>
            <w:shd w:val="clear" w:color="auto" w:fill="auto"/>
            <w:vAlign w:val="center"/>
            <w:hideMark/>
          </w:tcPr>
          <w:p w14:paraId="79C61153" w14:textId="77777777" w:rsidR="006E4F0E" w:rsidRPr="00CC6303" w:rsidRDefault="006E4F0E" w:rsidP="006E4F0E">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(Wallace, 1967)</w:t>
            </w:r>
          </w:p>
        </w:tc>
        <w:tc>
          <w:tcPr>
            <w:tcW w:w="101" w:type="pct"/>
            <w:tcBorders>
              <w:top w:val="nil"/>
              <w:left w:val="nil"/>
              <w:bottom w:val="nil"/>
              <w:right w:val="nil"/>
            </w:tcBorders>
            <w:shd w:val="clear" w:color="auto" w:fill="F2F2F2"/>
            <w:vAlign w:val="center"/>
            <w:hideMark/>
          </w:tcPr>
          <w:p w14:paraId="3E939184"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3E42523D"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1159CD79"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3D2C503B"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680EC6E4"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19F10268"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F2F2F2"/>
            <w:vAlign w:val="center"/>
            <w:hideMark/>
          </w:tcPr>
          <w:p w14:paraId="4DF600A2"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7183312C"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51025B85"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627DE4F1"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12C4D369"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23EF1F2A"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278B54B1"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273CDA40"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648D9BD2"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279FA793" w14:textId="77777777" w:rsidR="006E4F0E" w:rsidRPr="00CC6303" w:rsidRDefault="006E4F0E" w:rsidP="006E4F0E">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58" w:type="pct"/>
            <w:tcBorders>
              <w:top w:val="nil"/>
              <w:left w:val="nil"/>
              <w:bottom w:val="nil"/>
              <w:right w:val="nil"/>
            </w:tcBorders>
            <w:shd w:val="clear" w:color="auto" w:fill="auto"/>
            <w:noWrap/>
            <w:vAlign w:val="center"/>
            <w:hideMark/>
          </w:tcPr>
          <w:p w14:paraId="32EC758A"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NT</w:t>
            </w:r>
          </w:p>
        </w:tc>
      </w:tr>
      <w:tr w:rsidR="006E4F0E" w:rsidRPr="00CC6303" w14:paraId="1908FFF9" w14:textId="77777777" w:rsidTr="006E4F0E">
        <w:trPr>
          <w:trHeight w:val="113"/>
        </w:trPr>
        <w:tc>
          <w:tcPr>
            <w:tcW w:w="430" w:type="pct"/>
            <w:tcBorders>
              <w:top w:val="nil"/>
              <w:left w:val="nil"/>
              <w:bottom w:val="nil"/>
              <w:right w:val="nil"/>
            </w:tcBorders>
            <w:shd w:val="clear" w:color="auto" w:fill="auto"/>
            <w:vAlign w:val="center"/>
            <w:hideMark/>
          </w:tcPr>
          <w:p w14:paraId="48031AAF"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Rajidae</w:t>
            </w:r>
          </w:p>
        </w:tc>
        <w:tc>
          <w:tcPr>
            <w:tcW w:w="609" w:type="pct"/>
            <w:tcBorders>
              <w:top w:val="nil"/>
              <w:left w:val="nil"/>
              <w:bottom w:val="nil"/>
              <w:right w:val="nil"/>
            </w:tcBorders>
            <w:shd w:val="clear" w:color="auto" w:fill="auto"/>
            <w:vAlign w:val="center"/>
            <w:hideMark/>
          </w:tcPr>
          <w:p w14:paraId="3A237B60" w14:textId="77777777" w:rsidR="006E4F0E" w:rsidRPr="00CC6303" w:rsidRDefault="006E4F0E" w:rsidP="006E4F0E">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Dipturus crosnieri</w:t>
            </w:r>
          </w:p>
        </w:tc>
        <w:tc>
          <w:tcPr>
            <w:tcW w:w="646" w:type="pct"/>
            <w:tcBorders>
              <w:top w:val="nil"/>
              <w:left w:val="nil"/>
              <w:bottom w:val="nil"/>
              <w:right w:val="nil"/>
            </w:tcBorders>
            <w:shd w:val="clear" w:color="auto" w:fill="auto"/>
            <w:vAlign w:val="center"/>
            <w:hideMark/>
          </w:tcPr>
          <w:p w14:paraId="7E40D681"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Madagascar skate</w:t>
            </w:r>
          </w:p>
        </w:tc>
        <w:tc>
          <w:tcPr>
            <w:tcW w:w="863" w:type="pct"/>
            <w:tcBorders>
              <w:top w:val="nil"/>
              <w:left w:val="nil"/>
              <w:bottom w:val="nil"/>
              <w:right w:val="nil"/>
            </w:tcBorders>
            <w:shd w:val="clear" w:color="auto" w:fill="auto"/>
            <w:vAlign w:val="center"/>
            <w:hideMark/>
          </w:tcPr>
          <w:p w14:paraId="187221C1" w14:textId="77777777" w:rsidR="006E4F0E" w:rsidRPr="00CC6303" w:rsidRDefault="006E4F0E" w:rsidP="006E4F0E">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w:t>
            </w:r>
            <w:proofErr w:type="spellStart"/>
            <w:r w:rsidRPr="00CC6303">
              <w:rPr>
                <w:rFonts w:ascii="Calibri" w:eastAsia="Times New Roman" w:hAnsi="Calibri" w:cs="Calibri"/>
                <w:sz w:val="14"/>
                <w:szCs w:val="14"/>
                <w:lang w:val="en-US"/>
              </w:rPr>
              <w:t>Serét</w:t>
            </w:r>
            <w:proofErr w:type="spellEnd"/>
            <w:r w:rsidRPr="00CC6303">
              <w:rPr>
                <w:rFonts w:ascii="Calibri" w:eastAsia="Times New Roman" w:hAnsi="Calibri" w:cs="Calibri"/>
                <w:sz w:val="14"/>
                <w:szCs w:val="14"/>
                <w:lang w:val="en-US"/>
              </w:rPr>
              <w:t>, 1989)</w:t>
            </w:r>
          </w:p>
        </w:tc>
        <w:tc>
          <w:tcPr>
            <w:tcW w:w="101" w:type="pct"/>
            <w:tcBorders>
              <w:top w:val="nil"/>
              <w:left w:val="nil"/>
              <w:bottom w:val="nil"/>
              <w:right w:val="nil"/>
            </w:tcBorders>
            <w:shd w:val="clear" w:color="auto" w:fill="F2F2F2"/>
            <w:vAlign w:val="center"/>
            <w:hideMark/>
          </w:tcPr>
          <w:p w14:paraId="6D85AB92" w14:textId="77777777" w:rsidR="006E4F0E" w:rsidRPr="00CC6303" w:rsidRDefault="006E4F0E" w:rsidP="006E4F0E">
            <w:pPr>
              <w:spacing w:after="0" w:line="240" w:lineRule="auto"/>
              <w:rPr>
                <w:rFonts w:ascii="Calibri" w:eastAsia="Times New Roman" w:hAnsi="Calibri" w:cs="Calibri"/>
                <w:sz w:val="14"/>
                <w:szCs w:val="14"/>
                <w:lang w:val="en-US"/>
              </w:rPr>
            </w:pPr>
          </w:p>
        </w:tc>
        <w:tc>
          <w:tcPr>
            <w:tcW w:w="112" w:type="pct"/>
            <w:tcBorders>
              <w:top w:val="nil"/>
              <w:left w:val="nil"/>
              <w:bottom w:val="nil"/>
              <w:right w:val="nil"/>
            </w:tcBorders>
            <w:shd w:val="clear" w:color="auto" w:fill="auto"/>
            <w:vAlign w:val="center"/>
            <w:hideMark/>
          </w:tcPr>
          <w:p w14:paraId="3C1404AA"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6703B4B6"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1438AAD9"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5CFEFC8E"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3D2BB67E"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5104D09F"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40C43D3A"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436DAF44"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61E98B55"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57932E98"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446F5A94"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54" w:type="pct"/>
            <w:tcBorders>
              <w:top w:val="nil"/>
              <w:left w:val="nil"/>
              <w:bottom w:val="nil"/>
              <w:right w:val="nil"/>
            </w:tcBorders>
            <w:shd w:val="clear" w:color="auto" w:fill="auto"/>
            <w:vAlign w:val="center"/>
            <w:hideMark/>
          </w:tcPr>
          <w:p w14:paraId="7EF2C60A"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hideMark/>
          </w:tcPr>
          <w:p w14:paraId="42A46B83"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38BD606D"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5428F549" w14:textId="77777777" w:rsidR="006E4F0E" w:rsidRPr="00CC6303" w:rsidRDefault="006E4F0E" w:rsidP="006E4F0E">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58" w:type="pct"/>
            <w:tcBorders>
              <w:top w:val="nil"/>
              <w:left w:val="nil"/>
              <w:bottom w:val="nil"/>
              <w:right w:val="nil"/>
            </w:tcBorders>
            <w:shd w:val="clear" w:color="auto" w:fill="auto"/>
            <w:noWrap/>
            <w:vAlign w:val="center"/>
            <w:hideMark/>
          </w:tcPr>
          <w:p w14:paraId="4256DA7F"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6E4F0E" w:rsidRPr="00CC6303" w14:paraId="3A62073C" w14:textId="77777777" w:rsidTr="006E4F0E">
        <w:trPr>
          <w:trHeight w:val="113"/>
        </w:trPr>
        <w:tc>
          <w:tcPr>
            <w:tcW w:w="430" w:type="pct"/>
            <w:tcBorders>
              <w:top w:val="nil"/>
              <w:left w:val="nil"/>
              <w:bottom w:val="nil"/>
              <w:right w:val="nil"/>
            </w:tcBorders>
            <w:shd w:val="clear" w:color="auto" w:fill="auto"/>
            <w:vAlign w:val="center"/>
            <w:hideMark/>
          </w:tcPr>
          <w:p w14:paraId="0950B207"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Rajidae</w:t>
            </w:r>
          </w:p>
        </w:tc>
        <w:tc>
          <w:tcPr>
            <w:tcW w:w="609" w:type="pct"/>
            <w:tcBorders>
              <w:top w:val="nil"/>
              <w:left w:val="nil"/>
              <w:bottom w:val="nil"/>
              <w:right w:val="nil"/>
            </w:tcBorders>
            <w:shd w:val="clear" w:color="auto" w:fill="auto"/>
            <w:vAlign w:val="center"/>
            <w:hideMark/>
          </w:tcPr>
          <w:p w14:paraId="77CA5D5A" w14:textId="77777777" w:rsidR="006E4F0E" w:rsidRPr="00CC6303" w:rsidRDefault="006E4F0E" w:rsidP="006E4F0E">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Leucoraja wallacei</w:t>
            </w:r>
          </w:p>
        </w:tc>
        <w:tc>
          <w:tcPr>
            <w:tcW w:w="646" w:type="pct"/>
            <w:tcBorders>
              <w:top w:val="nil"/>
              <w:left w:val="nil"/>
              <w:bottom w:val="nil"/>
              <w:right w:val="nil"/>
            </w:tcBorders>
            <w:shd w:val="clear" w:color="auto" w:fill="auto"/>
            <w:vAlign w:val="center"/>
            <w:hideMark/>
          </w:tcPr>
          <w:p w14:paraId="296C4959" w14:textId="77777777" w:rsidR="006E4F0E" w:rsidRPr="00CC6303" w:rsidRDefault="006E4F0E" w:rsidP="006E4F0E">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Yellowspotted skate</w:t>
            </w:r>
          </w:p>
        </w:tc>
        <w:tc>
          <w:tcPr>
            <w:tcW w:w="863" w:type="pct"/>
            <w:tcBorders>
              <w:top w:val="nil"/>
              <w:left w:val="nil"/>
              <w:bottom w:val="nil"/>
              <w:right w:val="nil"/>
            </w:tcBorders>
            <w:shd w:val="clear" w:color="auto" w:fill="auto"/>
            <w:vAlign w:val="center"/>
            <w:hideMark/>
          </w:tcPr>
          <w:p w14:paraId="3A46945A" w14:textId="77777777" w:rsidR="006E4F0E" w:rsidRPr="00CC6303" w:rsidRDefault="006E4F0E" w:rsidP="006E4F0E">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(Hulley, 1970)</w:t>
            </w:r>
          </w:p>
        </w:tc>
        <w:tc>
          <w:tcPr>
            <w:tcW w:w="101" w:type="pct"/>
            <w:tcBorders>
              <w:top w:val="nil"/>
              <w:left w:val="nil"/>
              <w:bottom w:val="nil"/>
              <w:right w:val="nil"/>
            </w:tcBorders>
            <w:shd w:val="clear" w:color="auto" w:fill="F2F2F2"/>
            <w:vAlign w:val="center"/>
            <w:hideMark/>
          </w:tcPr>
          <w:p w14:paraId="40B6234D"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26751C50"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75CBECA5"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2B427000"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2ECF85CB"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6A4C95C2"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F2F2F2"/>
            <w:vAlign w:val="center"/>
            <w:hideMark/>
          </w:tcPr>
          <w:p w14:paraId="171A2B97"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6206F9D9"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40ABEA4D"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1E48581A"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5868A5E6"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41B15B32"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54" w:type="pct"/>
            <w:tcBorders>
              <w:top w:val="nil"/>
              <w:left w:val="nil"/>
              <w:bottom w:val="nil"/>
              <w:right w:val="nil"/>
            </w:tcBorders>
            <w:shd w:val="clear" w:color="auto" w:fill="auto"/>
            <w:vAlign w:val="center"/>
            <w:hideMark/>
          </w:tcPr>
          <w:p w14:paraId="4C04638E"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hideMark/>
          </w:tcPr>
          <w:p w14:paraId="5F6C28FC"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536D22B0"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1CD89D4B" w14:textId="77777777" w:rsidR="006E4F0E" w:rsidRPr="00CC6303" w:rsidRDefault="006E4F0E" w:rsidP="006E4F0E">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58" w:type="pct"/>
            <w:tcBorders>
              <w:top w:val="nil"/>
              <w:left w:val="nil"/>
              <w:bottom w:val="nil"/>
              <w:right w:val="nil"/>
            </w:tcBorders>
            <w:shd w:val="clear" w:color="auto" w:fill="auto"/>
            <w:noWrap/>
            <w:vAlign w:val="center"/>
            <w:hideMark/>
          </w:tcPr>
          <w:p w14:paraId="3D171A8A"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6E4F0E" w:rsidRPr="00CC6303" w14:paraId="600F354A" w14:textId="77777777" w:rsidTr="006E4F0E">
        <w:trPr>
          <w:trHeight w:val="113"/>
        </w:trPr>
        <w:tc>
          <w:tcPr>
            <w:tcW w:w="430" w:type="pct"/>
            <w:tcBorders>
              <w:top w:val="nil"/>
              <w:left w:val="nil"/>
              <w:bottom w:val="nil"/>
              <w:right w:val="nil"/>
            </w:tcBorders>
            <w:shd w:val="clear" w:color="auto" w:fill="auto"/>
            <w:vAlign w:val="center"/>
            <w:hideMark/>
          </w:tcPr>
          <w:p w14:paraId="5DBC603D"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Rajidae</w:t>
            </w:r>
          </w:p>
        </w:tc>
        <w:tc>
          <w:tcPr>
            <w:tcW w:w="609" w:type="pct"/>
            <w:tcBorders>
              <w:top w:val="nil"/>
              <w:left w:val="nil"/>
              <w:bottom w:val="nil"/>
              <w:right w:val="nil"/>
            </w:tcBorders>
            <w:shd w:val="clear" w:color="auto" w:fill="auto"/>
            <w:vAlign w:val="center"/>
            <w:hideMark/>
          </w:tcPr>
          <w:p w14:paraId="1EC4DD07" w14:textId="77777777" w:rsidR="006E4F0E" w:rsidRPr="00CC6303" w:rsidRDefault="006E4F0E" w:rsidP="006E4F0E">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Raja clavata</w:t>
            </w:r>
          </w:p>
        </w:tc>
        <w:tc>
          <w:tcPr>
            <w:tcW w:w="646" w:type="pct"/>
            <w:tcBorders>
              <w:top w:val="nil"/>
              <w:left w:val="nil"/>
              <w:bottom w:val="nil"/>
              <w:right w:val="nil"/>
            </w:tcBorders>
            <w:shd w:val="clear" w:color="auto" w:fill="auto"/>
            <w:vAlign w:val="center"/>
            <w:hideMark/>
          </w:tcPr>
          <w:p w14:paraId="0160195B"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Thornback skate</w:t>
            </w:r>
          </w:p>
        </w:tc>
        <w:tc>
          <w:tcPr>
            <w:tcW w:w="863" w:type="pct"/>
            <w:tcBorders>
              <w:top w:val="nil"/>
              <w:left w:val="nil"/>
              <w:bottom w:val="nil"/>
              <w:right w:val="nil"/>
            </w:tcBorders>
            <w:shd w:val="clear" w:color="auto" w:fill="auto"/>
            <w:vAlign w:val="center"/>
            <w:hideMark/>
          </w:tcPr>
          <w:p w14:paraId="5EB97A4B" w14:textId="77777777" w:rsidR="006E4F0E" w:rsidRPr="00CC6303" w:rsidRDefault="006E4F0E" w:rsidP="006E4F0E">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Linnaeus, 1758</w:t>
            </w:r>
          </w:p>
        </w:tc>
        <w:tc>
          <w:tcPr>
            <w:tcW w:w="101" w:type="pct"/>
            <w:tcBorders>
              <w:top w:val="nil"/>
              <w:left w:val="nil"/>
              <w:bottom w:val="nil"/>
              <w:right w:val="nil"/>
            </w:tcBorders>
            <w:shd w:val="clear" w:color="auto" w:fill="F2F2F2"/>
            <w:vAlign w:val="center"/>
            <w:hideMark/>
          </w:tcPr>
          <w:p w14:paraId="0C957EF8"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5E34A85D"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F2F2F2"/>
            <w:vAlign w:val="center"/>
            <w:hideMark/>
          </w:tcPr>
          <w:p w14:paraId="252BE170"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1F743D83"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49688A6E"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4A936E82"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1503552F"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3BE7AB64"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8" w:type="pct"/>
            <w:tcBorders>
              <w:top w:val="nil"/>
              <w:left w:val="nil"/>
              <w:bottom w:val="nil"/>
              <w:right w:val="nil"/>
            </w:tcBorders>
            <w:shd w:val="clear" w:color="auto" w:fill="F2F2F2"/>
            <w:vAlign w:val="center"/>
            <w:hideMark/>
          </w:tcPr>
          <w:p w14:paraId="41A6E176"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07" w:type="pct"/>
            <w:tcBorders>
              <w:top w:val="nil"/>
              <w:left w:val="nil"/>
              <w:bottom w:val="nil"/>
              <w:right w:val="nil"/>
            </w:tcBorders>
            <w:shd w:val="clear" w:color="auto" w:fill="auto"/>
            <w:vAlign w:val="center"/>
            <w:hideMark/>
          </w:tcPr>
          <w:p w14:paraId="3A24464E"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1CAA0165"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4104381D"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59E981C2"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6E23C56B"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6D5980D2"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1DAFE84F" w14:textId="77777777" w:rsidR="006E4F0E" w:rsidRPr="00CC6303" w:rsidRDefault="006E4F0E" w:rsidP="006E4F0E">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58" w:type="pct"/>
            <w:tcBorders>
              <w:top w:val="nil"/>
              <w:left w:val="nil"/>
              <w:bottom w:val="nil"/>
              <w:right w:val="nil"/>
            </w:tcBorders>
            <w:shd w:val="clear" w:color="auto" w:fill="auto"/>
            <w:noWrap/>
            <w:vAlign w:val="center"/>
            <w:hideMark/>
          </w:tcPr>
          <w:p w14:paraId="006FE775"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NT</w:t>
            </w:r>
          </w:p>
        </w:tc>
      </w:tr>
      <w:tr w:rsidR="006E4F0E" w:rsidRPr="00CC6303" w14:paraId="56C8ABAF" w14:textId="77777777" w:rsidTr="006E4F0E">
        <w:trPr>
          <w:trHeight w:val="113"/>
        </w:trPr>
        <w:tc>
          <w:tcPr>
            <w:tcW w:w="430" w:type="pct"/>
            <w:tcBorders>
              <w:top w:val="nil"/>
              <w:left w:val="nil"/>
              <w:bottom w:val="nil"/>
              <w:right w:val="nil"/>
            </w:tcBorders>
            <w:shd w:val="clear" w:color="auto" w:fill="auto"/>
            <w:vAlign w:val="center"/>
            <w:hideMark/>
          </w:tcPr>
          <w:p w14:paraId="427C4428"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Rajidae</w:t>
            </w:r>
          </w:p>
        </w:tc>
        <w:tc>
          <w:tcPr>
            <w:tcW w:w="609" w:type="pct"/>
            <w:tcBorders>
              <w:top w:val="nil"/>
              <w:left w:val="nil"/>
              <w:bottom w:val="nil"/>
              <w:right w:val="nil"/>
            </w:tcBorders>
            <w:shd w:val="clear" w:color="auto" w:fill="auto"/>
            <w:vAlign w:val="center"/>
            <w:hideMark/>
          </w:tcPr>
          <w:p w14:paraId="344F8388" w14:textId="77777777" w:rsidR="006E4F0E" w:rsidRPr="00CC6303" w:rsidRDefault="006E4F0E" w:rsidP="006E4F0E">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Raja straeleni</w:t>
            </w:r>
          </w:p>
        </w:tc>
        <w:tc>
          <w:tcPr>
            <w:tcW w:w="646" w:type="pct"/>
            <w:tcBorders>
              <w:top w:val="nil"/>
              <w:left w:val="nil"/>
              <w:bottom w:val="nil"/>
              <w:right w:val="nil"/>
            </w:tcBorders>
            <w:shd w:val="clear" w:color="auto" w:fill="auto"/>
            <w:vAlign w:val="center"/>
            <w:hideMark/>
          </w:tcPr>
          <w:p w14:paraId="6975B971" w14:textId="77777777" w:rsidR="006E4F0E" w:rsidRPr="00CC6303" w:rsidRDefault="006E4F0E" w:rsidP="006E4F0E">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Biscuit skate</w:t>
            </w:r>
          </w:p>
        </w:tc>
        <w:tc>
          <w:tcPr>
            <w:tcW w:w="863" w:type="pct"/>
            <w:tcBorders>
              <w:top w:val="nil"/>
              <w:left w:val="nil"/>
              <w:bottom w:val="nil"/>
              <w:right w:val="nil"/>
            </w:tcBorders>
            <w:shd w:val="clear" w:color="auto" w:fill="auto"/>
            <w:vAlign w:val="center"/>
            <w:hideMark/>
          </w:tcPr>
          <w:p w14:paraId="6458175D" w14:textId="77777777" w:rsidR="006E4F0E" w:rsidRPr="00CC6303" w:rsidRDefault="006E4F0E" w:rsidP="006E4F0E">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Poll, 1951</w:t>
            </w:r>
          </w:p>
        </w:tc>
        <w:tc>
          <w:tcPr>
            <w:tcW w:w="101" w:type="pct"/>
            <w:tcBorders>
              <w:top w:val="nil"/>
              <w:left w:val="nil"/>
              <w:bottom w:val="nil"/>
              <w:right w:val="nil"/>
            </w:tcBorders>
            <w:shd w:val="clear" w:color="auto" w:fill="F2F2F2"/>
            <w:vAlign w:val="center"/>
            <w:hideMark/>
          </w:tcPr>
          <w:p w14:paraId="22853988"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6BFCDBB6"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5E85D5FE"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4F6F5B4C"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7E0E4D45"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05B74808"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23" w:type="pct"/>
            <w:tcBorders>
              <w:top w:val="nil"/>
              <w:left w:val="nil"/>
              <w:bottom w:val="nil"/>
              <w:right w:val="nil"/>
            </w:tcBorders>
            <w:shd w:val="clear" w:color="auto" w:fill="F2F2F2"/>
            <w:vAlign w:val="center"/>
            <w:hideMark/>
          </w:tcPr>
          <w:p w14:paraId="6353070A"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01" w:type="pct"/>
            <w:tcBorders>
              <w:top w:val="nil"/>
              <w:left w:val="nil"/>
              <w:bottom w:val="nil"/>
              <w:right w:val="nil"/>
            </w:tcBorders>
            <w:shd w:val="clear" w:color="auto" w:fill="auto"/>
            <w:vAlign w:val="center"/>
            <w:hideMark/>
          </w:tcPr>
          <w:p w14:paraId="0341E3F4"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98" w:type="pct"/>
            <w:tcBorders>
              <w:top w:val="nil"/>
              <w:left w:val="nil"/>
              <w:bottom w:val="nil"/>
              <w:right w:val="nil"/>
            </w:tcBorders>
            <w:shd w:val="clear" w:color="auto" w:fill="F2F2F2"/>
            <w:vAlign w:val="center"/>
            <w:hideMark/>
          </w:tcPr>
          <w:p w14:paraId="11D2A88A"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59985FA5"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459A1F8C"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44B91932"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0C087D1E"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3CB4953B"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76CDCE26"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506A8037" w14:textId="77777777" w:rsidR="006E4F0E" w:rsidRPr="00CC6303" w:rsidRDefault="006E4F0E" w:rsidP="006E4F0E">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58" w:type="pct"/>
            <w:tcBorders>
              <w:top w:val="nil"/>
              <w:left w:val="nil"/>
              <w:bottom w:val="nil"/>
              <w:right w:val="nil"/>
            </w:tcBorders>
            <w:shd w:val="clear" w:color="auto" w:fill="auto"/>
            <w:noWrap/>
            <w:vAlign w:val="center"/>
            <w:hideMark/>
          </w:tcPr>
          <w:p w14:paraId="20C593ED"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NT</w:t>
            </w:r>
          </w:p>
        </w:tc>
      </w:tr>
      <w:tr w:rsidR="006E4F0E" w:rsidRPr="00CC6303" w14:paraId="04320D85" w14:textId="77777777" w:rsidTr="006E4F0E">
        <w:trPr>
          <w:trHeight w:val="113"/>
        </w:trPr>
        <w:tc>
          <w:tcPr>
            <w:tcW w:w="430" w:type="pct"/>
            <w:tcBorders>
              <w:top w:val="nil"/>
              <w:left w:val="nil"/>
              <w:bottom w:val="nil"/>
              <w:right w:val="nil"/>
            </w:tcBorders>
            <w:shd w:val="clear" w:color="auto" w:fill="auto"/>
            <w:vAlign w:val="center"/>
            <w:hideMark/>
          </w:tcPr>
          <w:p w14:paraId="6B6F4871" w14:textId="77777777" w:rsidR="006E4F0E" w:rsidRPr="00CC6303" w:rsidRDefault="006E4F0E" w:rsidP="006E4F0E">
            <w:pPr>
              <w:spacing w:after="0" w:line="240" w:lineRule="auto"/>
              <w:rPr>
                <w:rFonts w:ascii="Calibri" w:eastAsia="Times New Roman" w:hAnsi="Calibri" w:cs="Calibri"/>
                <w:sz w:val="14"/>
                <w:szCs w:val="14"/>
                <w:lang w:val="en-US"/>
              </w:rPr>
            </w:pPr>
            <w:proofErr w:type="spellStart"/>
            <w:r w:rsidRPr="00CC6303">
              <w:rPr>
                <w:rFonts w:ascii="Calibri" w:eastAsia="Times New Roman" w:hAnsi="Calibri" w:cs="Calibri"/>
                <w:sz w:val="14"/>
                <w:szCs w:val="14"/>
                <w:lang w:val="en-US"/>
              </w:rPr>
              <w:t>Rhinobatidae</w:t>
            </w:r>
            <w:proofErr w:type="spellEnd"/>
          </w:p>
        </w:tc>
        <w:tc>
          <w:tcPr>
            <w:tcW w:w="609" w:type="pct"/>
            <w:tcBorders>
              <w:top w:val="nil"/>
              <w:left w:val="nil"/>
              <w:bottom w:val="nil"/>
              <w:right w:val="nil"/>
            </w:tcBorders>
            <w:shd w:val="clear" w:color="auto" w:fill="auto"/>
            <w:noWrap/>
            <w:vAlign w:val="center"/>
            <w:hideMark/>
          </w:tcPr>
          <w:p w14:paraId="273AF829" w14:textId="77777777" w:rsidR="006E4F0E" w:rsidRPr="00CC6303" w:rsidRDefault="006E4F0E" w:rsidP="006E4F0E">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Acroteriobatus annulatus</w:t>
            </w:r>
          </w:p>
        </w:tc>
        <w:tc>
          <w:tcPr>
            <w:tcW w:w="646" w:type="pct"/>
            <w:tcBorders>
              <w:top w:val="nil"/>
              <w:left w:val="nil"/>
              <w:bottom w:val="nil"/>
              <w:right w:val="nil"/>
            </w:tcBorders>
            <w:shd w:val="clear" w:color="auto" w:fill="auto"/>
            <w:vAlign w:val="center"/>
            <w:hideMark/>
          </w:tcPr>
          <w:p w14:paraId="1C4EFFF5" w14:textId="77777777" w:rsidR="006E4F0E" w:rsidRPr="00CC6303" w:rsidRDefault="006E4F0E" w:rsidP="006E4F0E">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Lesser guitarfish</w:t>
            </w:r>
          </w:p>
        </w:tc>
        <w:tc>
          <w:tcPr>
            <w:tcW w:w="863" w:type="pct"/>
            <w:tcBorders>
              <w:top w:val="nil"/>
              <w:left w:val="nil"/>
              <w:bottom w:val="nil"/>
              <w:right w:val="nil"/>
            </w:tcBorders>
            <w:shd w:val="clear" w:color="auto" w:fill="auto"/>
            <w:vAlign w:val="center"/>
            <w:hideMark/>
          </w:tcPr>
          <w:p w14:paraId="1DBE2349" w14:textId="77777777" w:rsidR="006E4F0E" w:rsidRPr="00CC6303" w:rsidRDefault="006E4F0E" w:rsidP="006E4F0E">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Smith, 1841</w:t>
            </w:r>
          </w:p>
        </w:tc>
        <w:tc>
          <w:tcPr>
            <w:tcW w:w="101" w:type="pct"/>
            <w:tcBorders>
              <w:top w:val="nil"/>
              <w:left w:val="nil"/>
              <w:bottom w:val="nil"/>
              <w:right w:val="nil"/>
            </w:tcBorders>
            <w:shd w:val="clear" w:color="auto" w:fill="F2F2F2"/>
            <w:vAlign w:val="center"/>
            <w:hideMark/>
          </w:tcPr>
          <w:p w14:paraId="225C73B9"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4FD04FA1"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F2F2F2"/>
            <w:vAlign w:val="center"/>
            <w:hideMark/>
          </w:tcPr>
          <w:p w14:paraId="058BC203"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5D9E9D7E"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290CD1A7"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6BD3B634"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F2F2F2"/>
            <w:vAlign w:val="center"/>
            <w:hideMark/>
          </w:tcPr>
          <w:p w14:paraId="3401CE1F"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444D3E06"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62513FF3"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620F29F6"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7AC9B6A7"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27712147"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3A1656F8"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3" w:type="pct"/>
            <w:tcBorders>
              <w:top w:val="nil"/>
              <w:left w:val="nil"/>
              <w:bottom w:val="nil"/>
              <w:right w:val="nil"/>
            </w:tcBorders>
            <w:shd w:val="clear" w:color="auto" w:fill="auto"/>
            <w:vAlign w:val="center"/>
            <w:hideMark/>
          </w:tcPr>
          <w:p w14:paraId="06132816"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hideMark/>
          </w:tcPr>
          <w:p w14:paraId="27F58C1E"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120D1040" w14:textId="77777777" w:rsidR="006E4F0E" w:rsidRPr="00CC6303" w:rsidRDefault="006E4F0E" w:rsidP="006E4F0E">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58" w:type="pct"/>
            <w:tcBorders>
              <w:top w:val="nil"/>
              <w:left w:val="nil"/>
              <w:bottom w:val="nil"/>
              <w:right w:val="nil"/>
            </w:tcBorders>
            <w:shd w:val="clear" w:color="auto" w:fill="auto"/>
            <w:noWrap/>
            <w:vAlign w:val="center"/>
            <w:hideMark/>
          </w:tcPr>
          <w:p w14:paraId="1A352751"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 IUCN VU</w:t>
            </w:r>
          </w:p>
        </w:tc>
      </w:tr>
      <w:tr w:rsidR="006E4F0E" w:rsidRPr="00CC6303" w14:paraId="07E32F9A" w14:textId="77777777" w:rsidTr="006E4F0E">
        <w:trPr>
          <w:trHeight w:val="113"/>
        </w:trPr>
        <w:tc>
          <w:tcPr>
            <w:tcW w:w="430" w:type="pct"/>
            <w:tcBorders>
              <w:top w:val="nil"/>
              <w:left w:val="nil"/>
              <w:bottom w:val="nil"/>
              <w:right w:val="nil"/>
            </w:tcBorders>
            <w:shd w:val="clear" w:color="auto" w:fill="auto"/>
            <w:vAlign w:val="center"/>
            <w:hideMark/>
          </w:tcPr>
          <w:p w14:paraId="0F3D588C" w14:textId="77777777" w:rsidR="006E4F0E" w:rsidRPr="00CC6303" w:rsidRDefault="006E4F0E" w:rsidP="006E4F0E">
            <w:pPr>
              <w:spacing w:after="0" w:line="240" w:lineRule="auto"/>
              <w:rPr>
                <w:rFonts w:ascii="Calibri" w:eastAsia="Times New Roman" w:hAnsi="Calibri" w:cs="Calibri"/>
                <w:sz w:val="14"/>
                <w:szCs w:val="14"/>
                <w:lang w:val="en-US"/>
              </w:rPr>
            </w:pPr>
            <w:proofErr w:type="spellStart"/>
            <w:r w:rsidRPr="00CC6303">
              <w:rPr>
                <w:rFonts w:ascii="Calibri" w:eastAsia="Times New Roman" w:hAnsi="Calibri" w:cs="Calibri"/>
                <w:sz w:val="14"/>
                <w:szCs w:val="14"/>
                <w:lang w:val="en-US"/>
              </w:rPr>
              <w:t>Rhinobatidae</w:t>
            </w:r>
            <w:proofErr w:type="spellEnd"/>
          </w:p>
        </w:tc>
        <w:tc>
          <w:tcPr>
            <w:tcW w:w="609" w:type="pct"/>
            <w:tcBorders>
              <w:top w:val="nil"/>
              <w:left w:val="nil"/>
              <w:bottom w:val="nil"/>
              <w:right w:val="nil"/>
            </w:tcBorders>
            <w:shd w:val="clear" w:color="auto" w:fill="auto"/>
            <w:noWrap/>
            <w:vAlign w:val="center"/>
            <w:hideMark/>
          </w:tcPr>
          <w:p w14:paraId="3F7AB34C" w14:textId="77777777" w:rsidR="006E4F0E" w:rsidRPr="00CC6303" w:rsidRDefault="006E4F0E" w:rsidP="006E4F0E">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Acroteriobatus andysabini</w:t>
            </w:r>
          </w:p>
        </w:tc>
        <w:tc>
          <w:tcPr>
            <w:tcW w:w="646" w:type="pct"/>
            <w:tcBorders>
              <w:top w:val="nil"/>
              <w:left w:val="nil"/>
              <w:bottom w:val="nil"/>
              <w:right w:val="nil"/>
            </w:tcBorders>
            <w:shd w:val="clear" w:color="auto" w:fill="auto"/>
            <w:vAlign w:val="center"/>
            <w:hideMark/>
          </w:tcPr>
          <w:p w14:paraId="613D4C8A" w14:textId="77777777" w:rsidR="006E4F0E" w:rsidRPr="00CC6303" w:rsidRDefault="006E4F0E" w:rsidP="006E4F0E">
            <w:pPr>
              <w:spacing w:after="0" w:line="240" w:lineRule="auto"/>
              <w:ind w:right="-113"/>
              <w:rPr>
                <w:rFonts w:ascii="Calibri" w:eastAsia="Times New Roman" w:hAnsi="Calibri" w:cs="Calibri"/>
                <w:sz w:val="14"/>
                <w:szCs w:val="14"/>
                <w:lang w:val="en-US"/>
              </w:rPr>
            </w:pPr>
            <w:r w:rsidRPr="00CC6303">
              <w:rPr>
                <w:rFonts w:ascii="Calibri" w:eastAsia="Times New Roman" w:hAnsi="Calibri" w:cs="Calibri"/>
                <w:sz w:val="14"/>
                <w:szCs w:val="14"/>
                <w:lang w:val="en-US"/>
              </w:rPr>
              <w:t>Malagasy blue-spotted guitarfish</w:t>
            </w:r>
          </w:p>
        </w:tc>
        <w:tc>
          <w:tcPr>
            <w:tcW w:w="863" w:type="pct"/>
            <w:tcBorders>
              <w:top w:val="nil"/>
              <w:left w:val="nil"/>
              <w:bottom w:val="nil"/>
              <w:right w:val="nil"/>
            </w:tcBorders>
            <w:shd w:val="clear" w:color="auto" w:fill="auto"/>
            <w:vAlign w:val="center"/>
            <w:hideMark/>
          </w:tcPr>
          <w:p w14:paraId="07AE337C" w14:textId="77777777" w:rsidR="006E4F0E" w:rsidRPr="00CC6303" w:rsidRDefault="006E4F0E" w:rsidP="006E4F0E">
            <w:pPr>
              <w:spacing w:after="0" w:line="240" w:lineRule="auto"/>
              <w:rPr>
                <w:rFonts w:ascii="Calibri" w:eastAsia="Times New Roman" w:hAnsi="Calibri" w:cs="Calibri"/>
                <w:sz w:val="14"/>
                <w:szCs w:val="14"/>
                <w:lang w:val="en-US"/>
              </w:rPr>
            </w:pPr>
            <w:proofErr w:type="spellStart"/>
            <w:r w:rsidRPr="00CC6303">
              <w:rPr>
                <w:rFonts w:ascii="Calibri" w:eastAsia="Times New Roman" w:hAnsi="Calibri" w:cs="Calibri"/>
                <w:sz w:val="14"/>
                <w:szCs w:val="14"/>
                <w:lang w:val="en-US"/>
              </w:rPr>
              <w:t>Weigmann</w:t>
            </w:r>
            <w:proofErr w:type="spellEnd"/>
            <w:r w:rsidRPr="00CC6303">
              <w:rPr>
                <w:rFonts w:ascii="Calibri" w:eastAsia="Times New Roman" w:hAnsi="Calibri" w:cs="Calibri"/>
                <w:sz w:val="14"/>
                <w:szCs w:val="14"/>
                <w:lang w:val="en-US"/>
              </w:rPr>
              <w:t xml:space="preserve">, Ebert, &amp; </w:t>
            </w:r>
            <w:proofErr w:type="spellStart"/>
            <w:r w:rsidRPr="00CC6303">
              <w:rPr>
                <w:rFonts w:ascii="Calibri" w:eastAsia="Times New Roman" w:hAnsi="Calibri" w:cs="Calibri"/>
                <w:sz w:val="14"/>
                <w:szCs w:val="14"/>
                <w:lang w:val="en-US"/>
              </w:rPr>
              <w:t>Séret</w:t>
            </w:r>
            <w:proofErr w:type="spellEnd"/>
            <w:r w:rsidRPr="00CC6303">
              <w:rPr>
                <w:rFonts w:ascii="Calibri" w:eastAsia="Times New Roman" w:hAnsi="Calibri" w:cs="Calibri"/>
                <w:sz w:val="14"/>
                <w:szCs w:val="14"/>
                <w:lang w:val="en-US"/>
              </w:rPr>
              <w:t>, 2021</w:t>
            </w:r>
          </w:p>
        </w:tc>
        <w:tc>
          <w:tcPr>
            <w:tcW w:w="101" w:type="pct"/>
            <w:tcBorders>
              <w:top w:val="nil"/>
              <w:left w:val="nil"/>
              <w:bottom w:val="nil"/>
              <w:right w:val="nil"/>
            </w:tcBorders>
            <w:shd w:val="clear" w:color="auto" w:fill="F2F2F2"/>
            <w:noWrap/>
            <w:vAlign w:val="center"/>
            <w:hideMark/>
          </w:tcPr>
          <w:p w14:paraId="40F9DE5C" w14:textId="77777777" w:rsidR="006E4F0E" w:rsidRPr="00CC6303" w:rsidRDefault="006E4F0E" w:rsidP="006E4F0E">
            <w:pPr>
              <w:spacing w:after="0" w:line="240" w:lineRule="auto"/>
              <w:rPr>
                <w:rFonts w:ascii="Calibri" w:eastAsia="Times New Roman" w:hAnsi="Calibri" w:cs="Calibri"/>
                <w:sz w:val="14"/>
                <w:szCs w:val="14"/>
                <w:lang w:val="en-US"/>
              </w:rPr>
            </w:pPr>
          </w:p>
        </w:tc>
        <w:tc>
          <w:tcPr>
            <w:tcW w:w="112" w:type="pct"/>
            <w:tcBorders>
              <w:top w:val="nil"/>
              <w:left w:val="nil"/>
              <w:bottom w:val="nil"/>
              <w:right w:val="nil"/>
            </w:tcBorders>
            <w:shd w:val="clear" w:color="auto" w:fill="auto"/>
            <w:noWrap/>
            <w:vAlign w:val="center"/>
            <w:hideMark/>
          </w:tcPr>
          <w:p w14:paraId="4CD43FBF"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noWrap/>
            <w:vAlign w:val="center"/>
            <w:hideMark/>
          </w:tcPr>
          <w:p w14:paraId="059E5171"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noWrap/>
            <w:vAlign w:val="center"/>
            <w:hideMark/>
          </w:tcPr>
          <w:p w14:paraId="25A7015E"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noWrap/>
            <w:vAlign w:val="center"/>
            <w:hideMark/>
          </w:tcPr>
          <w:p w14:paraId="12EC3829"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noWrap/>
            <w:vAlign w:val="center"/>
            <w:hideMark/>
          </w:tcPr>
          <w:p w14:paraId="0B333B8A"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noWrap/>
            <w:vAlign w:val="center"/>
            <w:hideMark/>
          </w:tcPr>
          <w:p w14:paraId="477FCAEA"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noWrap/>
            <w:vAlign w:val="center"/>
            <w:hideMark/>
          </w:tcPr>
          <w:p w14:paraId="0C984C2D"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noWrap/>
            <w:vAlign w:val="center"/>
            <w:hideMark/>
          </w:tcPr>
          <w:p w14:paraId="49AF13AB"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noWrap/>
            <w:vAlign w:val="center"/>
            <w:hideMark/>
          </w:tcPr>
          <w:p w14:paraId="5C925F3C"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noWrap/>
            <w:vAlign w:val="center"/>
            <w:hideMark/>
          </w:tcPr>
          <w:p w14:paraId="765C7203"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noWrap/>
            <w:vAlign w:val="center"/>
            <w:hideMark/>
          </w:tcPr>
          <w:p w14:paraId="538EC889"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27B01BE5"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3" w:type="pct"/>
            <w:tcBorders>
              <w:top w:val="nil"/>
              <w:left w:val="nil"/>
              <w:bottom w:val="nil"/>
              <w:right w:val="nil"/>
            </w:tcBorders>
            <w:shd w:val="clear" w:color="auto" w:fill="auto"/>
            <w:vAlign w:val="center"/>
            <w:hideMark/>
          </w:tcPr>
          <w:p w14:paraId="2A2AD7CA"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hideMark/>
          </w:tcPr>
          <w:p w14:paraId="48A531AE"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046FBD20" w14:textId="77777777" w:rsidR="006E4F0E" w:rsidRPr="00CC6303" w:rsidRDefault="006E4F0E" w:rsidP="006E4F0E">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NE</w:t>
            </w:r>
          </w:p>
        </w:tc>
        <w:tc>
          <w:tcPr>
            <w:tcW w:w="558" w:type="pct"/>
            <w:tcBorders>
              <w:top w:val="nil"/>
              <w:left w:val="nil"/>
              <w:bottom w:val="nil"/>
              <w:right w:val="nil"/>
            </w:tcBorders>
            <w:shd w:val="clear" w:color="auto" w:fill="auto"/>
            <w:noWrap/>
            <w:vAlign w:val="center"/>
            <w:hideMark/>
          </w:tcPr>
          <w:p w14:paraId="4DB73117"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w:t>
            </w:r>
          </w:p>
        </w:tc>
      </w:tr>
      <w:tr w:rsidR="006E4F0E" w:rsidRPr="00CC6303" w14:paraId="673D536B" w14:textId="77777777" w:rsidTr="006E4F0E">
        <w:trPr>
          <w:trHeight w:val="113"/>
        </w:trPr>
        <w:tc>
          <w:tcPr>
            <w:tcW w:w="430" w:type="pct"/>
            <w:tcBorders>
              <w:top w:val="nil"/>
              <w:left w:val="nil"/>
              <w:bottom w:val="nil"/>
              <w:right w:val="nil"/>
            </w:tcBorders>
            <w:shd w:val="clear" w:color="auto" w:fill="auto"/>
            <w:vAlign w:val="center"/>
            <w:hideMark/>
          </w:tcPr>
          <w:p w14:paraId="31A5DE2B" w14:textId="77777777" w:rsidR="006E4F0E" w:rsidRPr="00CC6303" w:rsidRDefault="006E4F0E" w:rsidP="006E4F0E">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Rhinobatidae</w:t>
            </w:r>
            <w:proofErr w:type="spellEnd"/>
          </w:p>
        </w:tc>
        <w:tc>
          <w:tcPr>
            <w:tcW w:w="609" w:type="pct"/>
            <w:tcBorders>
              <w:top w:val="nil"/>
              <w:left w:val="nil"/>
              <w:bottom w:val="nil"/>
              <w:right w:val="nil"/>
            </w:tcBorders>
            <w:shd w:val="clear" w:color="auto" w:fill="auto"/>
            <w:vAlign w:val="center"/>
            <w:hideMark/>
          </w:tcPr>
          <w:p w14:paraId="4348EC71" w14:textId="77777777" w:rsidR="006E4F0E" w:rsidRPr="00CC6303" w:rsidRDefault="006E4F0E" w:rsidP="006E4F0E">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Acroteriobatus ocellatus</w:t>
            </w:r>
          </w:p>
        </w:tc>
        <w:tc>
          <w:tcPr>
            <w:tcW w:w="646" w:type="pct"/>
            <w:tcBorders>
              <w:top w:val="nil"/>
              <w:left w:val="nil"/>
              <w:bottom w:val="nil"/>
              <w:right w:val="nil"/>
            </w:tcBorders>
            <w:shd w:val="clear" w:color="auto" w:fill="auto"/>
            <w:vAlign w:val="center"/>
            <w:hideMark/>
          </w:tcPr>
          <w:p w14:paraId="5FA37634" w14:textId="77777777" w:rsidR="006E4F0E" w:rsidRPr="00CC6303" w:rsidRDefault="006E4F0E" w:rsidP="006E4F0E">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Speckled guitarfish</w:t>
            </w:r>
          </w:p>
        </w:tc>
        <w:tc>
          <w:tcPr>
            <w:tcW w:w="863" w:type="pct"/>
            <w:tcBorders>
              <w:top w:val="nil"/>
              <w:left w:val="nil"/>
              <w:bottom w:val="nil"/>
              <w:right w:val="nil"/>
            </w:tcBorders>
            <w:shd w:val="clear" w:color="auto" w:fill="auto"/>
            <w:vAlign w:val="center"/>
            <w:hideMark/>
          </w:tcPr>
          <w:p w14:paraId="1CFA89DA"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Norman, 1926</w:t>
            </w:r>
          </w:p>
        </w:tc>
        <w:tc>
          <w:tcPr>
            <w:tcW w:w="101" w:type="pct"/>
            <w:tcBorders>
              <w:top w:val="nil"/>
              <w:left w:val="nil"/>
              <w:bottom w:val="nil"/>
              <w:right w:val="nil"/>
            </w:tcBorders>
            <w:shd w:val="clear" w:color="auto" w:fill="F2F2F2"/>
            <w:vAlign w:val="center"/>
            <w:hideMark/>
          </w:tcPr>
          <w:p w14:paraId="52872552"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25AF8C50"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5AA6A484"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4602326C"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5D55243C"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265C0B2F"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F2F2F2"/>
            <w:vAlign w:val="center"/>
            <w:hideMark/>
          </w:tcPr>
          <w:p w14:paraId="3425C771"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28610AD3"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2DE91326"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6190721E"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7D76D684"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53107C30"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3A792F8E"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3" w:type="pct"/>
            <w:tcBorders>
              <w:top w:val="nil"/>
              <w:left w:val="nil"/>
              <w:bottom w:val="nil"/>
              <w:right w:val="nil"/>
            </w:tcBorders>
            <w:shd w:val="clear" w:color="auto" w:fill="auto"/>
            <w:vAlign w:val="center"/>
            <w:hideMark/>
          </w:tcPr>
          <w:p w14:paraId="56222690"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hideMark/>
          </w:tcPr>
          <w:p w14:paraId="772E4331"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44D4A9AF" w14:textId="77777777" w:rsidR="006E4F0E" w:rsidRPr="00CC6303" w:rsidRDefault="006E4F0E" w:rsidP="006E4F0E">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DD</w:t>
            </w:r>
          </w:p>
        </w:tc>
        <w:tc>
          <w:tcPr>
            <w:tcW w:w="558" w:type="pct"/>
            <w:tcBorders>
              <w:top w:val="nil"/>
              <w:left w:val="nil"/>
              <w:bottom w:val="nil"/>
              <w:right w:val="nil"/>
            </w:tcBorders>
            <w:shd w:val="clear" w:color="auto" w:fill="auto"/>
            <w:noWrap/>
            <w:vAlign w:val="center"/>
            <w:hideMark/>
          </w:tcPr>
          <w:p w14:paraId="2D7E7438"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w:t>
            </w:r>
          </w:p>
        </w:tc>
      </w:tr>
      <w:tr w:rsidR="006E4F0E" w:rsidRPr="00CC6303" w14:paraId="6DCB1376" w14:textId="77777777" w:rsidTr="006E4F0E">
        <w:trPr>
          <w:trHeight w:val="113"/>
        </w:trPr>
        <w:tc>
          <w:tcPr>
            <w:tcW w:w="430" w:type="pct"/>
            <w:tcBorders>
              <w:top w:val="nil"/>
              <w:left w:val="nil"/>
              <w:bottom w:val="nil"/>
              <w:right w:val="nil"/>
            </w:tcBorders>
            <w:shd w:val="clear" w:color="auto" w:fill="auto"/>
            <w:vAlign w:val="center"/>
            <w:hideMark/>
          </w:tcPr>
          <w:p w14:paraId="36B63039" w14:textId="77777777" w:rsidR="006E4F0E" w:rsidRPr="00CC6303" w:rsidRDefault="006E4F0E" w:rsidP="006E4F0E">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Rhinobatidae</w:t>
            </w:r>
            <w:proofErr w:type="spellEnd"/>
          </w:p>
        </w:tc>
        <w:tc>
          <w:tcPr>
            <w:tcW w:w="609" w:type="pct"/>
            <w:tcBorders>
              <w:top w:val="nil"/>
              <w:left w:val="nil"/>
              <w:bottom w:val="nil"/>
              <w:right w:val="nil"/>
            </w:tcBorders>
            <w:shd w:val="clear" w:color="auto" w:fill="auto"/>
            <w:vAlign w:val="center"/>
            <w:hideMark/>
          </w:tcPr>
          <w:p w14:paraId="0664DA52" w14:textId="77777777" w:rsidR="006E4F0E" w:rsidRPr="00CC6303" w:rsidRDefault="006E4F0E" w:rsidP="006E4F0E">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Acroteriobatus zanzibarensis</w:t>
            </w:r>
          </w:p>
        </w:tc>
        <w:tc>
          <w:tcPr>
            <w:tcW w:w="646" w:type="pct"/>
            <w:tcBorders>
              <w:top w:val="nil"/>
              <w:left w:val="nil"/>
              <w:bottom w:val="nil"/>
              <w:right w:val="nil"/>
            </w:tcBorders>
            <w:shd w:val="clear" w:color="auto" w:fill="auto"/>
            <w:vAlign w:val="center"/>
            <w:hideMark/>
          </w:tcPr>
          <w:p w14:paraId="66182692" w14:textId="77777777" w:rsidR="006E4F0E" w:rsidRPr="00CC6303" w:rsidRDefault="006E4F0E" w:rsidP="006E4F0E">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Zanzibar guitarfish</w:t>
            </w:r>
          </w:p>
        </w:tc>
        <w:tc>
          <w:tcPr>
            <w:tcW w:w="863" w:type="pct"/>
            <w:tcBorders>
              <w:top w:val="nil"/>
              <w:left w:val="nil"/>
              <w:bottom w:val="nil"/>
              <w:right w:val="nil"/>
            </w:tcBorders>
            <w:shd w:val="clear" w:color="auto" w:fill="auto"/>
            <w:vAlign w:val="center"/>
            <w:hideMark/>
          </w:tcPr>
          <w:p w14:paraId="478CA460" w14:textId="77777777" w:rsidR="006E4F0E" w:rsidRPr="00CC6303" w:rsidRDefault="006E4F0E" w:rsidP="006E4F0E">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Norman, 1926</w:t>
            </w:r>
          </w:p>
        </w:tc>
        <w:tc>
          <w:tcPr>
            <w:tcW w:w="101" w:type="pct"/>
            <w:tcBorders>
              <w:top w:val="nil"/>
              <w:left w:val="nil"/>
              <w:bottom w:val="nil"/>
              <w:right w:val="nil"/>
            </w:tcBorders>
            <w:shd w:val="clear" w:color="auto" w:fill="F2F2F2"/>
            <w:vAlign w:val="center"/>
            <w:hideMark/>
          </w:tcPr>
          <w:p w14:paraId="798AE1F2" w14:textId="77777777" w:rsidR="006E4F0E" w:rsidRPr="00CC6303" w:rsidRDefault="006E4F0E" w:rsidP="006E4F0E">
            <w:pPr>
              <w:spacing w:after="0" w:line="240" w:lineRule="auto"/>
              <w:rPr>
                <w:rFonts w:ascii="Calibri" w:eastAsia="Times New Roman" w:hAnsi="Calibri" w:cs="Calibri"/>
                <w:sz w:val="14"/>
                <w:szCs w:val="14"/>
                <w:lang w:val="en-US"/>
              </w:rPr>
            </w:pPr>
          </w:p>
        </w:tc>
        <w:tc>
          <w:tcPr>
            <w:tcW w:w="112" w:type="pct"/>
            <w:tcBorders>
              <w:top w:val="nil"/>
              <w:left w:val="nil"/>
              <w:bottom w:val="nil"/>
              <w:right w:val="nil"/>
            </w:tcBorders>
            <w:shd w:val="clear" w:color="auto" w:fill="auto"/>
            <w:vAlign w:val="center"/>
            <w:hideMark/>
          </w:tcPr>
          <w:p w14:paraId="600AF068"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1EB5AA6A"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3A5755D0"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4383D3F8"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23" w:type="pct"/>
            <w:tcBorders>
              <w:top w:val="nil"/>
              <w:left w:val="nil"/>
              <w:bottom w:val="nil"/>
              <w:right w:val="nil"/>
            </w:tcBorders>
            <w:shd w:val="clear" w:color="auto" w:fill="auto"/>
            <w:vAlign w:val="center"/>
            <w:hideMark/>
          </w:tcPr>
          <w:p w14:paraId="3367AEE8"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F2F2F2"/>
            <w:vAlign w:val="center"/>
            <w:hideMark/>
          </w:tcPr>
          <w:p w14:paraId="2BADBDA5"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435121BB"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1A87E504"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6A699B60"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707A924E"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294BB1C6"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57EFC116"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3" w:type="pct"/>
            <w:tcBorders>
              <w:top w:val="nil"/>
              <w:left w:val="nil"/>
              <w:bottom w:val="nil"/>
              <w:right w:val="nil"/>
            </w:tcBorders>
            <w:shd w:val="clear" w:color="auto" w:fill="auto"/>
            <w:vAlign w:val="center"/>
            <w:hideMark/>
          </w:tcPr>
          <w:p w14:paraId="23CF3FC3"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hideMark/>
          </w:tcPr>
          <w:p w14:paraId="60CDDC5A"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548B5198" w14:textId="77777777" w:rsidR="006E4F0E" w:rsidRPr="00CC6303" w:rsidRDefault="006E4F0E" w:rsidP="006E4F0E">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58" w:type="pct"/>
            <w:tcBorders>
              <w:top w:val="nil"/>
              <w:left w:val="nil"/>
              <w:bottom w:val="nil"/>
              <w:right w:val="nil"/>
            </w:tcBorders>
            <w:shd w:val="clear" w:color="auto" w:fill="auto"/>
            <w:noWrap/>
            <w:vAlign w:val="center"/>
            <w:hideMark/>
          </w:tcPr>
          <w:p w14:paraId="7FC61971"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 IUCN NT</w:t>
            </w:r>
          </w:p>
        </w:tc>
      </w:tr>
      <w:tr w:rsidR="006E4F0E" w:rsidRPr="00CC6303" w14:paraId="7BCF985B" w14:textId="77777777" w:rsidTr="006E4F0E">
        <w:trPr>
          <w:trHeight w:val="113"/>
        </w:trPr>
        <w:tc>
          <w:tcPr>
            <w:tcW w:w="430" w:type="pct"/>
            <w:tcBorders>
              <w:top w:val="nil"/>
              <w:left w:val="nil"/>
              <w:bottom w:val="nil"/>
              <w:right w:val="nil"/>
            </w:tcBorders>
            <w:shd w:val="clear" w:color="auto" w:fill="auto"/>
            <w:vAlign w:val="center"/>
            <w:hideMark/>
          </w:tcPr>
          <w:p w14:paraId="22B6892F" w14:textId="77777777" w:rsidR="006E4F0E" w:rsidRPr="00CC6303" w:rsidRDefault="006E4F0E" w:rsidP="006E4F0E">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Rhinobatidae</w:t>
            </w:r>
            <w:proofErr w:type="spellEnd"/>
          </w:p>
        </w:tc>
        <w:tc>
          <w:tcPr>
            <w:tcW w:w="609" w:type="pct"/>
            <w:tcBorders>
              <w:top w:val="nil"/>
              <w:left w:val="nil"/>
              <w:bottom w:val="nil"/>
              <w:right w:val="nil"/>
            </w:tcBorders>
            <w:shd w:val="clear" w:color="auto" w:fill="auto"/>
            <w:vAlign w:val="center"/>
            <w:hideMark/>
          </w:tcPr>
          <w:p w14:paraId="4FB99887" w14:textId="77777777" w:rsidR="006E4F0E" w:rsidRPr="00CC6303" w:rsidRDefault="006E4F0E" w:rsidP="006E4F0E">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Rhinobatos austini</w:t>
            </w:r>
          </w:p>
        </w:tc>
        <w:tc>
          <w:tcPr>
            <w:tcW w:w="646" w:type="pct"/>
            <w:tcBorders>
              <w:top w:val="nil"/>
              <w:left w:val="nil"/>
              <w:bottom w:val="nil"/>
              <w:right w:val="nil"/>
            </w:tcBorders>
            <w:shd w:val="clear" w:color="auto" w:fill="auto"/>
            <w:vAlign w:val="center"/>
            <w:hideMark/>
          </w:tcPr>
          <w:p w14:paraId="1E1D65B0"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Austin's guitarfish</w:t>
            </w:r>
          </w:p>
        </w:tc>
        <w:tc>
          <w:tcPr>
            <w:tcW w:w="863" w:type="pct"/>
            <w:tcBorders>
              <w:top w:val="nil"/>
              <w:left w:val="nil"/>
              <w:bottom w:val="nil"/>
              <w:right w:val="nil"/>
            </w:tcBorders>
            <w:shd w:val="clear" w:color="auto" w:fill="auto"/>
            <w:vAlign w:val="center"/>
            <w:hideMark/>
          </w:tcPr>
          <w:p w14:paraId="68D2C0F7" w14:textId="77777777" w:rsidR="006E4F0E" w:rsidRPr="00CC6303" w:rsidRDefault="006E4F0E" w:rsidP="006E4F0E">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Ebert &amp; Gon, 2017</w:t>
            </w:r>
          </w:p>
        </w:tc>
        <w:tc>
          <w:tcPr>
            <w:tcW w:w="101" w:type="pct"/>
            <w:tcBorders>
              <w:top w:val="nil"/>
              <w:left w:val="nil"/>
              <w:bottom w:val="nil"/>
              <w:right w:val="nil"/>
            </w:tcBorders>
            <w:shd w:val="clear" w:color="auto" w:fill="F2F2F2"/>
            <w:vAlign w:val="center"/>
            <w:hideMark/>
          </w:tcPr>
          <w:p w14:paraId="7841AE20"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0AC1FF22"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4F65786B"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02C97C23"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F2F2F2"/>
            <w:vAlign w:val="center"/>
            <w:hideMark/>
          </w:tcPr>
          <w:p w14:paraId="06AC0756"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10A21FB3"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36A6DC00"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3A52CF9E"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15F3B9DE"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422E287B"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7FD3BE50"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7938F5C6"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1939B0BB"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3" w:type="pct"/>
            <w:tcBorders>
              <w:top w:val="nil"/>
              <w:left w:val="nil"/>
              <w:bottom w:val="nil"/>
              <w:right w:val="nil"/>
            </w:tcBorders>
            <w:shd w:val="clear" w:color="auto" w:fill="auto"/>
            <w:vAlign w:val="center"/>
            <w:hideMark/>
          </w:tcPr>
          <w:p w14:paraId="553DBCE4"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hideMark/>
          </w:tcPr>
          <w:p w14:paraId="3C845131"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3B2BA0E3" w14:textId="77777777" w:rsidR="006E4F0E" w:rsidRPr="00CC6303" w:rsidRDefault="006E4F0E" w:rsidP="006E4F0E">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DD</w:t>
            </w:r>
          </w:p>
        </w:tc>
        <w:tc>
          <w:tcPr>
            <w:tcW w:w="558" w:type="pct"/>
            <w:tcBorders>
              <w:top w:val="nil"/>
              <w:left w:val="nil"/>
              <w:bottom w:val="nil"/>
              <w:right w:val="nil"/>
            </w:tcBorders>
            <w:shd w:val="clear" w:color="auto" w:fill="auto"/>
            <w:noWrap/>
            <w:vAlign w:val="center"/>
            <w:hideMark/>
          </w:tcPr>
          <w:p w14:paraId="13C80760"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w:t>
            </w:r>
          </w:p>
        </w:tc>
      </w:tr>
      <w:tr w:rsidR="006E4F0E" w:rsidRPr="00CC6303" w14:paraId="1B1213E5" w14:textId="77777777" w:rsidTr="006E4F0E">
        <w:trPr>
          <w:trHeight w:val="113"/>
        </w:trPr>
        <w:tc>
          <w:tcPr>
            <w:tcW w:w="430" w:type="pct"/>
            <w:tcBorders>
              <w:top w:val="nil"/>
              <w:left w:val="nil"/>
              <w:bottom w:val="nil"/>
              <w:right w:val="nil"/>
            </w:tcBorders>
            <w:shd w:val="clear" w:color="auto" w:fill="auto"/>
            <w:vAlign w:val="center"/>
            <w:hideMark/>
          </w:tcPr>
          <w:p w14:paraId="6614DAE2" w14:textId="77777777" w:rsidR="006E4F0E" w:rsidRPr="00CC6303" w:rsidRDefault="006E4F0E" w:rsidP="006E4F0E">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Rhinobatidae</w:t>
            </w:r>
            <w:proofErr w:type="spellEnd"/>
          </w:p>
        </w:tc>
        <w:tc>
          <w:tcPr>
            <w:tcW w:w="609" w:type="pct"/>
            <w:tcBorders>
              <w:top w:val="nil"/>
              <w:left w:val="nil"/>
              <w:bottom w:val="nil"/>
              <w:right w:val="nil"/>
            </w:tcBorders>
            <w:shd w:val="clear" w:color="auto" w:fill="auto"/>
            <w:vAlign w:val="center"/>
            <w:hideMark/>
          </w:tcPr>
          <w:p w14:paraId="491E0BCF" w14:textId="77777777" w:rsidR="006E4F0E" w:rsidRPr="00CC6303" w:rsidRDefault="006E4F0E" w:rsidP="006E4F0E">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Rhinobatos holcorhynchus</w:t>
            </w:r>
          </w:p>
        </w:tc>
        <w:tc>
          <w:tcPr>
            <w:tcW w:w="646" w:type="pct"/>
            <w:tcBorders>
              <w:top w:val="nil"/>
              <w:left w:val="nil"/>
              <w:bottom w:val="nil"/>
              <w:right w:val="nil"/>
            </w:tcBorders>
            <w:shd w:val="clear" w:color="auto" w:fill="auto"/>
            <w:vAlign w:val="center"/>
            <w:hideMark/>
          </w:tcPr>
          <w:p w14:paraId="20B7D9C5" w14:textId="77777777" w:rsidR="006E4F0E" w:rsidRPr="00CC6303" w:rsidRDefault="006E4F0E" w:rsidP="006E4F0E">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Slender guitarfish</w:t>
            </w:r>
          </w:p>
        </w:tc>
        <w:tc>
          <w:tcPr>
            <w:tcW w:w="863" w:type="pct"/>
            <w:tcBorders>
              <w:top w:val="nil"/>
              <w:left w:val="nil"/>
              <w:bottom w:val="nil"/>
              <w:right w:val="nil"/>
            </w:tcBorders>
            <w:shd w:val="clear" w:color="auto" w:fill="auto"/>
            <w:vAlign w:val="center"/>
            <w:hideMark/>
          </w:tcPr>
          <w:p w14:paraId="482A1EAD" w14:textId="77777777" w:rsidR="006E4F0E" w:rsidRPr="00CC6303" w:rsidRDefault="006E4F0E" w:rsidP="006E4F0E">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Norman, 1922</w:t>
            </w:r>
          </w:p>
        </w:tc>
        <w:tc>
          <w:tcPr>
            <w:tcW w:w="101" w:type="pct"/>
            <w:tcBorders>
              <w:top w:val="nil"/>
              <w:left w:val="nil"/>
              <w:bottom w:val="nil"/>
              <w:right w:val="nil"/>
            </w:tcBorders>
            <w:shd w:val="clear" w:color="auto" w:fill="F2F2F2"/>
            <w:vAlign w:val="center"/>
            <w:hideMark/>
          </w:tcPr>
          <w:p w14:paraId="12E7B0F6"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nil"/>
              <w:right w:val="nil"/>
            </w:tcBorders>
            <w:shd w:val="clear" w:color="auto" w:fill="auto"/>
            <w:vAlign w:val="center"/>
            <w:hideMark/>
          </w:tcPr>
          <w:p w14:paraId="5D7C863C"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0D36A6D5"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1" w:type="pct"/>
            <w:tcBorders>
              <w:top w:val="nil"/>
              <w:left w:val="nil"/>
              <w:bottom w:val="nil"/>
              <w:right w:val="nil"/>
            </w:tcBorders>
            <w:shd w:val="clear" w:color="auto" w:fill="auto"/>
            <w:vAlign w:val="center"/>
            <w:hideMark/>
          </w:tcPr>
          <w:p w14:paraId="04AAF699"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F2F2F2"/>
            <w:vAlign w:val="center"/>
            <w:hideMark/>
          </w:tcPr>
          <w:p w14:paraId="2DC30E6B"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hideMark/>
          </w:tcPr>
          <w:p w14:paraId="2F0CF99C"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3" w:type="pct"/>
            <w:tcBorders>
              <w:top w:val="nil"/>
              <w:left w:val="nil"/>
              <w:bottom w:val="nil"/>
              <w:right w:val="nil"/>
            </w:tcBorders>
            <w:shd w:val="clear" w:color="auto" w:fill="F2F2F2"/>
            <w:vAlign w:val="center"/>
            <w:hideMark/>
          </w:tcPr>
          <w:p w14:paraId="1FD0AE3D"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nil"/>
              <w:right w:val="nil"/>
            </w:tcBorders>
            <w:shd w:val="clear" w:color="auto" w:fill="auto"/>
            <w:vAlign w:val="center"/>
            <w:hideMark/>
          </w:tcPr>
          <w:p w14:paraId="23B92876"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11520997"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1346ADB7"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19830060"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51B233DF"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3C7CD96A"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3" w:type="pct"/>
            <w:tcBorders>
              <w:top w:val="nil"/>
              <w:left w:val="nil"/>
              <w:bottom w:val="nil"/>
              <w:right w:val="nil"/>
            </w:tcBorders>
            <w:shd w:val="clear" w:color="auto" w:fill="auto"/>
            <w:vAlign w:val="center"/>
            <w:hideMark/>
          </w:tcPr>
          <w:p w14:paraId="1CAD8476"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hideMark/>
          </w:tcPr>
          <w:p w14:paraId="47BF6B3F"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15823B90" w14:textId="77777777" w:rsidR="006E4F0E" w:rsidRPr="00CC6303" w:rsidRDefault="006E4F0E" w:rsidP="006E4F0E">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DD</w:t>
            </w:r>
          </w:p>
        </w:tc>
        <w:tc>
          <w:tcPr>
            <w:tcW w:w="558" w:type="pct"/>
            <w:tcBorders>
              <w:top w:val="nil"/>
              <w:left w:val="nil"/>
              <w:bottom w:val="nil"/>
              <w:right w:val="nil"/>
            </w:tcBorders>
            <w:shd w:val="clear" w:color="auto" w:fill="auto"/>
            <w:noWrap/>
            <w:vAlign w:val="center"/>
            <w:hideMark/>
          </w:tcPr>
          <w:p w14:paraId="4033B777"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w:t>
            </w:r>
          </w:p>
        </w:tc>
      </w:tr>
      <w:tr w:rsidR="006E4F0E" w:rsidRPr="00CC6303" w14:paraId="2729182A" w14:textId="77777777" w:rsidTr="006E4F0E">
        <w:trPr>
          <w:trHeight w:val="113"/>
        </w:trPr>
        <w:tc>
          <w:tcPr>
            <w:tcW w:w="430" w:type="pct"/>
            <w:tcBorders>
              <w:top w:val="nil"/>
              <w:left w:val="nil"/>
              <w:bottom w:val="nil"/>
              <w:right w:val="nil"/>
            </w:tcBorders>
            <w:shd w:val="clear" w:color="auto" w:fill="auto"/>
            <w:vAlign w:val="center"/>
            <w:hideMark/>
          </w:tcPr>
          <w:p w14:paraId="1F91EC7E" w14:textId="77777777" w:rsidR="006E4F0E" w:rsidRPr="00CC6303" w:rsidRDefault="006E4F0E" w:rsidP="006E4F0E">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Rhinobatidae</w:t>
            </w:r>
            <w:proofErr w:type="spellEnd"/>
          </w:p>
        </w:tc>
        <w:tc>
          <w:tcPr>
            <w:tcW w:w="609" w:type="pct"/>
            <w:tcBorders>
              <w:top w:val="nil"/>
              <w:left w:val="nil"/>
              <w:bottom w:val="nil"/>
              <w:right w:val="nil"/>
            </w:tcBorders>
            <w:shd w:val="clear" w:color="auto" w:fill="auto"/>
            <w:vAlign w:val="center"/>
            <w:hideMark/>
          </w:tcPr>
          <w:p w14:paraId="3C2A6F5F" w14:textId="77777777" w:rsidR="006E4F0E" w:rsidRPr="00CC6303" w:rsidRDefault="006E4F0E" w:rsidP="006E4F0E">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Rhinobatos nudidorsalis</w:t>
            </w:r>
          </w:p>
        </w:tc>
        <w:tc>
          <w:tcPr>
            <w:tcW w:w="646" w:type="pct"/>
            <w:tcBorders>
              <w:top w:val="nil"/>
              <w:left w:val="nil"/>
              <w:bottom w:val="nil"/>
              <w:right w:val="nil"/>
            </w:tcBorders>
            <w:shd w:val="clear" w:color="auto" w:fill="auto"/>
            <w:noWrap/>
            <w:vAlign w:val="center"/>
            <w:hideMark/>
          </w:tcPr>
          <w:p w14:paraId="42FF61EF"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Bareback Guitarfish</w:t>
            </w:r>
          </w:p>
        </w:tc>
        <w:tc>
          <w:tcPr>
            <w:tcW w:w="863" w:type="pct"/>
            <w:tcBorders>
              <w:top w:val="nil"/>
              <w:left w:val="nil"/>
              <w:bottom w:val="nil"/>
              <w:right w:val="nil"/>
            </w:tcBorders>
            <w:shd w:val="clear" w:color="auto" w:fill="auto"/>
            <w:vAlign w:val="center"/>
            <w:hideMark/>
          </w:tcPr>
          <w:p w14:paraId="5A5CE02B" w14:textId="77777777" w:rsidR="006E4F0E" w:rsidRPr="00CC6303" w:rsidRDefault="006E4F0E" w:rsidP="006E4F0E">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Last, Compagno, &amp; Nakaya, 2004</w:t>
            </w:r>
          </w:p>
        </w:tc>
        <w:tc>
          <w:tcPr>
            <w:tcW w:w="101" w:type="pct"/>
            <w:tcBorders>
              <w:top w:val="nil"/>
              <w:left w:val="nil"/>
              <w:bottom w:val="nil"/>
              <w:right w:val="nil"/>
            </w:tcBorders>
            <w:shd w:val="clear" w:color="auto" w:fill="F2F2F2"/>
            <w:vAlign w:val="center"/>
            <w:hideMark/>
          </w:tcPr>
          <w:p w14:paraId="3810C35D" w14:textId="77777777" w:rsidR="006E4F0E" w:rsidRPr="00CC6303" w:rsidRDefault="006E4F0E" w:rsidP="006E4F0E">
            <w:pPr>
              <w:spacing w:after="0" w:line="240" w:lineRule="auto"/>
              <w:rPr>
                <w:rFonts w:ascii="Calibri" w:eastAsia="Times New Roman" w:hAnsi="Calibri" w:cs="Calibri"/>
                <w:sz w:val="14"/>
                <w:szCs w:val="14"/>
                <w:lang w:val="en-US"/>
              </w:rPr>
            </w:pPr>
          </w:p>
        </w:tc>
        <w:tc>
          <w:tcPr>
            <w:tcW w:w="112" w:type="pct"/>
            <w:tcBorders>
              <w:top w:val="nil"/>
              <w:left w:val="nil"/>
              <w:bottom w:val="nil"/>
              <w:right w:val="nil"/>
            </w:tcBorders>
            <w:shd w:val="clear" w:color="auto" w:fill="auto"/>
            <w:vAlign w:val="center"/>
            <w:hideMark/>
          </w:tcPr>
          <w:p w14:paraId="76239648"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4E493DA5"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6ACEB596"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171922BF"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3A56B88D"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F2F2F2"/>
            <w:vAlign w:val="center"/>
            <w:hideMark/>
          </w:tcPr>
          <w:p w14:paraId="2BF2D7C9"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1E4CF657"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0993238D"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6CC797AF"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40130F02"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36339213"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hideMark/>
          </w:tcPr>
          <w:p w14:paraId="7377AE47"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3" w:type="pct"/>
            <w:tcBorders>
              <w:top w:val="nil"/>
              <w:left w:val="nil"/>
              <w:bottom w:val="nil"/>
              <w:right w:val="nil"/>
            </w:tcBorders>
            <w:shd w:val="clear" w:color="auto" w:fill="auto"/>
            <w:vAlign w:val="center"/>
            <w:hideMark/>
          </w:tcPr>
          <w:p w14:paraId="5165CFA8"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44" w:type="pct"/>
            <w:tcBorders>
              <w:top w:val="nil"/>
              <w:left w:val="nil"/>
              <w:bottom w:val="nil"/>
              <w:right w:val="nil"/>
            </w:tcBorders>
            <w:shd w:val="clear" w:color="auto" w:fill="auto"/>
            <w:vAlign w:val="center"/>
            <w:hideMark/>
          </w:tcPr>
          <w:p w14:paraId="49DC2F3B"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1F0CC40D" w14:textId="77777777" w:rsidR="006E4F0E" w:rsidRPr="00CC6303" w:rsidRDefault="006E4F0E" w:rsidP="006E4F0E">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DD</w:t>
            </w:r>
          </w:p>
        </w:tc>
        <w:tc>
          <w:tcPr>
            <w:tcW w:w="558" w:type="pct"/>
            <w:tcBorders>
              <w:top w:val="nil"/>
              <w:left w:val="nil"/>
              <w:bottom w:val="nil"/>
              <w:right w:val="nil"/>
            </w:tcBorders>
            <w:shd w:val="clear" w:color="auto" w:fill="auto"/>
            <w:noWrap/>
            <w:vAlign w:val="center"/>
            <w:hideMark/>
          </w:tcPr>
          <w:p w14:paraId="47C9E37D"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w:t>
            </w:r>
          </w:p>
        </w:tc>
      </w:tr>
      <w:tr w:rsidR="006E4F0E" w:rsidRPr="00CC6303" w14:paraId="72877312" w14:textId="77777777" w:rsidTr="006E4F0E">
        <w:trPr>
          <w:trHeight w:val="113"/>
        </w:trPr>
        <w:tc>
          <w:tcPr>
            <w:tcW w:w="430" w:type="pct"/>
            <w:tcBorders>
              <w:top w:val="nil"/>
              <w:left w:val="nil"/>
              <w:bottom w:val="nil"/>
              <w:right w:val="nil"/>
            </w:tcBorders>
            <w:shd w:val="clear" w:color="auto" w:fill="auto"/>
            <w:vAlign w:val="center"/>
            <w:hideMark/>
          </w:tcPr>
          <w:p w14:paraId="6E90D05B" w14:textId="77777777" w:rsidR="006E4F0E" w:rsidRPr="00CC6303" w:rsidRDefault="006E4F0E" w:rsidP="006E4F0E">
            <w:pPr>
              <w:spacing w:after="0" w:line="240" w:lineRule="auto"/>
              <w:rPr>
                <w:rFonts w:ascii="Calibri" w:eastAsia="Times New Roman" w:hAnsi="Calibri" w:cs="Calibri"/>
                <w:color w:val="000000"/>
                <w:sz w:val="14"/>
                <w:szCs w:val="14"/>
                <w:lang w:val="en-US"/>
              </w:rPr>
            </w:pPr>
          </w:p>
        </w:tc>
        <w:tc>
          <w:tcPr>
            <w:tcW w:w="609" w:type="pct"/>
            <w:tcBorders>
              <w:top w:val="nil"/>
              <w:left w:val="nil"/>
              <w:bottom w:val="nil"/>
              <w:right w:val="nil"/>
            </w:tcBorders>
            <w:shd w:val="clear" w:color="auto" w:fill="auto"/>
            <w:vAlign w:val="center"/>
            <w:hideMark/>
          </w:tcPr>
          <w:p w14:paraId="44962FBD" w14:textId="77777777" w:rsidR="006E4F0E" w:rsidRPr="00CC6303" w:rsidRDefault="006E4F0E" w:rsidP="006E4F0E">
            <w:pPr>
              <w:spacing w:after="0" w:line="240" w:lineRule="auto"/>
              <w:rPr>
                <w:rFonts w:ascii="Calibri" w:eastAsia="Times New Roman" w:hAnsi="Calibri" w:cs="Calibri"/>
                <w:sz w:val="14"/>
                <w:szCs w:val="14"/>
                <w:lang w:val="en-US"/>
              </w:rPr>
            </w:pPr>
          </w:p>
        </w:tc>
        <w:tc>
          <w:tcPr>
            <w:tcW w:w="646" w:type="pct"/>
            <w:tcBorders>
              <w:top w:val="nil"/>
              <w:left w:val="nil"/>
              <w:bottom w:val="nil"/>
              <w:right w:val="nil"/>
            </w:tcBorders>
            <w:shd w:val="clear" w:color="auto" w:fill="auto"/>
            <w:noWrap/>
            <w:vAlign w:val="center"/>
            <w:hideMark/>
          </w:tcPr>
          <w:p w14:paraId="50B24917" w14:textId="77777777" w:rsidR="006E4F0E" w:rsidRPr="00CC6303" w:rsidRDefault="006E4F0E" w:rsidP="006E4F0E">
            <w:pPr>
              <w:spacing w:after="0" w:line="240" w:lineRule="auto"/>
              <w:rPr>
                <w:rFonts w:ascii="Calibri" w:eastAsia="Times New Roman" w:hAnsi="Calibri" w:cs="Calibri"/>
                <w:sz w:val="14"/>
                <w:szCs w:val="14"/>
                <w:lang w:val="en-US"/>
              </w:rPr>
            </w:pPr>
          </w:p>
        </w:tc>
        <w:tc>
          <w:tcPr>
            <w:tcW w:w="863" w:type="pct"/>
            <w:tcBorders>
              <w:top w:val="nil"/>
              <w:left w:val="nil"/>
              <w:bottom w:val="nil"/>
              <w:right w:val="nil"/>
            </w:tcBorders>
            <w:shd w:val="clear" w:color="auto" w:fill="auto"/>
            <w:vAlign w:val="center"/>
            <w:hideMark/>
          </w:tcPr>
          <w:p w14:paraId="62AAD29E" w14:textId="77777777" w:rsidR="006E4F0E" w:rsidRPr="00CC6303" w:rsidRDefault="006E4F0E" w:rsidP="006E4F0E">
            <w:pPr>
              <w:spacing w:after="0" w:line="240" w:lineRule="auto"/>
              <w:rPr>
                <w:rFonts w:ascii="Calibri" w:eastAsia="Times New Roman" w:hAnsi="Calibri" w:cs="Calibri"/>
                <w:sz w:val="14"/>
                <w:szCs w:val="14"/>
                <w:lang w:val="en-US"/>
              </w:rPr>
            </w:pPr>
          </w:p>
        </w:tc>
        <w:tc>
          <w:tcPr>
            <w:tcW w:w="101" w:type="pct"/>
            <w:tcBorders>
              <w:top w:val="nil"/>
              <w:left w:val="nil"/>
              <w:bottom w:val="nil"/>
              <w:right w:val="nil"/>
            </w:tcBorders>
            <w:shd w:val="clear" w:color="auto" w:fill="F2F2F2"/>
            <w:vAlign w:val="center"/>
            <w:hideMark/>
          </w:tcPr>
          <w:p w14:paraId="4E5EDA61" w14:textId="77777777" w:rsidR="006E4F0E" w:rsidRPr="00CC6303" w:rsidRDefault="006E4F0E" w:rsidP="006E4F0E">
            <w:pPr>
              <w:spacing w:after="0" w:line="240" w:lineRule="auto"/>
              <w:rPr>
                <w:rFonts w:ascii="Calibri" w:eastAsia="Times New Roman" w:hAnsi="Calibri" w:cs="Calibri"/>
                <w:sz w:val="14"/>
                <w:szCs w:val="14"/>
                <w:lang w:val="en-US"/>
              </w:rPr>
            </w:pPr>
          </w:p>
        </w:tc>
        <w:tc>
          <w:tcPr>
            <w:tcW w:w="112" w:type="pct"/>
            <w:tcBorders>
              <w:top w:val="nil"/>
              <w:left w:val="nil"/>
              <w:bottom w:val="nil"/>
              <w:right w:val="nil"/>
            </w:tcBorders>
            <w:shd w:val="clear" w:color="auto" w:fill="auto"/>
            <w:vAlign w:val="center"/>
            <w:hideMark/>
          </w:tcPr>
          <w:p w14:paraId="27EC930E"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39D2556E"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55243287"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68B34F84"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41FE5910"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F2F2F2"/>
            <w:vAlign w:val="center"/>
            <w:hideMark/>
          </w:tcPr>
          <w:p w14:paraId="55AB9A0C"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hideMark/>
          </w:tcPr>
          <w:p w14:paraId="33419308"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hideMark/>
          </w:tcPr>
          <w:p w14:paraId="75B2571F"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hideMark/>
          </w:tcPr>
          <w:p w14:paraId="55C52976"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hideMark/>
          </w:tcPr>
          <w:p w14:paraId="07D46E9C"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7BA408DF"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hideMark/>
          </w:tcPr>
          <w:p w14:paraId="5EF547AC"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hideMark/>
          </w:tcPr>
          <w:p w14:paraId="02CB8AA6"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5592AAC4"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hideMark/>
          </w:tcPr>
          <w:p w14:paraId="76ADFE57"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558" w:type="pct"/>
            <w:tcBorders>
              <w:top w:val="nil"/>
              <w:left w:val="nil"/>
              <w:bottom w:val="nil"/>
              <w:right w:val="nil"/>
            </w:tcBorders>
            <w:shd w:val="clear" w:color="auto" w:fill="auto"/>
            <w:noWrap/>
            <w:vAlign w:val="center"/>
            <w:hideMark/>
          </w:tcPr>
          <w:p w14:paraId="0C0337FC"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r>
      <w:tr w:rsidR="006E4F0E" w:rsidRPr="00CC6303" w14:paraId="54B6F88F" w14:textId="77777777" w:rsidTr="006E4F0E">
        <w:trPr>
          <w:trHeight w:val="113"/>
        </w:trPr>
        <w:tc>
          <w:tcPr>
            <w:tcW w:w="430" w:type="pct"/>
            <w:tcBorders>
              <w:top w:val="nil"/>
              <w:left w:val="nil"/>
              <w:bottom w:val="nil"/>
              <w:right w:val="nil"/>
            </w:tcBorders>
            <w:shd w:val="clear" w:color="auto" w:fill="auto"/>
            <w:vAlign w:val="center"/>
          </w:tcPr>
          <w:p w14:paraId="5156600A"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b/>
                <w:bCs/>
                <w:i/>
                <w:iCs/>
                <w:color w:val="000000"/>
                <w:sz w:val="14"/>
                <w:szCs w:val="14"/>
                <w:lang w:val="en-US"/>
              </w:rPr>
              <w:t>Chimaeras</w:t>
            </w:r>
          </w:p>
        </w:tc>
        <w:tc>
          <w:tcPr>
            <w:tcW w:w="609" w:type="pct"/>
            <w:tcBorders>
              <w:top w:val="nil"/>
              <w:left w:val="nil"/>
              <w:bottom w:val="nil"/>
              <w:right w:val="nil"/>
            </w:tcBorders>
            <w:shd w:val="clear" w:color="auto" w:fill="auto"/>
            <w:vAlign w:val="center"/>
          </w:tcPr>
          <w:p w14:paraId="79AF4C0D" w14:textId="77777777" w:rsidR="006E4F0E" w:rsidRPr="00CC6303" w:rsidRDefault="006E4F0E" w:rsidP="006E4F0E">
            <w:pPr>
              <w:spacing w:after="0" w:line="240" w:lineRule="auto"/>
              <w:rPr>
                <w:rFonts w:ascii="Calibri" w:eastAsia="Times New Roman" w:hAnsi="Calibri" w:cs="Calibri"/>
                <w:i/>
                <w:iCs/>
                <w:sz w:val="14"/>
                <w:szCs w:val="14"/>
                <w:lang w:val="en-US"/>
              </w:rPr>
            </w:pPr>
          </w:p>
        </w:tc>
        <w:tc>
          <w:tcPr>
            <w:tcW w:w="646" w:type="pct"/>
            <w:tcBorders>
              <w:top w:val="nil"/>
              <w:left w:val="nil"/>
              <w:bottom w:val="nil"/>
              <w:right w:val="nil"/>
            </w:tcBorders>
            <w:shd w:val="clear" w:color="auto" w:fill="auto"/>
            <w:vAlign w:val="center"/>
          </w:tcPr>
          <w:p w14:paraId="5505888E" w14:textId="77777777" w:rsidR="006E4F0E" w:rsidRPr="00CC6303" w:rsidRDefault="006E4F0E" w:rsidP="006E4F0E">
            <w:pPr>
              <w:spacing w:after="0" w:line="240" w:lineRule="auto"/>
              <w:rPr>
                <w:rFonts w:ascii="Calibri" w:eastAsia="Times New Roman" w:hAnsi="Calibri" w:cs="Calibri"/>
                <w:color w:val="000000"/>
                <w:sz w:val="14"/>
                <w:szCs w:val="14"/>
                <w:lang w:val="en-US"/>
              </w:rPr>
            </w:pPr>
          </w:p>
        </w:tc>
        <w:tc>
          <w:tcPr>
            <w:tcW w:w="863" w:type="pct"/>
            <w:tcBorders>
              <w:top w:val="nil"/>
              <w:left w:val="nil"/>
              <w:bottom w:val="nil"/>
              <w:right w:val="nil"/>
            </w:tcBorders>
            <w:shd w:val="clear" w:color="auto" w:fill="auto"/>
            <w:vAlign w:val="center"/>
          </w:tcPr>
          <w:p w14:paraId="505496E9" w14:textId="77777777" w:rsidR="006E4F0E" w:rsidRPr="00CC6303" w:rsidRDefault="006E4F0E" w:rsidP="006E4F0E">
            <w:pPr>
              <w:spacing w:after="0" w:line="240" w:lineRule="auto"/>
              <w:rPr>
                <w:rFonts w:ascii="Calibri" w:eastAsia="Times New Roman" w:hAnsi="Calibri" w:cs="Calibri"/>
                <w:sz w:val="14"/>
                <w:szCs w:val="14"/>
                <w:lang w:val="en-US"/>
              </w:rPr>
            </w:pPr>
          </w:p>
        </w:tc>
        <w:tc>
          <w:tcPr>
            <w:tcW w:w="101" w:type="pct"/>
            <w:tcBorders>
              <w:top w:val="nil"/>
              <w:left w:val="nil"/>
              <w:bottom w:val="nil"/>
              <w:right w:val="nil"/>
            </w:tcBorders>
            <w:shd w:val="clear" w:color="auto" w:fill="F2F2F2"/>
            <w:vAlign w:val="center"/>
          </w:tcPr>
          <w:p w14:paraId="582E54FD" w14:textId="77777777" w:rsidR="006E4F0E" w:rsidRPr="00CC6303" w:rsidRDefault="006E4F0E" w:rsidP="006E4F0E">
            <w:pPr>
              <w:spacing w:after="0" w:line="240" w:lineRule="auto"/>
              <w:rPr>
                <w:rFonts w:ascii="Calibri" w:eastAsia="Times New Roman" w:hAnsi="Calibri" w:cs="Calibri"/>
                <w:sz w:val="14"/>
                <w:szCs w:val="14"/>
                <w:lang w:val="en-US"/>
              </w:rPr>
            </w:pPr>
          </w:p>
        </w:tc>
        <w:tc>
          <w:tcPr>
            <w:tcW w:w="112" w:type="pct"/>
            <w:tcBorders>
              <w:top w:val="nil"/>
              <w:left w:val="nil"/>
              <w:bottom w:val="nil"/>
              <w:right w:val="nil"/>
            </w:tcBorders>
            <w:shd w:val="clear" w:color="auto" w:fill="auto"/>
            <w:vAlign w:val="center"/>
          </w:tcPr>
          <w:p w14:paraId="047F60C7"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tcPr>
          <w:p w14:paraId="25B0773B"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tcPr>
          <w:p w14:paraId="7DDACA1A"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tcPr>
          <w:p w14:paraId="4D884613"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tcPr>
          <w:p w14:paraId="7FF51FD7"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F2F2F2"/>
            <w:vAlign w:val="center"/>
          </w:tcPr>
          <w:p w14:paraId="79D36C3E"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tcPr>
          <w:p w14:paraId="3EEC9184"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tcPr>
          <w:p w14:paraId="14974CB2"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tcPr>
          <w:p w14:paraId="0B66170B"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tcPr>
          <w:p w14:paraId="668EB452"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tcPr>
          <w:p w14:paraId="0BA897E4"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54" w:type="pct"/>
            <w:tcBorders>
              <w:top w:val="nil"/>
              <w:left w:val="nil"/>
              <w:bottom w:val="nil"/>
              <w:right w:val="nil"/>
            </w:tcBorders>
            <w:shd w:val="clear" w:color="auto" w:fill="auto"/>
            <w:vAlign w:val="center"/>
          </w:tcPr>
          <w:p w14:paraId="5DD7C118"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tcPr>
          <w:p w14:paraId="3917A98F"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tcPr>
          <w:p w14:paraId="5BD0A5BE"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tcPr>
          <w:p w14:paraId="6E735F35"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558" w:type="pct"/>
            <w:tcBorders>
              <w:top w:val="nil"/>
              <w:left w:val="nil"/>
              <w:bottom w:val="nil"/>
              <w:right w:val="nil"/>
            </w:tcBorders>
            <w:shd w:val="clear" w:color="auto" w:fill="auto"/>
            <w:noWrap/>
            <w:vAlign w:val="center"/>
          </w:tcPr>
          <w:p w14:paraId="5B1877C0" w14:textId="77777777" w:rsidR="006E4F0E" w:rsidRPr="00CC6303" w:rsidRDefault="006E4F0E" w:rsidP="006E4F0E">
            <w:pPr>
              <w:spacing w:after="0" w:line="240" w:lineRule="auto"/>
              <w:rPr>
                <w:rFonts w:ascii="Calibri" w:eastAsia="Times New Roman" w:hAnsi="Calibri" w:cs="Calibri"/>
                <w:color w:val="000000"/>
                <w:sz w:val="14"/>
                <w:szCs w:val="14"/>
                <w:lang w:val="en-US"/>
              </w:rPr>
            </w:pPr>
          </w:p>
        </w:tc>
      </w:tr>
      <w:tr w:rsidR="006E4F0E" w:rsidRPr="00CC6303" w14:paraId="3D847266" w14:textId="77777777" w:rsidTr="006E4F0E">
        <w:trPr>
          <w:trHeight w:val="113"/>
        </w:trPr>
        <w:tc>
          <w:tcPr>
            <w:tcW w:w="430" w:type="pct"/>
            <w:tcBorders>
              <w:top w:val="nil"/>
              <w:left w:val="nil"/>
              <w:bottom w:val="nil"/>
              <w:right w:val="nil"/>
            </w:tcBorders>
            <w:shd w:val="clear" w:color="auto" w:fill="auto"/>
            <w:vAlign w:val="center"/>
          </w:tcPr>
          <w:p w14:paraId="0A6A70CD" w14:textId="77777777" w:rsidR="006E4F0E" w:rsidRPr="00CC6303" w:rsidRDefault="006E4F0E" w:rsidP="006E4F0E">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Chimaeridae</w:t>
            </w:r>
            <w:proofErr w:type="spellEnd"/>
          </w:p>
        </w:tc>
        <w:tc>
          <w:tcPr>
            <w:tcW w:w="609" w:type="pct"/>
            <w:tcBorders>
              <w:top w:val="nil"/>
              <w:left w:val="nil"/>
              <w:bottom w:val="nil"/>
              <w:right w:val="nil"/>
            </w:tcBorders>
            <w:shd w:val="clear" w:color="auto" w:fill="auto"/>
            <w:vAlign w:val="center"/>
          </w:tcPr>
          <w:p w14:paraId="30761CB3" w14:textId="77777777" w:rsidR="006E4F0E" w:rsidRPr="00CC6303" w:rsidRDefault="006E4F0E" w:rsidP="006E4F0E">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Chimaera didierae</w:t>
            </w:r>
          </w:p>
        </w:tc>
        <w:tc>
          <w:tcPr>
            <w:tcW w:w="646" w:type="pct"/>
            <w:tcBorders>
              <w:top w:val="nil"/>
              <w:left w:val="nil"/>
              <w:bottom w:val="nil"/>
              <w:right w:val="nil"/>
            </w:tcBorders>
            <w:shd w:val="clear" w:color="auto" w:fill="auto"/>
            <w:vAlign w:val="center"/>
          </w:tcPr>
          <w:p w14:paraId="3E37C9A8"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The Falkor chimaera</w:t>
            </w:r>
          </w:p>
        </w:tc>
        <w:tc>
          <w:tcPr>
            <w:tcW w:w="863" w:type="pct"/>
            <w:tcBorders>
              <w:top w:val="nil"/>
              <w:left w:val="nil"/>
              <w:bottom w:val="nil"/>
              <w:right w:val="nil"/>
            </w:tcBorders>
            <w:shd w:val="clear" w:color="auto" w:fill="auto"/>
            <w:vAlign w:val="center"/>
          </w:tcPr>
          <w:p w14:paraId="7D400892" w14:textId="77777777" w:rsidR="006E4F0E" w:rsidRPr="00CC6303" w:rsidRDefault="006E4F0E" w:rsidP="006E4F0E">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Clerkin, Ebert &amp; Kemper, 2017</w:t>
            </w:r>
          </w:p>
        </w:tc>
        <w:tc>
          <w:tcPr>
            <w:tcW w:w="101" w:type="pct"/>
            <w:tcBorders>
              <w:top w:val="nil"/>
              <w:left w:val="nil"/>
              <w:bottom w:val="nil"/>
              <w:right w:val="nil"/>
            </w:tcBorders>
            <w:shd w:val="clear" w:color="auto" w:fill="F2F2F2"/>
            <w:vAlign w:val="center"/>
          </w:tcPr>
          <w:p w14:paraId="1C95C160" w14:textId="77777777" w:rsidR="006E4F0E" w:rsidRPr="00CC6303" w:rsidRDefault="006E4F0E" w:rsidP="006E4F0E">
            <w:pPr>
              <w:spacing w:after="0" w:line="240" w:lineRule="auto"/>
              <w:rPr>
                <w:rFonts w:ascii="Calibri" w:eastAsia="Times New Roman" w:hAnsi="Calibri" w:cs="Calibri"/>
                <w:sz w:val="14"/>
                <w:szCs w:val="14"/>
                <w:lang w:val="en-US"/>
              </w:rPr>
            </w:pPr>
          </w:p>
        </w:tc>
        <w:tc>
          <w:tcPr>
            <w:tcW w:w="112" w:type="pct"/>
            <w:tcBorders>
              <w:top w:val="nil"/>
              <w:left w:val="nil"/>
              <w:bottom w:val="nil"/>
              <w:right w:val="nil"/>
            </w:tcBorders>
            <w:shd w:val="clear" w:color="auto" w:fill="auto"/>
            <w:vAlign w:val="center"/>
          </w:tcPr>
          <w:p w14:paraId="38284EED"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tcPr>
          <w:p w14:paraId="7D68A5C6"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tcPr>
          <w:p w14:paraId="32AC884E"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tcPr>
          <w:p w14:paraId="1FF5D70E"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auto"/>
            <w:vAlign w:val="center"/>
          </w:tcPr>
          <w:p w14:paraId="3547E8D6"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nil"/>
              <w:right w:val="nil"/>
            </w:tcBorders>
            <w:shd w:val="clear" w:color="auto" w:fill="F2F2F2"/>
            <w:vAlign w:val="center"/>
          </w:tcPr>
          <w:p w14:paraId="22BC2ECA"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1" w:type="pct"/>
            <w:tcBorders>
              <w:top w:val="nil"/>
              <w:left w:val="nil"/>
              <w:bottom w:val="nil"/>
              <w:right w:val="nil"/>
            </w:tcBorders>
            <w:shd w:val="clear" w:color="auto" w:fill="auto"/>
            <w:vAlign w:val="center"/>
          </w:tcPr>
          <w:p w14:paraId="285BB514"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98" w:type="pct"/>
            <w:tcBorders>
              <w:top w:val="nil"/>
              <w:left w:val="nil"/>
              <w:bottom w:val="nil"/>
              <w:right w:val="nil"/>
            </w:tcBorders>
            <w:shd w:val="clear" w:color="auto" w:fill="F2F2F2"/>
            <w:vAlign w:val="center"/>
          </w:tcPr>
          <w:p w14:paraId="613E94DC"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7" w:type="pct"/>
            <w:tcBorders>
              <w:top w:val="nil"/>
              <w:left w:val="nil"/>
              <w:bottom w:val="nil"/>
              <w:right w:val="nil"/>
            </w:tcBorders>
            <w:shd w:val="clear" w:color="auto" w:fill="auto"/>
            <w:vAlign w:val="center"/>
          </w:tcPr>
          <w:p w14:paraId="38E19889"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F2F2F2"/>
            <w:vAlign w:val="center"/>
          </w:tcPr>
          <w:p w14:paraId="41A586BA"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nil"/>
              <w:right w:val="nil"/>
            </w:tcBorders>
            <w:shd w:val="clear" w:color="auto" w:fill="auto"/>
            <w:vAlign w:val="center"/>
          </w:tcPr>
          <w:p w14:paraId="062E67F0"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bottom w:val="nil"/>
              <w:right w:val="nil"/>
            </w:tcBorders>
            <w:shd w:val="clear" w:color="auto" w:fill="auto"/>
            <w:vAlign w:val="center"/>
          </w:tcPr>
          <w:p w14:paraId="3D5617E9"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nil"/>
              <w:right w:val="nil"/>
            </w:tcBorders>
            <w:shd w:val="clear" w:color="auto" w:fill="auto"/>
            <w:vAlign w:val="center"/>
          </w:tcPr>
          <w:p w14:paraId="2AE0288D"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tcPr>
          <w:p w14:paraId="74807A11"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nil"/>
              <w:right w:val="nil"/>
            </w:tcBorders>
            <w:shd w:val="clear" w:color="auto" w:fill="auto"/>
            <w:vAlign w:val="center"/>
          </w:tcPr>
          <w:p w14:paraId="7FD7DE00" w14:textId="77777777" w:rsidR="006E4F0E" w:rsidRPr="00CC6303" w:rsidRDefault="006E4F0E" w:rsidP="006E4F0E">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DD</w:t>
            </w:r>
          </w:p>
        </w:tc>
        <w:tc>
          <w:tcPr>
            <w:tcW w:w="558" w:type="pct"/>
            <w:tcBorders>
              <w:top w:val="nil"/>
              <w:left w:val="nil"/>
              <w:bottom w:val="nil"/>
              <w:right w:val="nil"/>
            </w:tcBorders>
            <w:shd w:val="clear" w:color="auto" w:fill="auto"/>
            <w:noWrap/>
            <w:vAlign w:val="center"/>
          </w:tcPr>
          <w:p w14:paraId="176CA1B6"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SIOFA</w:t>
            </w:r>
          </w:p>
        </w:tc>
      </w:tr>
      <w:tr w:rsidR="006E4F0E" w:rsidRPr="00CC6303" w14:paraId="0DC4ADFE" w14:textId="77777777" w:rsidTr="006E4F0E">
        <w:trPr>
          <w:trHeight w:val="113"/>
        </w:trPr>
        <w:tc>
          <w:tcPr>
            <w:tcW w:w="430" w:type="pct"/>
            <w:tcBorders>
              <w:top w:val="nil"/>
              <w:left w:val="nil"/>
              <w:right w:val="nil"/>
            </w:tcBorders>
            <w:shd w:val="clear" w:color="auto" w:fill="auto"/>
            <w:vAlign w:val="center"/>
            <w:hideMark/>
          </w:tcPr>
          <w:p w14:paraId="1D257E23" w14:textId="77777777" w:rsidR="006E4F0E" w:rsidRPr="00CC6303" w:rsidRDefault="006E4F0E" w:rsidP="006E4F0E">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Chimaeridae</w:t>
            </w:r>
            <w:proofErr w:type="spellEnd"/>
          </w:p>
        </w:tc>
        <w:tc>
          <w:tcPr>
            <w:tcW w:w="609" w:type="pct"/>
            <w:tcBorders>
              <w:top w:val="nil"/>
              <w:left w:val="nil"/>
              <w:right w:val="nil"/>
            </w:tcBorders>
            <w:shd w:val="clear" w:color="auto" w:fill="auto"/>
            <w:vAlign w:val="center"/>
            <w:hideMark/>
          </w:tcPr>
          <w:p w14:paraId="4264B857" w14:textId="77777777" w:rsidR="006E4F0E" w:rsidRPr="00CC6303" w:rsidRDefault="006E4F0E" w:rsidP="006E4F0E">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Chimaera willwatchi</w:t>
            </w:r>
          </w:p>
        </w:tc>
        <w:tc>
          <w:tcPr>
            <w:tcW w:w="646" w:type="pct"/>
            <w:tcBorders>
              <w:top w:val="nil"/>
              <w:left w:val="nil"/>
              <w:right w:val="nil"/>
            </w:tcBorders>
            <w:shd w:val="clear" w:color="auto" w:fill="auto"/>
            <w:vAlign w:val="center"/>
            <w:hideMark/>
          </w:tcPr>
          <w:p w14:paraId="2D00C137"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Seafarer’s ghost shark</w:t>
            </w:r>
          </w:p>
        </w:tc>
        <w:tc>
          <w:tcPr>
            <w:tcW w:w="863" w:type="pct"/>
            <w:tcBorders>
              <w:top w:val="nil"/>
              <w:left w:val="nil"/>
              <w:right w:val="nil"/>
            </w:tcBorders>
            <w:shd w:val="clear" w:color="auto" w:fill="auto"/>
            <w:vAlign w:val="center"/>
            <w:hideMark/>
          </w:tcPr>
          <w:p w14:paraId="11012C22" w14:textId="77777777" w:rsidR="006E4F0E" w:rsidRPr="00CC6303" w:rsidRDefault="006E4F0E" w:rsidP="006E4F0E">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Clerkin, Ebert &amp; Kemper 2017</w:t>
            </w:r>
          </w:p>
        </w:tc>
        <w:tc>
          <w:tcPr>
            <w:tcW w:w="101" w:type="pct"/>
            <w:tcBorders>
              <w:top w:val="nil"/>
              <w:left w:val="nil"/>
              <w:right w:val="nil"/>
            </w:tcBorders>
            <w:shd w:val="clear" w:color="auto" w:fill="F2F2F2"/>
            <w:vAlign w:val="center"/>
            <w:hideMark/>
          </w:tcPr>
          <w:p w14:paraId="7506BCF6" w14:textId="77777777" w:rsidR="006E4F0E" w:rsidRPr="00CC6303" w:rsidRDefault="006E4F0E" w:rsidP="006E4F0E">
            <w:pPr>
              <w:spacing w:after="0" w:line="240" w:lineRule="auto"/>
              <w:rPr>
                <w:rFonts w:ascii="Calibri" w:eastAsia="Times New Roman" w:hAnsi="Calibri" w:cs="Calibri"/>
                <w:sz w:val="14"/>
                <w:szCs w:val="14"/>
                <w:lang w:val="en-US"/>
              </w:rPr>
            </w:pPr>
          </w:p>
        </w:tc>
        <w:tc>
          <w:tcPr>
            <w:tcW w:w="112" w:type="pct"/>
            <w:tcBorders>
              <w:top w:val="nil"/>
              <w:left w:val="nil"/>
              <w:right w:val="nil"/>
            </w:tcBorders>
            <w:shd w:val="clear" w:color="auto" w:fill="auto"/>
            <w:vAlign w:val="center"/>
            <w:hideMark/>
          </w:tcPr>
          <w:p w14:paraId="1E8C1471"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97" w:type="pct"/>
            <w:tcBorders>
              <w:top w:val="nil"/>
              <w:left w:val="nil"/>
              <w:right w:val="nil"/>
            </w:tcBorders>
            <w:shd w:val="clear" w:color="auto" w:fill="F2F2F2"/>
            <w:vAlign w:val="center"/>
            <w:hideMark/>
          </w:tcPr>
          <w:p w14:paraId="7EF8FC41"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1" w:type="pct"/>
            <w:tcBorders>
              <w:top w:val="nil"/>
              <w:left w:val="nil"/>
              <w:right w:val="nil"/>
            </w:tcBorders>
            <w:shd w:val="clear" w:color="auto" w:fill="auto"/>
            <w:vAlign w:val="center"/>
            <w:hideMark/>
          </w:tcPr>
          <w:p w14:paraId="30F23536"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right w:val="nil"/>
            </w:tcBorders>
            <w:shd w:val="clear" w:color="auto" w:fill="F2F2F2"/>
            <w:vAlign w:val="center"/>
            <w:hideMark/>
          </w:tcPr>
          <w:p w14:paraId="56F02C29"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right w:val="nil"/>
            </w:tcBorders>
            <w:shd w:val="clear" w:color="auto" w:fill="auto"/>
            <w:vAlign w:val="center"/>
            <w:hideMark/>
          </w:tcPr>
          <w:p w14:paraId="56DB0F0A"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right w:val="nil"/>
            </w:tcBorders>
            <w:shd w:val="clear" w:color="auto" w:fill="F2F2F2"/>
            <w:vAlign w:val="center"/>
            <w:hideMark/>
          </w:tcPr>
          <w:p w14:paraId="2CDCCCEC"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1" w:type="pct"/>
            <w:tcBorders>
              <w:top w:val="nil"/>
              <w:left w:val="nil"/>
              <w:right w:val="nil"/>
            </w:tcBorders>
            <w:shd w:val="clear" w:color="auto" w:fill="auto"/>
            <w:vAlign w:val="center"/>
            <w:hideMark/>
          </w:tcPr>
          <w:p w14:paraId="2DAE4EDB"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98" w:type="pct"/>
            <w:tcBorders>
              <w:top w:val="nil"/>
              <w:left w:val="nil"/>
              <w:right w:val="nil"/>
            </w:tcBorders>
            <w:shd w:val="clear" w:color="auto" w:fill="F2F2F2"/>
            <w:vAlign w:val="center"/>
            <w:hideMark/>
          </w:tcPr>
          <w:p w14:paraId="1313E83A"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7" w:type="pct"/>
            <w:tcBorders>
              <w:top w:val="nil"/>
              <w:left w:val="nil"/>
              <w:right w:val="nil"/>
            </w:tcBorders>
            <w:shd w:val="clear" w:color="auto" w:fill="auto"/>
            <w:vAlign w:val="center"/>
            <w:hideMark/>
          </w:tcPr>
          <w:p w14:paraId="7DC0A32D"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right w:val="nil"/>
            </w:tcBorders>
            <w:shd w:val="clear" w:color="auto" w:fill="F2F2F2"/>
            <w:vAlign w:val="center"/>
            <w:hideMark/>
          </w:tcPr>
          <w:p w14:paraId="6240F8B2"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right w:val="nil"/>
            </w:tcBorders>
            <w:shd w:val="clear" w:color="auto" w:fill="auto"/>
            <w:vAlign w:val="center"/>
            <w:hideMark/>
          </w:tcPr>
          <w:p w14:paraId="7191AE89"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4" w:type="pct"/>
            <w:tcBorders>
              <w:top w:val="nil"/>
              <w:left w:val="nil"/>
              <w:right w:val="nil"/>
            </w:tcBorders>
            <w:shd w:val="clear" w:color="auto" w:fill="auto"/>
            <w:vAlign w:val="center"/>
            <w:hideMark/>
          </w:tcPr>
          <w:p w14:paraId="7CE1B0DB"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right w:val="nil"/>
            </w:tcBorders>
            <w:shd w:val="clear" w:color="auto" w:fill="auto"/>
            <w:vAlign w:val="center"/>
            <w:hideMark/>
          </w:tcPr>
          <w:p w14:paraId="794AC1C2"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right w:val="nil"/>
            </w:tcBorders>
            <w:shd w:val="clear" w:color="auto" w:fill="auto"/>
            <w:vAlign w:val="center"/>
            <w:hideMark/>
          </w:tcPr>
          <w:p w14:paraId="43F82796"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right w:val="nil"/>
            </w:tcBorders>
            <w:shd w:val="clear" w:color="auto" w:fill="auto"/>
            <w:vAlign w:val="center"/>
            <w:hideMark/>
          </w:tcPr>
          <w:p w14:paraId="221385ED" w14:textId="77777777" w:rsidR="006E4F0E" w:rsidRPr="00CC6303" w:rsidRDefault="006E4F0E" w:rsidP="006E4F0E">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DD</w:t>
            </w:r>
          </w:p>
        </w:tc>
        <w:tc>
          <w:tcPr>
            <w:tcW w:w="558" w:type="pct"/>
            <w:tcBorders>
              <w:top w:val="nil"/>
              <w:left w:val="nil"/>
              <w:right w:val="nil"/>
            </w:tcBorders>
            <w:shd w:val="clear" w:color="auto" w:fill="auto"/>
            <w:noWrap/>
            <w:vAlign w:val="center"/>
            <w:hideMark/>
          </w:tcPr>
          <w:p w14:paraId="6205A62B"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SIOFA</w:t>
            </w:r>
          </w:p>
        </w:tc>
      </w:tr>
      <w:tr w:rsidR="006E4F0E" w:rsidRPr="00CC6303" w14:paraId="1CD8438B" w14:textId="77777777" w:rsidTr="006E4F0E">
        <w:trPr>
          <w:trHeight w:val="113"/>
        </w:trPr>
        <w:tc>
          <w:tcPr>
            <w:tcW w:w="430" w:type="pct"/>
            <w:tcBorders>
              <w:top w:val="nil"/>
              <w:left w:val="nil"/>
              <w:bottom w:val="single" w:sz="4" w:space="0" w:color="auto"/>
              <w:right w:val="nil"/>
            </w:tcBorders>
            <w:shd w:val="clear" w:color="auto" w:fill="auto"/>
            <w:vAlign w:val="center"/>
            <w:hideMark/>
          </w:tcPr>
          <w:p w14:paraId="4D53B21A" w14:textId="77777777" w:rsidR="006E4F0E" w:rsidRPr="00CC6303" w:rsidRDefault="006E4F0E" w:rsidP="006E4F0E">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Rhinochimaeridae</w:t>
            </w:r>
            <w:proofErr w:type="spellEnd"/>
          </w:p>
        </w:tc>
        <w:tc>
          <w:tcPr>
            <w:tcW w:w="609" w:type="pct"/>
            <w:tcBorders>
              <w:top w:val="nil"/>
              <w:left w:val="nil"/>
              <w:bottom w:val="single" w:sz="4" w:space="0" w:color="auto"/>
              <w:right w:val="nil"/>
            </w:tcBorders>
            <w:shd w:val="clear" w:color="auto" w:fill="auto"/>
            <w:noWrap/>
            <w:vAlign w:val="center"/>
            <w:hideMark/>
          </w:tcPr>
          <w:p w14:paraId="1EE47E91" w14:textId="77777777" w:rsidR="006E4F0E" w:rsidRPr="00CC6303" w:rsidRDefault="006E4F0E" w:rsidP="006E4F0E">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Harriotta raleighana</w:t>
            </w:r>
          </w:p>
        </w:tc>
        <w:tc>
          <w:tcPr>
            <w:tcW w:w="646" w:type="pct"/>
            <w:tcBorders>
              <w:top w:val="nil"/>
              <w:left w:val="nil"/>
              <w:bottom w:val="single" w:sz="4" w:space="0" w:color="auto"/>
              <w:right w:val="nil"/>
            </w:tcBorders>
            <w:shd w:val="clear" w:color="auto" w:fill="auto"/>
            <w:vAlign w:val="center"/>
            <w:hideMark/>
          </w:tcPr>
          <w:p w14:paraId="3ED84277"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Narrownose chimaera</w:t>
            </w:r>
          </w:p>
        </w:tc>
        <w:tc>
          <w:tcPr>
            <w:tcW w:w="863" w:type="pct"/>
            <w:tcBorders>
              <w:top w:val="nil"/>
              <w:left w:val="nil"/>
              <w:bottom w:val="single" w:sz="4" w:space="0" w:color="auto"/>
              <w:right w:val="nil"/>
            </w:tcBorders>
            <w:shd w:val="clear" w:color="auto" w:fill="auto"/>
            <w:vAlign w:val="center"/>
            <w:hideMark/>
          </w:tcPr>
          <w:p w14:paraId="097A9524"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Goode &amp; Bean, 1895</w:t>
            </w:r>
          </w:p>
        </w:tc>
        <w:tc>
          <w:tcPr>
            <w:tcW w:w="101" w:type="pct"/>
            <w:tcBorders>
              <w:top w:val="nil"/>
              <w:left w:val="nil"/>
              <w:bottom w:val="single" w:sz="4" w:space="0" w:color="auto"/>
              <w:right w:val="nil"/>
            </w:tcBorders>
            <w:shd w:val="clear" w:color="auto" w:fill="F2F2F2"/>
            <w:vAlign w:val="center"/>
            <w:hideMark/>
          </w:tcPr>
          <w:p w14:paraId="3EB84B9D"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2" w:type="pct"/>
            <w:tcBorders>
              <w:top w:val="nil"/>
              <w:left w:val="nil"/>
              <w:bottom w:val="single" w:sz="4" w:space="0" w:color="auto"/>
              <w:right w:val="nil"/>
            </w:tcBorders>
            <w:shd w:val="clear" w:color="auto" w:fill="auto"/>
            <w:vAlign w:val="center"/>
            <w:hideMark/>
          </w:tcPr>
          <w:p w14:paraId="3F398F17"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single" w:sz="4" w:space="0" w:color="auto"/>
              <w:right w:val="nil"/>
            </w:tcBorders>
            <w:shd w:val="clear" w:color="auto" w:fill="F2F2F2"/>
            <w:vAlign w:val="center"/>
            <w:hideMark/>
          </w:tcPr>
          <w:p w14:paraId="1E334305"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01" w:type="pct"/>
            <w:tcBorders>
              <w:top w:val="nil"/>
              <w:left w:val="nil"/>
              <w:bottom w:val="single" w:sz="4" w:space="0" w:color="auto"/>
              <w:right w:val="nil"/>
            </w:tcBorders>
            <w:shd w:val="clear" w:color="auto" w:fill="auto"/>
            <w:vAlign w:val="center"/>
            <w:hideMark/>
          </w:tcPr>
          <w:p w14:paraId="2F9ECC3E"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single" w:sz="4" w:space="0" w:color="auto"/>
              <w:right w:val="nil"/>
            </w:tcBorders>
            <w:shd w:val="clear" w:color="auto" w:fill="F2F2F2"/>
            <w:vAlign w:val="center"/>
            <w:hideMark/>
          </w:tcPr>
          <w:p w14:paraId="7A0E2D8D"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single" w:sz="4" w:space="0" w:color="auto"/>
              <w:right w:val="nil"/>
            </w:tcBorders>
            <w:shd w:val="clear" w:color="auto" w:fill="auto"/>
            <w:vAlign w:val="center"/>
            <w:hideMark/>
          </w:tcPr>
          <w:p w14:paraId="0CF681EC"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23" w:type="pct"/>
            <w:tcBorders>
              <w:top w:val="nil"/>
              <w:left w:val="nil"/>
              <w:bottom w:val="single" w:sz="4" w:space="0" w:color="auto"/>
              <w:right w:val="nil"/>
            </w:tcBorders>
            <w:shd w:val="clear" w:color="auto" w:fill="F2F2F2"/>
            <w:vAlign w:val="center"/>
            <w:hideMark/>
          </w:tcPr>
          <w:p w14:paraId="67E2EC69"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1" w:type="pct"/>
            <w:tcBorders>
              <w:top w:val="nil"/>
              <w:left w:val="nil"/>
              <w:bottom w:val="single" w:sz="4" w:space="0" w:color="auto"/>
              <w:right w:val="nil"/>
            </w:tcBorders>
            <w:shd w:val="clear" w:color="auto" w:fill="auto"/>
            <w:vAlign w:val="center"/>
            <w:hideMark/>
          </w:tcPr>
          <w:p w14:paraId="07946266"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98" w:type="pct"/>
            <w:tcBorders>
              <w:top w:val="nil"/>
              <w:left w:val="nil"/>
              <w:bottom w:val="single" w:sz="4" w:space="0" w:color="auto"/>
              <w:right w:val="nil"/>
            </w:tcBorders>
            <w:shd w:val="clear" w:color="auto" w:fill="F2F2F2"/>
            <w:vAlign w:val="center"/>
            <w:hideMark/>
          </w:tcPr>
          <w:p w14:paraId="628F85E5"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7" w:type="pct"/>
            <w:tcBorders>
              <w:top w:val="nil"/>
              <w:left w:val="nil"/>
              <w:bottom w:val="single" w:sz="4" w:space="0" w:color="auto"/>
              <w:right w:val="nil"/>
            </w:tcBorders>
            <w:shd w:val="clear" w:color="auto" w:fill="auto"/>
            <w:vAlign w:val="center"/>
            <w:hideMark/>
          </w:tcPr>
          <w:p w14:paraId="37108DCA"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06" w:type="pct"/>
            <w:tcBorders>
              <w:top w:val="nil"/>
              <w:left w:val="nil"/>
              <w:bottom w:val="single" w:sz="4" w:space="0" w:color="auto"/>
              <w:right w:val="nil"/>
            </w:tcBorders>
            <w:shd w:val="clear" w:color="auto" w:fill="F2F2F2"/>
            <w:vAlign w:val="center"/>
            <w:hideMark/>
          </w:tcPr>
          <w:p w14:paraId="111C51EE"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54" w:type="pct"/>
            <w:tcBorders>
              <w:top w:val="nil"/>
              <w:left w:val="nil"/>
              <w:bottom w:val="single" w:sz="4" w:space="0" w:color="auto"/>
              <w:right w:val="nil"/>
            </w:tcBorders>
            <w:shd w:val="clear" w:color="auto" w:fill="auto"/>
            <w:vAlign w:val="center"/>
            <w:hideMark/>
          </w:tcPr>
          <w:p w14:paraId="067FDF3F"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54" w:type="pct"/>
            <w:tcBorders>
              <w:top w:val="nil"/>
              <w:left w:val="nil"/>
              <w:bottom w:val="single" w:sz="4" w:space="0" w:color="auto"/>
              <w:right w:val="nil"/>
            </w:tcBorders>
            <w:shd w:val="clear" w:color="auto" w:fill="auto"/>
            <w:vAlign w:val="center"/>
            <w:hideMark/>
          </w:tcPr>
          <w:p w14:paraId="72A427CF" w14:textId="77777777" w:rsidR="006E4F0E" w:rsidRPr="00CC6303" w:rsidRDefault="006E4F0E" w:rsidP="006E4F0E">
            <w:pPr>
              <w:spacing w:after="0" w:line="240" w:lineRule="auto"/>
              <w:jc w:val="center"/>
              <w:rPr>
                <w:rFonts w:ascii="Calibri" w:eastAsia="Times New Roman" w:hAnsi="Calibri" w:cs="Calibri"/>
                <w:color w:val="000000"/>
                <w:sz w:val="14"/>
                <w:szCs w:val="14"/>
                <w:lang w:val="en-US"/>
              </w:rPr>
            </w:pPr>
          </w:p>
        </w:tc>
        <w:tc>
          <w:tcPr>
            <w:tcW w:w="123" w:type="pct"/>
            <w:tcBorders>
              <w:top w:val="nil"/>
              <w:left w:val="nil"/>
              <w:bottom w:val="single" w:sz="4" w:space="0" w:color="auto"/>
              <w:right w:val="nil"/>
            </w:tcBorders>
            <w:shd w:val="clear" w:color="auto" w:fill="auto"/>
            <w:vAlign w:val="center"/>
            <w:hideMark/>
          </w:tcPr>
          <w:p w14:paraId="1E982BAF"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single" w:sz="4" w:space="0" w:color="auto"/>
              <w:right w:val="nil"/>
            </w:tcBorders>
            <w:shd w:val="clear" w:color="auto" w:fill="auto"/>
            <w:vAlign w:val="center"/>
            <w:hideMark/>
          </w:tcPr>
          <w:p w14:paraId="4ED0993D" w14:textId="77777777" w:rsidR="006E4F0E" w:rsidRPr="00CC6303" w:rsidRDefault="006E4F0E" w:rsidP="006E4F0E">
            <w:pPr>
              <w:spacing w:after="0" w:line="240" w:lineRule="auto"/>
              <w:jc w:val="center"/>
              <w:rPr>
                <w:rFonts w:ascii="Calibri" w:eastAsia="Times New Roman" w:hAnsi="Calibri" w:cs="Calibri"/>
                <w:sz w:val="14"/>
                <w:szCs w:val="14"/>
                <w:lang w:val="en-US"/>
              </w:rPr>
            </w:pPr>
          </w:p>
        </w:tc>
        <w:tc>
          <w:tcPr>
            <w:tcW w:w="144" w:type="pct"/>
            <w:tcBorders>
              <w:top w:val="nil"/>
              <w:left w:val="nil"/>
              <w:bottom w:val="single" w:sz="4" w:space="0" w:color="auto"/>
              <w:right w:val="nil"/>
            </w:tcBorders>
            <w:shd w:val="clear" w:color="auto" w:fill="auto"/>
            <w:vAlign w:val="center"/>
            <w:hideMark/>
          </w:tcPr>
          <w:p w14:paraId="339389A2" w14:textId="77777777" w:rsidR="006E4F0E" w:rsidRPr="00CC6303" w:rsidRDefault="006E4F0E" w:rsidP="006E4F0E">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LC</w:t>
            </w:r>
          </w:p>
        </w:tc>
        <w:tc>
          <w:tcPr>
            <w:tcW w:w="558" w:type="pct"/>
            <w:tcBorders>
              <w:top w:val="nil"/>
              <w:left w:val="nil"/>
              <w:bottom w:val="single" w:sz="4" w:space="0" w:color="auto"/>
              <w:right w:val="nil"/>
            </w:tcBorders>
            <w:shd w:val="clear" w:color="auto" w:fill="auto"/>
            <w:noWrap/>
            <w:vAlign w:val="center"/>
            <w:hideMark/>
          </w:tcPr>
          <w:p w14:paraId="3E13E8D7" w14:textId="77777777" w:rsidR="006E4F0E" w:rsidRPr="00CC6303" w:rsidRDefault="006E4F0E" w:rsidP="006E4F0E">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SIOFA</w:t>
            </w:r>
          </w:p>
        </w:tc>
      </w:tr>
    </w:tbl>
    <w:p w14:paraId="2FA3F141" w14:textId="77777777" w:rsidR="00CC6303" w:rsidRPr="00CC6303" w:rsidRDefault="00CC6303" w:rsidP="00CC6303">
      <w:pPr>
        <w:tabs>
          <w:tab w:val="left" w:pos="1980"/>
          <w:tab w:val="left" w:pos="4680"/>
          <w:tab w:val="left" w:pos="7200"/>
          <w:tab w:val="left" w:pos="9540"/>
          <w:tab w:val="left" w:pos="11430"/>
        </w:tabs>
        <w:spacing w:after="0" w:line="240" w:lineRule="auto"/>
        <w:ind w:right="-67"/>
        <w:jc w:val="both"/>
        <w:rPr>
          <w:rFonts w:ascii="Calibri Light" w:eastAsia="Times New Roman" w:hAnsi="Calibri Light" w:cs="Calibri Light"/>
          <w:bCs/>
          <w:sz w:val="20"/>
          <w:szCs w:val="20"/>
          <w:lang w:val="en-GB"/>
        </w:rPr>
      </w:pPr>
    </w:p>
    <w:p w14:paraId="3F6B2893" w14:textId="77777777" w:rsidR="00CC6303" w:rsidRPr="00CC6303" w:rsidRDefault="00CC6303" w:rsidP="00CC6303">
      <w:pPr>
        <w:tabs>
          <w:tab w:val="left" w:pos="1980"/>
          <w:tab w:val="left" w:pos="4680"/>
          <w:tab w:val="left" w:pos="7200"/>
          <w:tab w:val="left" w:pos="9540"/>
          <w:tab w:val="left" w:pos="11430"/>
        </w:tabs>
        <w:spacing w:after="0" w:line="240" w:lineRule="auto"/>
        <w:ind w:right="-67"/>
        <w:jc w:val="both"/>
        <w:rPr>
          <w:rFonts w:ascii="Calibri Light" w:eastAsia="Times New Roman" w:hAnsi="Calibri Light" w:cs="Calibri Light"/>
          <w:bCs/>
          <w:sz w:val="20"/>
          <w:szCs w:val="20"/>
          <w:lang w:val="en-GB"/>
        </w:rPr>
      </w:pPr>
    </w:p>
    <w:p w14:paraId="0D0060B4" w14:textId="77777777" w:rsidR="00CC6303" w:rsidRPr="00CC6303" w:rsidRDefault="00CC6303" w:rsidP="00CC6303">
      <w:pPr>
        <w:keepNext/>
        <w:keepLines/>
        <w:spacing w:after="0" w:line="240" w:lineRule="auto"/>
        <w:jc w:val="both"/>
        <w:outlineLvl w:val="0"/>
        <w:rPr>
          <w:rFonts w:ascii="Cambria" w:eastAsia="Times New Roman" w:hAnsi="Cambria" w:cs="Times New Roman"/>
          <w:b/>
          <w:bCs/>
          <w:color w:val="365F91"/>
          <w:sz w:val="24"/>
          <w:szCs w:val="24"/>
          <w:lang w:val="en-GB" w:eastAsia="en-GB"/>
        </w:rPr>
        <w:sectPr w:rsidR="00CC6303" w:rsidRPr="00CC6303" w:rsidSect="009B7709">
          <w:pgSz w:w="16838" w:h="11906" w:orient="landscape"/>
          <w:pgMar w:top="567" w:right="765" w:bottom="567" w:left="454" w:header="709" w:footer="283" w:gutter="0"/>
          <w:cols w:space="708"/>
          <w:titlePg/>
          <w:docGrid w:linePitch="360"/>
        </w:sectPr>
      </w:pPr>
    </w:p>
    <w:p w14:paraId="628A8FF0" w14:textId="2ADD81AD" w:rsidR="00CC6303" w:rsidRPr="00CC6303" w:rsidRDefault="00CC6303" w:rsidP="00CC6303">
      <w:pPr>
        <w:tabs>
          <w:tab w:val="left" w:pos="1980"/>
          <w:tab w:val="left" w:pos="4680"/>
          <w:tab w:val="left" w:pos="7200"/>
          <w:tab w:val="left" w:pos="9540"/>
          <w:tab w:val="left" w:pos="11430"/>
        </w:tabs>
        <w:spacing w:after="0" w:line="240" w:lineRule="auto"/>
        <w:ind w:right="-68"/>
        <w:jc w:val="both"/>
        <w:rPr>
          <w:rFonts w:ascii="Calibri Light" w:eastAsia="Times New Roman" w:hAnsi="Calibri Light" w:cs="Calibri Light"/>
          <w:sz w:val="18"/>
          <w:szCs w:val="18"/>
          <w:lang w:val="en-GB" w:eastAsia="en-GB"/>
        </w:rPr>
      </w:pPr>
      <w:r w:rsidRPr="00CC6303">
        <w:rPr>
          <w:rFonts w:ascii="Calibri Light" w:eastAsia="Times New Roman" w:hAnsi="Calibri Light" w:cs="Calibri Light"/>
          <w:b/>
          <w:sz w:val="18"/>
          <w:szCs w:val="18"/>
          <w:lang w:val="en-GB"/>
        </w:rPr>
        <w:lastRenderedPageBreak/>
        <w:t>Table 3:</w:t>
      </w:r>
      <w:r w:rsidRPr="00CC6303">
        <w:rPr>
          <w:rFonts w:ascii="Calibri Light" w:eastAsia="Times New Roman" w:hAnsi="Calibri Light" w:cs="Calibri Light"/>
          <w:bCs/>
          <w:sz w:val="18"/>
          <w:szCs w:val="18"/>
          <w:lang w:val="en-GB"/>
        </w:rPr>
        <w:t xml:space="preserve"> Shark, batoid, marine turtle and marine mammal species recommended for listing on Nairobi Convention Annex IV, based on their listing on the Convention on the Conservation of Migratory Species of Wild Animals Appendix I (CMS I), CMS Appendix II (CMS II), the CMS Sharks MOU (if not listed on CMS Appendix I or II), CMS Indian Ocean and South-East Asia Turtle MOU (CMS Turtle MOU), or CMS Dugong MOU, or being identified as migratory (M) or possibly migratory (PM) as defined by Fowler (2014), or their listing as migratory on the United Nations Convention on the Law of the Sea Annex I at the family level (UNCLOS) or species level (UNCLOS species). C</w:t>
      </w:r>
      <w:r w:rsidRPr="00CC6303">
        <w:rPr>
          <w:rFonts w:ascii="Calibri Light" w:eastAsia="Times New Roman" w:hAnsi="Calibri Light" w:cs="Calibri Light"/>
          <w:sz w:val="18"/>
          <w:szCs w:val="18"/>
          <w:lang w:val="en-GB" w:eastAsia="en-GB"/>
        </w:rPr>
        <w:t>ountries in which the species is confirmed (1) or reported but not confirmed (-), if the species is listed on CITES and/or CMS Appendix I or II, if the species is prohibited from capture by the IOTC (x) and t</w:t>
      </w:r>
      <w:r w:rsidRPr="00CC6303">
        <w:rPr>
          <w:rFonts w:ascii="Calibri Light" w:eastAsia="Times New Roman" w:hAnsi="Calibri Light" w:cs="Calibri Light"/>
          <w:bCs/>
          <w:sz w:val="18"/>
          <w:szCs w:val="18"/>
          <w:lang w:val="en-GB"/>
        </w:rPr>
        <w:t>he current IUCN Red List status (IUCN) for each species is also presented (CR = Critically Endangered, EN = Endangered, VU = Vulnerable</w:t>
      </w:r>
      <w:r w:rsidR="00663908">
        <w:rPr>
          <w:rFonts w:ascii="Calibri Light" w:eastAsia="Times New Roman" w:hAnsi="Calibri Light" w:cs="Calibri Light"/>
          <w:bCs/>
          <w:sz w:val="18"/>
          <w:szCs w:val="18"/>
          <w:lang w:val="en-GB"/>
        </w:rPr>
        <w:t>, NT = Near Threatened, LC = Least Concern, DD = Data Deficient</w:t>
      </w:r>
      <w:r w:rsidRPr="00CC6303">
        <w:rPr>
          <w:rFonts w:ascii="Calibri Light" w:eastAsia="Times New Roman" w:hAnsi="Calibri Light" w:cs="Calibri Light"/>
          <w:bCs/>
          <w:sz w:val="18"/>
          <w:szCs w:val="18"/>
          <w:lang w:val="en-GB"/>
        </w:rPr>
        <w:t xml:space="preserve">). </w:t>
      </w:r>
      <w:r w:rsidRPr="00CC6303">
        <w:rPr>
          <w:rFonts w:ascii="Calibri Light" w:eastAsia="Times New Roman" w:hAnsi="Calibri Light" w:cs="Calibri Light"/>
          <w:sz w:val="18"/>
          <w:szCs w:val="18"/>
          <w:lang w:val="en-GB" w:eastAsia="en-GB"/>
        </w:rPr>
        <w:t xml:space="preserve">ZA = South Africa, MZ = Mozambique, TZ = Tanzania, KE = Kenya, SO = Somalia, MG = Madagascar, MU = Mauritius, RE = La Réunion, SC = Seychelles, KM = Comoros, YT = Mayotte, ABNJ = Areas Beyond National Jurisdiction. </w:t>
      </w:r>
    </w:p>
    <w:p w14:paraId="78C0CD04" w14:textId="77777777" w:rsidR="00CC6303" w:rsidRPr="00CC6303" w:rsidRDefault="00CC6303" w:rsidP="00CC6303">
      <w:pPr>
        <w:tabs>
          <w:tab w:val="left" w:pos="1980"/>
          <w:tab w:val="left" w:pos="4680"/>
          <w:tab w:val="left" w:pos="7200"/>
          <w:tab w:val="left" w:pos="9540"/>
          <w:tab w:val="left" w:pos="11430"/>
        </w:tabs>
        <w:spacing w:after="0" w:line="240" w:lineRule="auto"/>
        <w:ind w:right="-68"/>
        <w:jc w:val="both"/>
        <w:rPr>
          <w:rFonts w:ascii="Calibri Light" w:eastAsia="Times New Roman" w:hAnsi="Calibri Light" w:cs="Calibri Light"/>
          <w:sz w:val="20"/>
          <w:szCs w:val="20"/>
          <w:lang w:val="en-GB" w:eastAsia="en-GB"/>
        </w:rPr>
      </w:pPr>
    </w:p>
    <w:tbl>
      <w:tblPr>
        <w:tblW w:w="15754" w:type="dxa"/>
        <w:tblLook w:val="04A0" w:firstRow="1" w:lastRow="0" w:firstColumn="1" w:lastColumn="0" w:noHBand="0" w:noVBand="1"/>
      </w:tblPr>
      <w:tblGrid>
        <w:gridCol w:w="1955"/>
        <w:gridCol w:w="2202"/>
        <w:gridCol w:w="2098"/>
        <w:gridCol w:w="1983"/>
        <w:gridCol w:w="287"/>
        <w:gridCol w:w="293"/>
        <w:gridCol w:w="287"/>
        <w:gridCol w:w="287"/>
        <w:gridCol w:w="287"/>
        <w:gridCol w:w="315"/>
        <w:gridCol w:w="317"/>
        <w:gridCol w:w="287"/>
        <w:gridCol w:w="287"/>
        <w:gridCol w:w="302"/>
        <w:gridCol w:w="287"/>
        <w:gridCol w:w="475"/>
        <w:gridCol w:w="488"/>
        <w:gridCol w:w="436"/>
        <w:gridCol w:w="449"/>
        <w:gridCol w:w="468"/>
        <w:gridCol w:w="1964"/>
      </w:tblGrid>
      <w:tr w:rsidR="00CC6303" w:rsidRPr="00CC6303" w14:paraId="4A33908D" w14:textId="77777777" w:rsidTr="00CC6303">
        <w:trPr>
          <w:trHeight w:val="180"/>
        </w:trPr>
        <w:tc>
          <w:tcPr>
            <w:tcW w:w="0" w:type="auto"/>
            <w:tcBorders>
              <w:top w:val="single" w:sz="4" w:space="0" w:color="auto"/>
              <w:left w:val="nil"/>
              <w:bottom w:val="single" w:sz="4" w:space="0" w:color="auto"/>
              <w:right w:val="nil"/>
            </w:tcBorders>
            <w:shd w:val="clear" w:color="auto" w:fill="BFBFBF"/>
            <w:noWrap/>
            <w:vAlign w:val="center"/>
            <w:hideMark/>
          </w:tcPr>
          <w:p w14:paraId="178602B3" w14:textId="77777777" w:rsidR="00CC6303" w:rsidRPr="00CC6303" w:rsidRDefault="00CC6303" w:rsidP="00CC6303">
            <w:pPr>
              <w:spacing w:after="0" w:line="240" w:lineRule="auto"/>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Family</w:t>
            </w:r>
          </w:p>
        </w:tc>
        <w:tc>
          <w:tcPr>
            <w:tcW w:w="0" w:type="auto"/>
            <w:tcBorders>
              <w:top w:val="single" w:sz="4" w:space="0" w:color="auto"/>
              <w:left w:val="nil"/>
              <w:bottom w:val="single" w:sz="4" w:space="0" w:color="auto"/>
              <w:right w:val="nil"/>
            </w:tcBorders>
            <w:shd w:val="clear" w:color="auto" w:fill="BFBFBF"/>
            <w:noWrap/>
            <w:vAlign w:val="center"/>
            <w:hideMark/>
          </w:tcPr>
          <w:p w14:paraId="0B224467" w14:textId="77777777" w:rsidR="00CC6303" w:rsidRPr="00CC6303" w:rsidRDefault="00CC6303" w:rsidP="00CC6303">
            <w:pPr>
              <w:spacing w:after="0" w:line="240" w:lineRule="auto"/>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Species</w:t>
            </w:r>
          </w:p>
        </w:tc>
        <w:tc>
          <w:tcPr>
            <w:tcW w:w="2098" w:type="dxa"/>
            <w:tcBorders>
              <w:top w:val="single" w:sz="4" w:space="0" w:color="auto"/>
              <w:left w:val="nil"/>
              <w:bottom w:val="single" w:sz="4" w:space="0" w:color="auto"/>
              <w:right w:val="nil"/>
            </w:tcBorders>
            <w:shd w:val="clear" w:color="auto" w:fill="BFBFBF"/>
            <w:noWrap/>
            <w:vAlign w:val="center"/>
            <w:hideMark/>
          </w:tcPr>
          <w:p w14:paraId="3CA6DFD0" w14:textId="77777777" w:rsidR="00CC6303" w:rsidRPr="00CC6303" w:rsidRDefault="00CC6303" w:rsidP="00CC6303">
            <w:pPr>
              <w:spacing w:after="0" w:line="240" w:lineRule="auto"/>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Common name</w:t>
            </w:r>
          </w:p>
        </w:tc>
        <w:tc>
          <w:tcPr>
            <w:tcW w:w="0" w:type="auto"/>
            <w:tcBorders>
              <w:top w:val="single" w:sz="4" w:space="0" w:color="auto"/>
              <w:left w:val="nil"/>
              <w:bottom w:val="single" w:sz="4" w:space="0" w:color="auto"/>
              <w:right w:val="nil"/>
            </w:tcBorders>
            <w:shd w:val="clear" w:color="auto" w:fill="BFBFBF"/>
            <w:noWrap/>
            <w:vAlign w:val="center"/>
            <w:hideMark/>
          </w:tcPr>
          <w:p w14:paraId="68E4F179" w14:textId="77777777" w:rsidR="00CC6303" w:rsidRPr="00CC6303" w:rsidRDefault="00CC6303" w:rsidP="00CC6303">
            <w:pPr>
              <w:spacing w:after="0" w:line="240" w:lineRule="auto"/>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Taxonomic reference</w:t>
            </w:r>
          </w:p>
        </w:tc>
        <w:tc>
          <w:tcPr>
            <w:tcW w:w="287" w:type="dxa"/>
            <w:tcBorders>
              <w:top w:val="single" w:sz="4" w:space="0" w:color="auto"/>
              <w:left w:val="nil"/>
              <w:bottom w:val="single" w:sz="4" w:space="0" w:color="auto"/>
              <w:right w:val="nil"/>
            </w:tcBorders>
            <w:shd w:val="clear" w:color="auto" w:fill="BFBFBF"/>
            <w:noWrap/>
            <w:vAlign w:val="center"/>
            <w:hideMark/>
          </w:tcPr>
          <w:p w14:paraId="321090AA"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ZA</w:t>
            </w:r>
          </w:p>
        </w:tc>
        <w:tc>
          <w:tcPr>
            <w:tcW w:w="293" w:type="dxa"/>
            <w:tcBorders>
              <w:top w:val="single" w:sz="4" w:space="0" w:color="auto"/>
              <w:left w:val="nil"/>
              <w:bottom w:val="single" w:sz="4" w:space="0" w:color="auto"/>
              <w:right w:val="nil"/>
            </w:tcBorders>
            <w:shd w:val="clear" w:color="auto" w:fill="BFBFBF"/>
            <w:noWrap/>
            <w:vAlign w:val="center"/>
            <w:hideMark/>
          </w:tcPr>
          <w:p w14:paraId="408A9E34"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MZ</w:t>
            </w:r>
          </w:p>
        </w:tc>
        <w:tc>
          <w:tcPr>
            <w:tcW w:w="287" w:type="dxa"/>
            <w:tcBorders>
              <w:top w:val="single" w:sz="4" w:space="0" w:color="auto"/>
              <w:left w:val="nil"/>
              <w:bottom w:val="single" w:sz="4" w:space="0" w:color="auto"/>
              <w:right w:val="nil"/>
            </w:tcBorders>
            <w:shd w:val="clear" w:color="auto" w:fill="BFBFBF"/>
            <w:noWrap/>
            <w:vAlign w:val="center"/>
            <w:hideMark/>
          </w:tcPr>
          <w:p w14:paraId="20E3FF91"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TZ</w:t>
            </w:r>
          </w:p>
        </w:tc>
        <w:tc>
          <w:tcPr>
            <w:tcW w:w="287" w:type="dxa"/>
            <w:tcBorders>
              <w:top w:val="single" w:sz="4" w:space="0" w:color="auto"/>
              <w:left w:val="nil"/>
              <w:bottom w:val="single" w:sz="4" w:space="0" w:color="auto"/>
              <w:right w:val="nil"/>
            </w:tcBorders>
            <w:shd w:val="clear" w:color="auto" w:fill="BFBFBF"/>
            <w:noWrap/>
            <w:vAlign w:val="center"/>
            <w:hideMark/>
          </w:tcPr>
          <w:p w14:paraId="65D02CDF"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KE</w:t>
            </w:r>
          </w:p>
        </w:tc>
        <w:tc>
          <w:tcPr>
            <w:tcW w:w="287" w:type="dxa"/>
            <w:tcBorders>
              <w:top w:val="single" w:sz="4" w:space="0" w:color="auto"/>
              <w:left w:val="nil"/>
              <w:bottom w:val="single" w:sz="4" w:space="0" w:color="auto"/>
              <w:right w:val="nil"/>
            </w:tcBorders>
            <w:shd w:val="clear" w:color="auto" w:fill="BFBFBF"/>
            <w:noWrap/>
            <w:vAlign w:val="center"/>
            <w:hideMark/>
          </w:tcPr>
          <w:p w14:paraId="7E5666FC"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SO</w:t>
            </w:r>
          </w:p>
        </w:tc>
        <w:tc>
          <w:tcPr>
            <w:tcW w:w="315" w:type="dxa"/>
            <w:tcBorders>
              <w:top w:val="single" w:sz="4" w:space="0" w:color="auto"/>
              <w:left w:val="nil"/>
              <w:bottom w:val="single" w:sz="4" w:space="0" w:color="auto"/>
              <w:right w:val="nil"/>
            </w:tcBorders>
            <w:shd w:val="clear" w:color="auto" w:fill="BFBFBF"/>
            <w:noWrap/>
            <w:vAlign w:val="center"/>
            <w:hideMark/>
          </w:tcPr>
          <w:p w14:paraId="53B9DB0A"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MG</w:t>
            </w:r>
          </w:p>
        </w:tc>
        <w:tc>
          <w:tcPr>
            <w:tcW w:w="317" w:type="dxa"/>
            <w:tcBorders>
              <w:top w:val="single" w:sz="4" w:space="0" w:color="auto"/>
              <w:left w:val="nil"/>
              <w:bottom w:val="single" w:sz="4" w:space="0" w:color="auto"/>
              <w:right w:val="nil"/>
            </w:tcBorders>
            <w:shd w:val="clear" w:color="auto" w:fill="BFBFBF"/>
            <w:noWrap/>
            <w:vAlign w:val="center"/>
            <w:hideMark/>
          </w:tcPr>
          <w:p w14:paraId="1C14F476"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MU</w:t>
            </w:r>
          </w:p>
        </w:tc>
        <w:tc>
          <w:tcPr>
            <w:tcW w:w="287" w:type="dxa"/>
            <w:tcBorders>
              <w:top w:val="single" w:sz="4" w:space="0" w:color="auto"/>
              <w:left w:val="nil"/>
              <w:bottom w:val="single" w:sz="4" w:space="0" w:color="auto"/>
              <w:right w:val="nil"/>
            </w:tcBorders>
            <w:shd w:val="clear" w:color="auto" w:fill="BFBFBF"/>
            <w:noWrap/>
            <w:vAlign w:val="center"/>
            <w:hideMark/>
          </w:tcPr>
          <w:p w14:paraId="6AF326EF"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RE</w:t>
            </w:r>
          </w:p>
        </w:tc>
        <w:tc>
          <w:tcPr>
            <w:tcW w:w="287" w:type="dxa"/>
            <w:tcBorders>
              <w:top w:val="single" w:sz="4" w:space="0" w:color="auto"/>
              <w:left w:val="nil"/>
              <w:bottom w:val="single" w:sz="4" w:space="0" w:color="auto"/>
              <w:right w:val="nil"/>
            </w:tcBorders>
            <w:shd w:val="clear" w:color="auto" w:fill="BFBFBF"/>
            <w:noWrap/>
            <w:vAlign w:val="center"/>
            <w:hideMark/>
          </w:tcPr>
          <w:p w14:paraId="0D299763"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SC</w:t>
            </w:r>
          </w:p>
        </w:tc>
        <w:tc>
          <w:tcPr>
            <w:tcW w:w="302" w:type="dxa"/>
            <w:tcBorders>
              <w:top w:val="single" w:sz="4" w:space="0" w:color="auto"/>
              <w:left w:val="nil"/>
              <w:bottom w:val="single" w:sz="4" w:space="0" w:color="auto"/>
              <w:right w:val="nil"/>
            </w:tcBorders>
            <w:shd w:val="clear" w:color="auto" w:fill="BFBFBF"/>
            <w:noWrap/>
            <w:vAlign w:val="center"/>
            <w:hideMark/>
          </w:tcPr>
          <w:p w14:paraId="0FA16E7C"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KM</w:t>
            </w:r>
          </w:p>
        </w:tc>
        <w:tc>
          <w:tcPr>
            <w:tcW w:w="287" w:type="dxa"/>
            <w:tcBorders>
              <w:top w:val="single" w:sz="4" w:space="0" w:color="auto"/>
              <w:left w:val="nil"/>
              <w:bottom w:val="single" w:sz="4" w:space="0" w:color="auto"/>
              <w:right w:val="nil"/>
            </w:tcBorders>
            <w:shd w:val="clear" w:color="auto" w:fill="BFBFBF"/>
            <w:noWrap/>
            <w:vAlign w:val="center"/>
            <w:hideMark/>
          </w:tcPr>
          <w:p w14:paraId="3F184365"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YT</w:t>
            </w:r>
          </w:p>
        </w:tc>
        <w:tc>
          <w:tcPr>
            <w:tcW w:w="0" w:type="auto"/>
            <w:tcBorders>
              <w:top w:val="single" w:sz="4" w:space="0" w:color="auto"/>
              <w:left w:val="nil"/>
              <w:bottom w:val="single" w:sz="4" w:space="0" w:color="auto"/>
              <w:right w:val="nil"/>
            </w:tcBorders>
            <w:shd w:val="clear" w:color="auto" w:fill="BFBFBF"/>
            <w:noWrap/>
            <w:vAlign w:val="center"/>
            <w:hideMark/>
          </w:tcPr>
          <w:p w14:paraId="20DE43F3"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ABNJ</w:t>
            </w:r>
          </w:p>
        </w:tc>
        <w:tc>
          <w:tcPr>
            <w:tcW w:w="0" w:type="auto"/>
            <w:tcBorders>
              <w:top w:val="single" w:sz="4" w:space="0" w:color="auto"/>
              <w:left w:val="nil"/>
              <w:bottom w:val="single" w:sz="4" w:space="0" w:color="auto"/>
              <w:right w:val="nil"/>
            </w:tcBorders>
            <w:shd w:val="clear" w:color="auto" w:fill="BFBFBF"/>
            <w:noWrap/>
            <w:vAlign w:val="center"/>
            <w:hideMark/>
          </w:tcPr>
          <w:p w14:paraId="09E174FB"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CITES</w:t>
            </w:r>
          </w:p>
        </w:tc>
        <w:tc>
          <w:tcPr>
            <w:tcW w:w="0" w:type="auto"/>
            <w:tcBorders>
              <w:top w:val="single" w:sz="4" w:space="0" w:color="auto"/>
              <w:left w:val="nil"/>
              <w:bottom w:val="single" w:sz="4" w:space="0" w:color="auto"/>
              <w:right w:val="nil"/>
            </w:tcBorders>
            <w:shd w:val="clear" w:color="auto" w:fill="BFBFBF"/>
            <w:noWrap/>
            <w:vAlign w:val="center"/>
            <w:hideMark/>
          </w:tcPr>
          <w:p w14:paraId="29518166"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CMS</w:t>
            </w:r>
          </w:p>
        </w:tc>
        <w:tc>
          <w:tcPr>
            <w:tcW w:w="0" w:type="auto"/>
            <w:tcBorders>
              <w:top w:val="single" w:sz="4" w:space="0" w:color="auto"/>
              <w:left w:val="nil"/>
              <w:bottom w:val="single" w:sz="4" w:space="0" w:color="auto"/>
              <w:right w:val="nil"/>
            </w:tcBorders>
            <w:shd w:val="clear" w:color="auto" w:fill="BFBFBF"/>
            <w:noWrap/>
            <w:vAlign w:val="center"/>
            <w:hideMark/>
          </w:tcPr>
          <w:p w14:paraId="36DDF315"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IOTC</w:t>
            </w:r>
          </w:p>
        </w:tc>
        <w:tc>
          <w:tcPr>
            <w:tcW w:w="0" w:type="auto"/>
            <w:tcBorders>
              <w:top w:val="single" w:sz="4" w:space="0" w:color="auto"/>
              <w:left w:val="nil"/>
              <w:bottom w:val="single" w:sz="4" w:space="0" w:color="auto"/>
              <w:right w:val="nil"/>
            </w:tcBorders>
            <w:shd w:val="clear" w:color="auto" w:fill="BFBFBF"/>
            <w:noWrap/>
            <w:vAlign w:val="center"/>
            <w:hideMark/>
          </w:tcPr>
          <w:p w14:paraId="7BC33BFA"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IUCN</w:t>
            </w:r>
          </w:p>
        </w:tc>
        <w:tc>
          <w:tcPr>
            <w:tcW w:w="0" w:type="auto"/>
            <w:tcBorders>
              <w:top w:val="single" w:sz="4" w:space="0" w:color="auto"/>
              <w:left w:val="nil"/>
              <w:bottom w:val="single" w:sz="4" w:space="0" w:color="auto"/>
              <w:right w:val="nil"/>
            </w:tcBorders>
            <w:shd w:val="clear" w:color="auto" w:fill="BFBFBF"/>
            <w:noWrap/>
            <w:vAlign w:val="center"/>
            <w:hideMark/>
          </w:tcPr>
          <w:p w14:paraId="0BE0CD60" w14:textId="77777777" w:rsidR="00CC6303" w:rsidRPr="00CC6303" w:rsidRDefault="00CC6303" w:rsidP="00CC6303">
            <w:pPr>
              <w:spacing w:after="0" w:line="240" w:lineRule="auto"/>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Criteria for listing on Annex IV</w:t>
            </w:r>
          </w:p>
        </w:tc>
      </w:tr>
      <w:tr w:rsidR="00CC6303" w:rsidRPr="00CC6303" w14:paraId="1265743B" w14:textId="77777777" w:rsidTr="00CC6303">
        <w:trPr>
          <w:trHeight w:val="180"/>
        </w:trPr>
        <w:tc>
          <w:tcPr>
            <w:tcW w:w="0" w:type="auto"/>
            <w:tcBorders>
              <w:top w:val="nil"/>
              <w:left w:val="nil"/>
              <w:bottom w:val="nil"/>
              <w:right w:val="nil"/>
            </w:tcBorders>
            <w:shd w:val="clear" w:color="auto" w:fill="auto"/>
            <w:vAlign w:val="center"/>
          </w:tcPr>
          <w:p w14:paraId="373D3F4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b/>
                <w:bCs/>
                <w:i/>
                <w:iCs/>
                <w:color w:val="000000"/>
                <w:sz w:val="14"/>
                <w:szCs w:val="14"/>
                <w:lang w:val="en-US"/>
              </w:rPr>
              <w:t>Sharks</w:t>
            </w:r>
          </w:p>
        </w:tc>
        <w:tc>
          <w:tcPr>
            <w:tcW w:w="0" w:type="auto"/>
            <w:tcBorders>
              <w:top w:val="nil"/>
              <w:left w:val="nil"/>
              <w:bottom w:val="nil"/>
              <w:right w:val="nil"/>
            </w:tcBorders>
            <w:shd w:val="clear" w:color="auto" w:fill="auto"/>
            <w:noWrap/>
            <w:vAlign w:val="center"/>
          </w:tcPr>
          <w:p w14:paraId="43B22ACA"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p>
        </w:tc>
        <w:tc>
          <w:tcPr>
            <w:tcW w:w="2098" w:type="dxa"/>
            <w:tcBorders>
              <w:top w:val="nil"/>
              <w:left w:val="nil"/>
              <w:bottom w:val="nil"/>
              <w:right w:val="nil"/>
            </w:tcBorders>
            <w:shd w:val="clear" w:color="auto" w:fill="auto"/>
            <w:vAlign w:val="center"/>
          </w:tcPr>
          <w:p w14:paraId="25205B9B"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tcPr>
          <w:p w14:paraId="65670314"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tcPr>
          <w:p w14:paraId="3BEDF1D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93" w:type="dxa"/>
            <w:tcBorders>
              <w:top w:val="nil"/>
              <w:left w:val="nil"/>
              <w:bottom w:val="nil"/>
              <w:right w:val="nil"/>
            </w:tcBorders>
            <w:shd w:val="clear" w:color="auto" w:fill="auto"/>
            <w:noWrap/>
            <w:vAlign w:val="center"/>
          </w:tcPr>
          <w:p w14:paraId="32632A8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tcPr>
          <w:p w14:paraId="2162848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tcPr>
          <w:p w14:paraId="5B8438C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tcPr>
          <w:p w14:paraId="7A838B3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315" w:type="dxa"/>
            <w:tcBorders>
              <w:top w:val="nil"/>
              <w:left w:val="nil"/>
              <w:bottom w:val="nil"/>
              <w:right w:val="nil"/>
            </w:tcBorders>
            <w:shd w:val="clear" w:color="auto" w:fill="auto"/>
            <w:noWrap/>
            <w:vAlign w:val="center"/>
          </w:tcPr>
          <w:p w14:paraId="238114D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317" w:type="dxa"/>
            <w:tcBorders>
              <w:top w:val="nil"/>
              <w:left w:val="nil"/>
              <w:bottom w:val="nil"/>
              <w:right w:val="nil"/>
            </w:tcBorders>
            <w:shd w:val="clear" w:color="auto" w:fill="F2F2F2"/>
            <w:vAlign w:val="center"/>
          </w:tcPr>
          <w:p w14:paraId="2A09AE8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vAlign w:val="center"/>
          </w:tcPr>
          <w:p w14:paraId="50789DB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tcPr>
          <w:p w14:paraId="3E479CA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302" w:type="dxa"/>
            <w:tcBorders>
              <w:top w:val="nil"/>
              <w:left w:val="nil"/>
              <w:bottom w:val="nil"/>
              <w:right w:val="nil"/>
            </w:tcBorders>
            <w:shd w:val="clear" w:color="auto" w:fill="auto"/>
            <w:noWrap/>
            <w:vAlign w:val="center"/>
          </w:tcPr>
          <w:p w14:paraId="5C5148F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tcPr>
          <w:p w14:paraId="356A3D6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vAlign w:val="center"/>
          </w:tcPr>
          <w:p w14:paraId="47C3297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tcPr>
          <w:p w14:paraId="251A437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tcPr>
          <w:p w14:paraId="7B9A535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tcPr>
          <w:p w14:paraId="6A7D06A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vAlign w:val="center"/>
          </w:tcPr>
          <w:p w14:paraId="597515D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tcPr>
          <w:p w14:paraId="7BD41639"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r>
      <w:tr w:rsidR="00CC6303" w:rsidRPr="00CC6303" w14:paraId="50A14636" w14:textId="77777777" w:rsidTr="00CC6303">
        <w:trPr>
          <w:trHeight w:val="180"/>
        </w:trPr>
        <w:tc>
          <w:tcPr>
            <w:tcW w:w="0" w:type="auto"/>
            <w:tcBorders>
              <w:top w:val="nil"/>
              <w:left w:val="nil"/>
              <w:bottom w:val="nil"/>
              <w:right w:val="nil"/>
            </w:tcBorders>
            <w:shd w:val="clear" w:color="auto" w:fill="auto"/>
            <w:vAlign w:val="center"/>
          </w:tcPr>
          <w:p w14:paraId="5928C81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Alopiidae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tcPr>
          <w:p w14:paraId="0C90C6DE"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Alopias pelagicus</w:t>
            </w:r>
          </w:p>
        </w:tc>
        <w:tc>
          <w:tcPr>
            <w:tcW w:w="2098" w:type="dxa"/>
            <w:tcBorders>
              <w:top w:val="nil"/>
              <w:left w:val="nil"/>
              <w:bottom w:val="nil"/>
              <w:right w:val="nil"/>
            </w:tcBorders>
            <w:shd w:val="clear" w:color="auto" w:fill="auto"/>
            <w:vAlign w:val="center"/>
          </w:tcPr>
          <w:p w14:paraId="2929E21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Pelagic thresher shark</w:t>
            </w:r>
          </w:p>
        </w:tc>
        <w:tc>
          <w:tcPr>
            <w:tcW w:w="0" w:type="auto"/>
            <w:tcBorders>
              <w:top w:val="nil"/>
              <w:left w:val="nil"/>
              <w:bottom w:val="nil"/>
              <w:right w:val="nil"/>
            </w:tcBorders>
            <w:shd w:val="clear" w:color="auto" w:fill="auto"/>
            <w:noWrap/>
            <w:vAlign w:val="center"/>
          </w:tcPr>
          <w:p w14:paraId="46D2F24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Nakamura, 1935</w:t>
            </w:r>
          </w:p>
        </w:tc>
        <w:tc>
          <w:tcPr>
            <w:tcW w:w="287" w:type="dxa"/>
            <w:tcBorders>
              <w:top w:val="nil"/>
              <w:left w:val="nil"/>
              <w:bottom w:val="nil"/>
              <w:right w:val="nil"/>
            </w:tcBorders>
            <w:shd w:val="clear" w:color="auto" w:fill="F2F2F2"/>
            <w:noWrap/>
            <w:vAlign w:val="center"/>
          </w:tcPr>
          <w:p w14:paraId="25A585E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tcPr>
          <w:p w14:paraId="5A0ECF4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tcPr>
          <w:p w14:paraId="0532A0E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tcPr>
          <w:p w14:paraId="025363B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tcPr>
          <w:p w14:paraId="5423F90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tcPr>
          <w:p w14:paraId="0315743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vAlign w:val="center"/>
          </w:tcPr>
          <w:p w14:paraId="69171C7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auto"/>
            <w:vAlign w:val="center"/>
          </w:tcPr>
          <w:p w14:paraId="36AC08E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noWrap/>
            <w:vAlign w:val="center"/>
          </w:tcPr>
          <w:p w14:paraId="00DF5B1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tcPr>
          <w:p w14:paraId="13B5756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tcPr>
          <w:p w14:paraId="33654B7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vAlign w:val="center"/>
          </w:tcPr>
          <w:p w14:paraId="500D7DF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0" w:type="auto"/>
            <w:tcBorders>
              <w:top w:val="nil"/>
              <w:left w:val="nil"/>
              <w:bottom w:val="nil"/>
              <w:right w:val="nil"/>
            </w:tcBorders>
            <w:shd w:val="clear" w:color="auto" w:fill="auto"/>
            <w:noWrap/>
            <w:vAlign w:val="center"/>
          </w:tcPr>
          <w:p w14:paraId="30A671D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tcPr>
          <w:p w14:paraId="7C6A260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tcPr>
          <w:p w14:paraId="0F430F4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vAlign w:val="center"/>
          </w:tcPr>
          <w:p w14:paraId="1AAECE92"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0" w:type="auto"/>
            <w:tcBorders>
              <w:top w:val="nil"/>
              <w:left w:val="nil"/>
              <w:bottom w:val="nil"/>
              <w:right w:val="nil"/>
            </w:tcBorders>
            <w:shd w:val="clear" w:color="auto" w:fill="auto"/>
            <w:noWrap/>
            <w:vAlign w:val="center"/>
          </w:tcPr>
          <w:p w14:paraId="3F37897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 M; UNCLOS</w:t>
            </w:r>
          </w:p>
        </w:tc>
      </w:tr>
      <w:tr w:rsidR="00CC6303" w:rsidRPr="00CC6303" w14:paraId="41438BD6" w14:textId="77777777" w:rsidTr="00CC6303">
        <w:trPr>
          <w:trHeight w:val="180"/>
        </w:trPr>
        <w:tc>
          <w:tcPr>
            <w:tcW w:w="0" w:type="auto"/>
            <w:tcBorders>
              <w:top w:val="nil"/>
              <w:left w:val="nil"/>
              <w:bottom w:val="nil"/>
              <w:right w:val="nil"/>
            </w:tcBorders>
            <w:shd w:val="clear" w:color="auto" w:fill="auto"/>
            <w:vAlign w:val="center"/>
            <w:hideMark/>
          </w:tcPr>
          <w:p w14:paraId="560F775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Alopiidae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2A62D3EC"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Alopias superciliosus</w:t>
            </w:r>
          </w:p>
        </w:tc>
        <w:tc>
          <w:tcPr>
            <w:tcW w:w="2098" w:type="dxa"/>
            <w:tcBorders>
              <w:top w:val="nil"/>
              <w:left w:val="nil"/>
              <w:bottom w:val="nil"/>
              <w:right w:val="nil"/>
            </w:tcBorders>
            <w:shd w:val="clear" w:color="auto" w:fill="auto"/>
            <w:vAlign w:val="center"/>
            <w:hideMark/>
          </w:tcPr>
          <w:p w14:paraId="2C68D3D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Bigeye thresher shark</w:t>
            </w:r>
          </w:p>
        </w:tc>
        <w:tc>
          <w:tcPr>
            <w:tcW w:w="0" w:type="auto"/>
            <w:tcBorders>
              <w:top w:val="nil"/>
              <w:left w:val="nil"/>
              <w:bottom w:val="nil"/>
              <w:right w:val="nil"/>
            </w:tcBorders>
            <w:shd w:val="clear" w:color="auto" w:fill="auto"/>
            <w:noWrap/>
            <w:vAlign w:val="center"/>
            <w:hideMark/>
          </w:tcPr>
          <w:p w14:paraId="4C94719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(Lowe, 1841)</w:t>
            </w:r>
          </w:p>
        </w:tc>
        <w:tc>
          <w:tcPr>
            <w:tcW w:w="287" w:type="dxa"/>
            <w:tcBorders>
              <w:top w:val="nil"/>
              <w:left w:val="nil"/>
              <w:bottom w:val="nil"/>
              <w:right w:val="nil"/>
            </w:tcBorders>
            <w:shd w:val="clear" w:color="auto" w:fill="F2F2F2"/>
            <w:noWrap/>
            <w:vAlign w:val="center"/>
            <w:hideMark/>
          </w:tcPr>
          <w:p w14:paraId="75D5AEE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21A49F7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386DC0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27B3775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AF6486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454484A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70A2412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1BAA556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09A266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64C0382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D36F80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vAlign w:val="center"/>
            <w:hideMark/>
          </w:tcPr>
          <w:p w14:paraId="00D5DF7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0" w:type="auto"/>
            <w:tcBorders>
              <w:top w:val="nil"/>
              <w:left w:val="nil"/>
              <w:bottom w:val="nil"/>
              <w:right w:val="nil"/>
            </w:tcBorders>
            <w:shd w:val="clear" w:color="auto" w:fill="auto"/>
            <w:noWrap/>
            <w:vAlign w:val="center"/>
            <w:hideMark/>
          </w:tcPr>
          <w:p w14:paraId="27E99CB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482CCCF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79C06B4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vAlign w:val="center"/>
            <w:hideMark/>
          </w:tcPr>
          <w:p w14:paraId="65E0337F"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0" w:type="auto"/>
            <w:tcBorders>
              <w:top w:val="nil"/>
              <w:left w:val="nil"/>
              <w:bottom w:val="nil"/>
              <w:right w:val="nil"/>
            </w:tcBorders>
            <w:shd w:val="clear" w:color="auto" w:fill="auto"/>
            <w:noWrap/>
            <w:vAlign w:val="center"/>
            <w:hideMark/>
          </w:tcPr>
          <w:p w14:paraId="65246BA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 M; UNCLOS</w:t>
            </w:r>
          </w:p>
        </w:tc>
      </w:tr>
      <w:tr w:rsidR="00CC6303" w:rsidRPr="00CC6303" w14:paraId="6A4A5C4D" w14:textId="77777777" w:rsidTr="00CC6303">
        <w:trPr>
          <w:trHeight w:val="180"/>
        </w:trPr>
        <w:tc>
          <w:tcPr>
            <w:tcW w:w="0" w:type="auto"/>
            <w:tcBorders>
              <w:top w:val="nil"/>
              <w:left w:val="nil"/>
              <w:bottom w:val="nil"/>
              <w:right w:val="nil"/>
            </w:tcBorders>
            <w:shd w:val="clear" w:color="auto" w:fill="auto"/>
            <w:vAlign w:val="center"/>
            <w:hideMark/>
          </w:tcPr>
          <w:p w14:paraId="57586F3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Alopiidae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76AFDFC8"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Alopias vulpinus</w:t>
            </w:r>
          </w:p>
        </w:tc>
        <w:tc>
          <w:tcPr>
            <w:tcW w:w="2098" w:type="dxa"/>
            <w:tcBorders>
              <w:top w:val="nil"/>
              <w:left w:val="nil"/>
              <w:bottom w:val="nil"/>
              <w:right w:val="nil"/>
            </w:tcBorders>
            <w:shd w:val="clear" w:color="auto" w:fill="auto"/>
            <w:vAlign w:val="center"/>
            <w:hideMark/>
          </w:tcPr>
          <w:p w14:paraId="5428E215"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Common thresher shark</w:t>
            </w:r>
          </w:p>
        </w:tc>
        <w:tc>
          <w:tcPr>
            <w:tcW w:w="0" w:type="auto"/>
            <w:tcBorders>
              <w:top w:val="nil"/>
              <w:left w:val="nil"/>
              <w:bottom w:val="nil"/>
              <w:right w:val="nil"/>
            </w:tcBorders>
            <w:shd w:val="clear" w:color="auto" w:fill="auto"/>
            <w:noWrap/>
            <w:vAlign w:val="center"/>
            <w:hideMark/>
          </w:tcPr>
          <w:p w14:paraId="3F76252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Bonnaterre</w:t>
            </w:r>
            <w:proofErr w:type="spellEnd"/>
            <w:r w:rsidRPr="00CC6303">
              <w:rPr>
                <w:rFonts w:ascii="Calibri" w:eastAsia="Times New Roman" w:hAnsi="Calibri" w:cs="Calibri"/>
                <w:color w:val="000000"/>
                <w:sz w:val="14"/>
                <w:szCs w:val="14"/>
                <w:lang w:val="en-US"/>
              </w:rPr>
              <w:t>, 1788)</w:t>
            </w:r>
          </w:p>
        </w:tc>
        <w:tc>
          <w:tcPr>
            <w:tcW w:w="287" w:type="dxa"/>
            <w:tcBorders>
              <w:top w:val="nil"/>
              <w:left w:val="nil"/>
              <w:bottom w:val="nil"/>
              <w:right w:val="nil"/>
            </w:tcBorders>
            <w:shd w:val="clear" w:color="auto" w:fill="F2F2F2"/>
            <w:noWrap/>
            <w:vAlign w:val="center"/>
            <w:hideMark/>
          </w:tcPr>
          <w:p w14:paraId="327C4E1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65CCAB0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vAlign w:val="center"/>
            <w:hideMark/>
          </w:tcPr>
          <w:p w14:paraId="77CA5A9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auto"/>
            <w:vAlign w:val="center"/>
            <w:hideMark/>
          </w:tcPr>
          <w:p w14:paraId="29019F3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vAlign w:val="center"/>
            <w:hideMark/>
          </w:tcPr>
          <w:p w14:paraId="3E466E9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315" w:type="dxa"/>
            <w:tcBorders>
              <w:top w:val="nil"/>
              <w:left w:val="nil"/>
              <w:bottom w:val="nil"/>
              <w:right w:val="nil"/>
            </w:tcBorders>
            <w:shd w:val="clear" w:color="auto" w:fill="auto"/>
            <w:vAlign w:val="center"/>
            <w:hideMark/>
          </w:tcPr>
          <w:p w14:paraId="2F0CFCE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317" w:type="dxa"/>
            <w:tcBorders>
              <w:top w:val="nil"/>
              <w:left w:val="nil"/>
              <w:bottom w:val="nil"/>
              <w:right w:val="nil"/>
            </w:tcBorders>
            <w:shd w:val="clear" w:color="auto" w:fill="F2F2F2"/>
            <w:vAlign w:val="center"/>
            <w:hideMark/>
          </w:tcPr>
          <w:p w14:paraId="2050162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auto"/>
            <w:vAlign w:val="center"/>
            <w:hideMark/>
          </w:tcPr>
          <w:p w14:paraId="3B6E618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vAlign w:val="center"/>
            <w:hideMark/>
          </w:tcPr>
          <w:p w14:paraId="14A175C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302" w:type="dxa"/>
            <w:tcBorders>
              <w:top w:val="nil"/>
              <w:left w:val="nil"/>
              <w:bottom w:val="nil"/>
              <w:right w:val="nil"/>
            </w:tcBorders>
            <w:shd w:val="clear" w:color="auto" w:fill="auto"/>
            <w:vAlign w:val="center"/>
            <w:hideMark/>
          </w:tcPr>
          <w:p w14:paraId="113124E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vAlign w:val="center"/>
            <w:hideMark/>
          </w:tcPr>
          <w:p w14:paraId="2562375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0" w:type="auto"/>
            <w:tcBorders>
              <w:top w:val="nil"/>
              <w:left w:val="nil"/>
              <w:bottom w:val="nil"/>
              <w:right w:val="nil"/>
            </w:tcBorders>
            <w:shd w:val="clear" w:color="auto" w:fill="auto"/>
            <w:noWrap/>
            <w:vAlign w:val="center"/>
            <w:hideMark/>
          </w:tcPr>
          <w:p w14:paraId="43F1FAF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3536BBD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0FCFF6B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3839011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vAlign w:val="center"/>
            <w:hideMark/>
          </w:tcPr>
          <w:p w14:paraId="7DEB4F5A"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0" w:type="auto"/>
            <w:tcBorders>
              <w:top w:val="nil"/>
              <w:left w:val="nil"/>
              <w:bottom w:val="nil"/>
              <w:right w:val="nil"/>
            </w:tcBorders>
            <w:shd w:val="clear" w:color="auto" w:fill="auto"/>
            <w:noWrap/>
            <w:vAlign w:val="center"/>
            <w:hideMark/>
          </w:tcPr>
          <w:p w14:paraId="47502FE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 M; UNCLOS</w:t>
            </w:r>
          </w:p>
        </w:tc>
      </w:tr>
      <w:tr w:rsidR="00CC6303" w:rsidRPr="00CC6303" w14:paraId="5A781BCD" w14:textId="77777777" w:rsidTr="00CC6303">
        <w:trPr>
          <w:trHeight w:val="180"/>
        </w:trPr>
        <w:tc>
          <w:tcPr>
            <w:tcW w:w="0" w:type="auto"/>
            <w:tcBorders>
              <w:top w:val="nil"/>
              <w:left w:val="nil"/>
              <w:bottom w:val="nil"/>
              <w:right w:val="nil"/>
            </w:tcBorders>
            <w:shd w:val="clear" w:color="auto" w:fill="auto"/>
            <w:vAlign w:val="center"/>
            <w:hideMark/>
          </w:tcPr>
          <w:p w14:paraId="41C3D65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110244FC"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Carcharhinus albimarginatus</w:t>
            </w:r>
          </w:p>
        </w:tc>
        <w:tc>
          <w:tcPr>
            <w:tcW w:w="2098" w:type="dxa"/>
            <w:tcBorders>
              <w:top w:val="nil"/>
              <w:left w:val="nil"/>
              <w:bottom w:val="nil"/>
              <w:right w:val="nil"/>
            </w:tcBorders>
            <w:shd w:val="clear" w:color="auto" w:fill="auto"/>
            <w:vAlign w:val="center"/>
            <w:hideMark/>
          </w:tcPr>
          <w:p w14:paraId="1F1D43A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Silvertip shark</w:t>
            </w:r>
          </w:p>
        </w:tc>
        <w:tc>
          <w:tcPr>
            <w:tcW w:w="0" w:type="auto"/>
            <w:tcBorders>
              <w:top w:val="nil"/>
              <w:left w:val="nil"/>
              <w:bottom w:val="nil"/>
              <w:right w:val="nil"/>
            </w:tcBorders>
            <w:shd w:val="clear" w:color="auto" w:fill="auto"/>
            <w:vAlign w:val="center"/>
            <w:hideMark/>
          </w:tcPr>
          <w:p w14:paraId="40BA0C4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R</w:t>
            </w:r>
            <w:r w:rsidRPr="00CC6303">
              <w:rPr>
                <w:rFonts w:ascii="Calibri" w:eastAsia="Times New Roman" w:hAnsi="Calibri" w:cs="Calibri"/>
                <w:sz w:val="14"/>
                <w:szCs w:val="14"/>
                <w:lang w:val="en-US"/>
              </w:rPr>
              <w:t>üppell</w:t>
            </w:r>
            <w:proofErr w:type="spellEnd"/>
            <w:r w:rsidRPr="00CC6303">
              <w:rPr>
                <w:rFonts w:ascii="Calibri" w:eastAsia="Times New Roman" w:hAnsi="Calibri" w:cs="Calibri"/>
                <w:sz w:val="14"/>
                <w:szCs w:val="14"/>
                <w:lang w:val="en-US"/>
              </w:rPr>
              <w:t>, 1837)</w:t>
            </w:r>
          </w:p>
        </w:tc>
        <w:tc>
          <w:tcPr>
            <w:tcW w:w="287" w:type="dxa"/>
            <w:tcBorders>
              <w:top w:val="nil"/>
              <w:left w:val="nil"/>
              <w:bottom w:val="nil"/>
              <w:right w:val="nil"/>
            </w:tcBorders>
            <w:shd w:val="clear" w:color="auto" w:fill="F2F2F2"/>
            <w:noWrap/>
            <w:vAlign w:val="center"/>
            <w:hideMark/>
          </w:tcPr>
          <w:p w14:paraId="3C76D89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3660D56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BE8A0F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66752DC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86A0EA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57C0CA9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1A2936B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3A23AF0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5FE055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7D1EDE9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44E7C2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71FEE06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59F4AF2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1AEF76C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6FAD934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70F8E256"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0" w:type="auto"/>
            <w:tcBorders>
              <w:top w:val="nil"/>
              <w:left w:val="nil"/>
              <w:bottom w:val="nil"/>
              <w:right w:val="nil"/>
            </w:tcBorders>
            <w:shd w:val="clear" w:color="auto" w:fill="auto"/>
            <w:noWrap/>
            <w:vAlign w:val="center"/>
            <w:hideMark/>
          </w:tcPr>
          <w:p w14:paraId="170FF6B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 UNCLOS</w:t>
            </w:r>
          </w:p>
        </w:tc>
      </w:tr>
      <w:tr w:rsidR="00CC6303" w:rsidRPr="00CC6303" w14:paraId="69317803" w14:textId="77777777" w:rsidTr="00CC6303">
        <w:trPr>
          <w:trHeight w:val="180"/>
        </w:trPr>
        <w:tc>
          <w:tcPr>
            <w:tcW w:w="0" w:type="auto"/>
            <w:tcBorders>
              <w:top w:val="nil"/>
              <w:left w:val="nil"/>
              <w:bottom w:val="nil"/>
              <w:right w:val="nil"/>
            </w:tcBorders>
            <w:shd w:val="clear" w:color="auto" w:fill="auto"/>
            <w:vAlign w:val="center"/>
            <w:hideMark/>
          </w:tcPr>
          <w:p w14:paraId="4CCF5B1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49E67678"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Carcharhinus altimus</w:t>
            </w:r>
          </w:p>
        </w:tc>
        <w:tc>
          <w:tcPr>
            <w:tcW w:w="2098" w:type="dxa"/>
            <w:tcBorders>
              <w:top w:val="nil"/>
              <w:left w:val="nil"/>
              <w:bottom w:val="nil"/>
              <w:right w:val="nil"/>
            </w:tcBorders>
            <w:shd w:val="clear" w:color="auto" w:fill="auto"/>
            <w:vAlign w:val="center"/>
            <w:hideMark/>
          </w:tcPr>
          <w:p w14:paraId="295BAFC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Bignose shark</w:t>
            </w:r>
          </w:p>
        </w:tc>
        <w:tc>
          <w:tcPr>
            <w:tcW w:w="0" w:type="auto"/>
            <w:tcBorders>
              <w:top w:val="nil"/>
              <w:left w:val="nil"/>
              <w:bottom w:val="nil"/>
              <w:right w:val="nil"/>
            </w:tcBorders>
            <w:shd w:val="clear" w:color="auto" w:fill="auto"/>
            <w:vAlign w:val="center"/>
            <w:hideMark/>
          </w:tcPr>
          <w:p w14:paraId="3D72A155"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(Springer, 1950)</w:t>
            </w:r>
          </w:p>
        </w:tc>
        <w:tc>
          <w:tcPr>
            <w:tcW w:w="287" w:type="dxa"/>
            <w:tcBorders>
              <w:top w:val="nil"/>
              <w:left w:val="nil"/>
              <w:bottom w:val="nil"/>
              <w:right w:val="nil"/>
            </w:tcBorders>
            <w:shd w:val="clear" w:color="auto" w:fill="F2F2F2"/>
            <w:noWrap/>
            <w:vAlign w:val="center"/>
            <w:hideMark/>
          </w:tcPr>
          <w:p w14:paraId="71A41D6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40081AD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1FA3C5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47E8A83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vAlign w:val="center"/>
            <w:hideMark/>
          </w:tcPr>
          <w:p w14:paraId="438A606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315" w:type="dxa"/>
            <w:tcBorders>
              <w:top w:val="nil"/>
              <w:left w:val="nil"/>
              <w:bottom w:val="nil"/>
              <w:right w:val="nil"/>
            </w:tcBorders>
            <w:shd w:val="clear" w:color="auto" w:fill="auto"/>
            <w:noWrap/>
            <w:vAlign w:val="center"/>
            <w:hideMark/>
          </w:tcPr>
          <w:p w14:paraId="2EA15D7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7F8C208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3DC7F97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3BBAF75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0EB0AB8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vAlign w:val="center"/>
            <w:hideMark/>
          </w:tcPr>
          <w:p w14:paraId="2AB09CA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0" w:type="auto"/>
            <w:tcBorders>
              <w:top w:val="nil"/>
              <w:left w:val="nil"/>
              <w:bottom w:val="nil"/>
              <w:right w:val="nil"/>
            </w:tcBorders>
            <w:shd w:val="clear" w:color="auto" w:fill="auto"/>
            <w:noWrap/>
            <w:vAlign w:val="center"/>
            <w:hideMark/>
          </w:tcPr>
          <w:p w14:paraId="54777BC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06D36BF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77E195D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243DE19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75038C1B"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0" w:type="auto"/>
            <w:tcBorders>
              <w:top w:val="nil"/>
              <w:left w:val="nil"/>
              <w:bottom w:val="nil"/>
              <w:right w:val="nil"/>
            </w:tcBorders>
            <w:shd w:val="clear" w:color="auto" w:fill="auto"/>
            <w:noWrap/>
            <w:vAlign w:val="center"/>
            <w:hideMark/>
          </w:tcPr>
          <w:p w14:paraId="2422E17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 UNCLOS</w:t>
            </w:r>
          </w:p>
        </w:tc>
      </w:tr>
      <w:tr w:rsidR="00CC6303" w:rsidRPr="00CC6303" w14:paraId="06B47D2B" w14:textId="77777777" w:rsidTr="00CC6303">
        <w:trPr>
          <w:trHeight w:val="180"/>
        </w:trPr>
        <w:tc>
          <w:tcPr>
            <w:tcW w:w="0" w:type="auto"/>
            <w:tcBorders>
              <w:top w:val="nil"/>
              <w:left w:val="nil"/>
              <w:bottom w:val="nil"/>
              <w:right w:val="nil"/>
            </w:tcBorders>
            <w:shd w:val="clear" w:color="auto" w:fill="auto"/>
            <w:vAlign w:val="center"/>
            <w:hideMark/>
          </w:tcPr>
          <w:p w14:paraId="29D5F1B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0FA7DA05"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Carcharhinus amblyrhynchos</w:t>
            </w:r>
          </w:p>
        </w:tc>
        <w:tc>
          <w:tcPr>
            <w:tcW w:w="2098" w:type="dxa"/>
            <w:tcBorders>
              <w:top w:val="nil"/>
              <w:left w:val="nil"/>
              <w:bottom w:val="nil"/>
              <w:right w:val="nil"/>
            </w:tcBorders>
            <w:shd w:val="clear" w:color="auto" w:fill="auto"/>
            <w:vAlign w:val="center"/>
            <w:hideMark/>
          </w:tcPr>
          <w:p w14:paraId="3563BD0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Grey reef shark</w:t>
            </w:r>
          </w:p>
        </w:tc>
        <w:tc>
          <w:tcPr>
            <w:tcW w:w="0" w:type="auto"/>
            <w:tcBorders>
              <w:top w:val="nil"/>
              <w:left w:val="nil"/>
              <w:bottom w:val="nil"/>
              <w:right w:val="nil"/>
            </w:tcBorders>
            <w:shd w:val="clear" w:color="auto" w:fill="auto"/>
            <w:vAlign w:val="center"/>
            <w:hideMark/>
          </w:tcPr>
          <w:p w14:paraId="4E5836E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(Bleeker, 1856)</w:t>
            </w:r>
          </w:p>
        </w:tc>
        <w:tc>
          <w:tcPr>
            <w:tcW w:w="287" w:type="dxa"/>
            <w:tcBorders>
              <w:top w:val="nil"/>
              <w:left w:val="nil"/>
              <w:bottom w:val="nil"/>
              <w:right w:val="nil"/>
            </w:tcBorders>
            <w:shd w:val="clear" w:color="auto" w:fill="F2F2F2"/>
            <w:noWrap/>
            <w:vAlign w:val="center"/>
            <w:hideMark/>
          </w:tcPr>
          <w:p w14:paraId="293FD31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10925E5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A3A1DE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0299E8C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5840D8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1608023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4C48A58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1A023D4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2F67AF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24D8B80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9183A3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217DEB6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76BCBAB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4152DDD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231523C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7D0B26C4"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0" w:type="auto"/>
            <w:tcBorders>
              <w:top w:val="nil"/>
              <w:left w:val="nil"/>
              <w:bottom w:val="nil"/>
              <w:right w:val="nil"/>
            </w:tcBorders>
            <w:shd w:val="clear" w:color="auto" w:fill="auto"/>
            <w:noWrap/>
            <w:vAlign w:val="center"/>
            <w:hideMark/>
          </w:tcPr>
          <w:p w14:paraId="2FDB2F5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 UNCLOS</w:t>
            </w:r>
          </w:p>
        </w:tc>
      </w:tr>
      <w:tr w:rsidR="00CC6303" w:rsidRPr="00CC6303" w14:paraId="0E1569B5" w14:textId="77777777" w:rsidTr="00CC6303">
        <w:trPr>
          <w:trHeight w:val="180"/>
        </w:trPr>
        <w:tc>
          <w:tcPr>
            <w:tcW w:w="0" w:type="auto"/>
            <w:tcBorders>
              <w:top w:val="nil"/>
              <w:left w:val="nil"/>
              <w:bottom w:val="nil"/>
              <w:right w:val="nil"/>
            </w:tcBorders>
            <w:shd w:val="clear" w:color="auto" w:fill="auto"/>
            <w:vAlign w:val="center"/>
            <w:hideMark/>
          </w:tcPr>
          <w:p w14:paraId="55329C8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11ACEDCC"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Carcharhinus amboinensis</w:t>
            </w:r>
          </w:p>
        </w:tc>
        <w:tc>
          <w:tcPr>
            <w:tcW w:w="2098" w:type="dxa"/>
            <w:tcBorders>
              <w:top w:val="nil"/>
              <w:left w:val="nil"/>
              <w:bottom w:val="nil"/>
              <w:right w:val="nil"/>
            </w:tcBorders>
            <w:shd w:val="clear" w:color="auto" w:fill="auto"/>
            <w:vAlign w:val="center"/>
            <w:hideMark/>
          </w:tcPr>
          <w:p w14:paraId="322B686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Pigeye shark</w:t>
            </w:r>
          </w:p>
        </w:tc>
        <w:tc>
          <w:tcPr>
            <w:tcW w:w="0" w:type="auto"/>
            <w:tcBorders>
              <w:top w:val="nil"/>
              <w:left w:val="nil"/>
              <w:bottom w:val="nil"/>
              <w:right w:val="nil"/>
            </w:tcBorders>
            <w:shd w:val="clear" w:color="auto" w:fill="auto"/>
            <w:vAlign w:val="center"/>
            <w:hideMark/>
          </w:tcPr>
          <w:p w14:paraId="46510139"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(Müller &amp; Henle, 1839)</w:t>
            </w:r>
          </w:p>
        </w:tc>
        <w:tc>
          <w:tcPr>
            <w:tcW w:w="287" w:type="dxa"/>
            <w:tcBorders>
              <w:top w:val="nil"/>
              <w:left w:val="nil"/>
              <w:bottom w:val="nil"/>
              <w:right w:val="nil"/>
            </w:tcBorders>
            <w:shd w:val="clear" w:color="auto" w:fill="F2F2F2"/>
            <w:noWrap/>
            <w:vAlign w:val="center"/>
            <w:hideMark/>
          </w:tcPr>
          <w:p w14:paraId="2CA8BE5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609A4F1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AD9168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1540EA9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675792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13B4B6A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16CF685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2DE3161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7BD26E0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52D4EDC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4DB3755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78AA4AD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38064D6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64D4823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4795813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4D8A8B52"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0" w:type="auto"/>
            <w:tcBorders>
              <w:top w:val="nil"/>
              <w:left w:val="nil"/>
              <w:bottom w:val="nil"/>
              <w:right w:val="nil"/>
            </w:tcBorders>
            <w:shd w:val="clear" w:color="auto" w:fill="auto"/>
            <w:noWrap/>
            <w:vAlign w:val="center"/>
            <w:hideMark/>
          </w:tcPr>
          <w:p w14:paraId="570FA40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 UNCLOS</w:t>
            </w:r>
          </w:p>
        </w:tc>
      </w:tr>
      <w:tr w:rsidR="00CC6303" w:rsidRPr="00CC6303" w14:paraId="3F913F04" w14:textId="77777777" w:rsidTr="00CC6303">
        <w:trPr>
          <w:trHeight w:val="180"/>
        </w:trPr>
        <w:tc>
          <w:tcPr>
            <w:tcW w:w="0" w:type="auto"/>
            <w:tcBorders>
              <w:top w:val="nil"/>
              <w:left w:val="nil"/>
              <w:bottom w:val="nil"/>
              <w:right w:val="nil"/>
            </w:tcBorders>
            <w:shd w:val="clear" w:color="auto" w:fill="auto"/>
            <w:vAlign w:val="center"/>
            <w:hideMark/>
          </w:tcPr>
          <w:p w14:paraId="6684F63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15E6249A"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Carcharhinus amblyrhynchoides</w:t>
            </w:r>
          </w:p>
        </w:tc>
        <w:tc>
          <w:tcPr>
            <w:tcW w:w="2098" w:type="dxa"/>
            <w:tcBorders>
              <w:top w:val="nil"/>
              <w:left w:val="nil"/>
              <w:bottom w:val="nil"/>
              <w:right w:val="nil"/>
            </w:tcBorders>
            <w:shd w:val="clear" w:color="auto" w:fill="auto"/>
            <w:vAlign w:val="center"/>
            <w:hideMark/>
          </w:tcPr>
          <w:p w14:paraId="3916D72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Graceful shark</w:t>
            </w:r>
          </w:p>
        </w:tc>
        <w:tc>
          <w:tcPr>
            <w:tcW w:w="0" w:type="auto"/>
            <w:tcBorders>
              <w:top w:val="nil"/>
              <w:left w:val="nil"/>
              <w:bottom w:val="nil"/>
              <w:right w:val="nil"/>
            </w:tcBorders>
            <w:shd w:val="clear" w:color="auto" w:fill="auto"/>
            <w:noWrap/>
            <w:vAlign w:val="bottom"/>
            <w:hideMark/>
          </w:tcPr>
          <w:p w14:paraId="3C48B74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Whitley 1934</w:t>
            </w:r>
          </w:p>
        </w:tc>
        <w:tc>
          <w:tcPr>
            <w:tcW w:w="287" w:type="dxa"/>
            <w:tcBorders>
              <w:top w:val="nil"/>
              <w:left w:val="nil"/>
              <w:bottom w:val="nil"/>
              <w:right w:val="nil"/>
            </w:tcBorders>
            <w:shd w:val="clear" w:color="auto" w:fill="F2F2F2"/>
            <w:noWrap/>
            <w:vAlign w:val="center"/>
            <w:hideMark/>
          </w:tcPr>
          <w:p w14:paraId="4CABFCE7"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c>
          <w:tcPr>
            <w:tcW w:w="293" w:type="dxa"/>
            <w:tcBorders>
              <w:top w:val="nil"/>
              <w:left w:val="nil"/>
              <w:bottom w:val="nil"/>
              <w:right w:val="nil"/>
            </w:tcBorders>
            <w:shd w:val="clear" w:color="auto" w:fill="auto"/>
            <w:noWrap/>
            <w:vAlign w:val="center"/>
            <w:hideMark/>
          </w:tcPr>
          <w:p w14:paraId="7D12092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37F5F1D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714B827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78D92CB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3E95D49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317" w:type="dxa"/>
            <w:tcBorders>
              <w:top w:val="nil"/>
              <w:left w:val="nil"/>
              <w:bottom w:val="nil"/>
              <w:right w:val="nil"/>
            </w:tcBorders>
            <w:shd w:val="clear" w:color="auto" w:fill="F2F2F2"/>
            <w:noWrap/>
            <w:vAlign w:val="center"/>
            <w:hideMark/>
          </w:tcPr>
          <w:p w14:paraId="1509191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191473B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vAlign w:val="center"/>
            <w:hideMark/>
          </w:tcPr>
          <w:p w14:paraId="40A78CE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302" w:type="dxa"/>
            <w:tcBorders>
              <w:top w:val="nil"/>
              <w:left w:val="nil"/>
              <w:bottom w:val="nil"/>
              <w:right w:val="nil"/>
            </w:tcBorders>
            <w:shd w:val="clear" w:color="auto" w:fill="auto"/>
            <w:noWrap/>
            <w:vAlign w:val="center"/>
            <w:hideMark/>
          </w:tcPr>
          <w:p w14:paraId="76D4F21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625993A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218292B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2944160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340EF62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3D06BCB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4682A44D"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0" w:type="auto"/>
            <w:tcBorders>
              <w:top w:val="nil"/>
              <w:left w:val="nil"/>
              <w:bottom w:val="nil"/>
              <w:right w:val="nil"/>
            </w:tcBorders>
            <w:shd w:val="clear" w:color="auto" w:fill="auto"/>
            <w:noWrap/>
            <w:vAlign w:val="center"/>
            <w:hideMark/>
          </w:tcPr>
          <w:p w14:paraId="1CE6066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 UNCLOS</w:t>
            </w:r>
          </w:p>
        </w:tc>
      </w:tr>
      <w:tr w:rsidR="00CC6303" w:rsidRPr="00CC6303" w14:paraId="7CF0696E" w14:textId="77777777" w:rsidTr="00CC6303">
        <w:trPr>
          <w:trHeight w:val="180"/>
        </w:trPr>
        <w:tc>
          <w:tcPr>
            <w:tcW w:w="0" w:type="auto"/>
            <w:tcBorders>
              <w:top w:val="nil"/>
              <w:left w:val="nil"/>
              <w:bottom w:val="nil"/>
              <w:right w:val="nil"/>
            </w:tcBorders>
            <w:shd w:val="clear" w:color="auto" w:fill="auto"/>
            <w:vAlign w:val="center"/>
            <w:hideMark/>
          </w:tcPr>
          <w:p w14:paraId="422B57D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13D6AA35"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Carcharhinus brachyurus</w:t>
            </w:r>
          </w:p>
        </w:tc>
        <w:tc>
          <w:tcPr>
            <w:tcW w:w="2098" w:type="dxa"/>
            <w:tcBorders>
              <w:top w:val="nil"/>
              <w:left w:val="nil"/>
              <w:bottom w:val="nil"/>
              <w:right w:val="nil"/>
            </w:tcBorders>
            <w:shd w:val="clear" w:color="auto" w:fill="auto"/>
            <w:vAlign w:val="center"/>
            <w:hideMark/>
          </w:tcPr>
          <w:p w14:paraId="2D4C5C7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Copper shark</w:t>
            </w:r>
          </w:p>
        </w:tc>
        <w:tc>
          <w:tcPr>
            <w:tcW w:w="0" w:type="auto"/>
            <w:tcBorders>
              <w:top w:val="nil"/>
              <w:left w:val="nil"/>
              <w:bottom w:val="nil"/>
              <w:right w:val="nil"/>
            </w:tcBorders>
            <w:shd w:val="clear" w:color="auto" w:fill="auto"/>
            <w:vAlign w:val="center"/>
            <w:hideMark/>
          </w:tcPr>
          <w:p w14:paraId="6584175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w:t>
            </w:r>
            <w:r w:rsidRPr="00CC6303">
              <w:rPr>
                <w:rFonts w:ascii="Calibri" w:eastAsia="Times New Roman" w:hAnsi="Calibri" w:cs="Calibri"/>
                <w:sz w:val="14"/>
                <w:szCs w:val="14"/>
                <w:lang w:val="en-US"/>
              </w:rPr>
              <w:t>ünther, 1870)</w:t>
            </w:r>
          </w:p>
        </w:tc>
        <w:tc>
          <w:tcPr>
            <w:tcW w:w="287" w:type="dxa"/>
            <w:tcBorders>
              <w:top w:val="nil"/>
              <w:left w:val="nil"/>
              <w:bottom w:val="nil"/>
              <w:right w:val="nil"/>
            </w:tcBorders>
            <w:shd w:val="clear" w:color="auto" w:fill="F2F2F2"/>
            <w:noWrap/>
            <w:vAlign w:val="center"/>
            <w:hideMark/>
          </w:tcPr>
          <w:p w14:paraId="177F99A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1537697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noWrap/>
            <w:vAlign w:val="center"/>
            <w:hideMark/>
          </w:tcPr>
          <w:p w14:paraId="09D628D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77E895F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30CD2B5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4A04C54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34112DB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121418D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280A4CB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2E2D18E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1321911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09C7EF2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562E962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5443B1C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44082E6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08E92314"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0" w:type="auto"/>
            <w:tcBorders>
              <w:top w:val="nil"/>
              <w:left w:val="nil"/>
              <w:bottom w:val="nil"/>
              <w:right w:val="nil"/>
            </w:tcBorders>
            <w:shd w:val="clear" w:color="auto" w:fill="auto"/>
            <w:noWrap/>
            <w:vAlign w:val="center"/>
            <w:hideMark/>
          </w:tcPr>
          <w:p w14:paraId="72F35AD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 UNCLOS</w:t>
            </w:r>
          </w:p>
        </w:tc>
      </w:tr>
      <w:tr w:rsidR="00CC6303" w:rsidRPr="00CC6303" w14:paraId="113FDE92" w14:textId="77777777" w:rsidTr="00CC6303">
        <w:trPr>
          <w:trHeight w:val="180"/>
        </w:trPr>
        <w:tc>
          <w:tcPr>
            <w:tcW w:w="0" w:type="auto"/>
            <w:tcBorders>
              <w:top w:val="nil"/>
              <w:left w:val="nil"/>
              <w:bottom w:val="nil"/>
              <w:right w:val="nil"/>
            </w:tcBorders>
            <w:shd w:val="clear" w:color="auto" w:fill="auto"/>
            <w:vAlign w:val="center"/>
            <w:hideMark/>
          </w:tcPr>
          <w:p w14:paraId="2E0988E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3ED543E8"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Carcharhinus brevipinna</w:t>
            </w:r>
          </w:p>
        </w:tc>
        <w:tc>
          <w:tcPr>
            <w:tcW w:w="2098" w:type="dxa"/>
            <w:tcBorders>
              <w:top w:val="nil"/>
              <w:left w:val="nil"/>
              <w:bottom w:val="nil"/>
              <w:right w:val="nil"/>
            </w:tcBorders>
            <w:shd w:val="clear" w:color="auto" w:fill="auto"/>
            <w:vAlign w:val="center"/>
            <w:hideMark/>
          </w:tcPr>
          <w:p w14:paraId="169AF42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Spinner shark</w:t>
            </w:r>
          </w:p>
        </w:tc>
        <w:tc>
          <w:tcPr>
            <w:tcW w:w="0" w:type="auto"/>
            <w:tcBorders>
              <w:top w:val="nil"/>
              <w:left w:val="nil"/>
              <w:bottom w:val="nil"/>
              <w:right w:val="nil"/>
            </w:tcBorders>
            <w:shd w:val="clear" w:color="auto" w:fill="auto"/>
            <w:vAlign w:val="center"/>
            <w:hideMark/>
          </w:tcPr>
          <w:p w14:paraId="5195199D"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(Valenciennes, 1839)</w:t>
            </w:r>
          </w:p>
        </w:tc>
        <w:tc>
          <w:tcPr>
            <w:tcW w:w="287" w:type="dxa"/>
            <w:tcBorders>
              <w:top w:val="nil"/>
              <w:left w:val="nil"/>
              <w:bottom w:val="nil"/>
              <w:right w:val="nil"/>
            </w:tcBorders>
            <w:shd w:val="clear" w:color="auto" w:fill="F2F2F2"/>
            <w:noWrap/>
            <w:vAlign w:val="center"/>
            <w:hideMark/>
          </w:tcPr>
          <w:p w14:paraId="600484A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28612A9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2AAF63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63B440E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152B664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3CFF11F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2060698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2DBE0AA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EAABC7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270D3CB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41DEC1F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19C5301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3CD30E7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07DECDD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098B661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43D7F737"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0" w:type="auto"/>
            <w:tcBorders>
              <w:top w:val="nil"/>
              <w:left w:val="nil"/>
              <w:bottom w:val="nil"/>
              <w:right w:val="nil"/>
            </w:tcBorders>
            <w:shd w:val="clear" w:color="auto" w:fill="auto"/>
            <w:noWrap/>
            <w:vAlign w:val="center"/>
            <w:hideMark/>
          </w:tcPr>
          <w:p w14:paraId="4F33CCA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 UNCLOS</w:t>
            </w:r>
          </w:p>
        </w:tc>
      </w:tr>
      <w:tr w:rsidR="00CC6303" w:rsidRPr="00CC6303" w14:paraId="167DF1E3" w14:textId="77777777" w:rsidTr="00CC6303">
        <w:trPr>
          <w:trHeight w:val="180"/>
        </w:trPr>
        <w:tc>
          <w:tcPr>
            <w:tcW w:w="0" w:type="auto"/>
            <w:tcBorders>
              <w:top w:val="nil"/>
              <w:left w:val="nil"/>
              <w:bottom w:val="nil"/>
              <w:right w:val="nil"/>
            </w:tcBorders>
            <w:shd w:val="clear" w:color="auto" w:fill="auto"/>
            <w:vAlign w:val="center"/>
            <w:hideMark/>
          </w:tcPr>
          <w:p w14:paraId="5A4A32B9"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6B88B913"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Carcharhinus falciformis</w:t>
            </w:r>
          </w:p>
        </w:tc>
        <w:tc>
          <w:tcPr>
            <w:tcW w:w="2098" w:type="dxa"/>
            <w:tcBorders>
              <w:top w:val="nil"/>
              <w:left w:val="nil"/>
              <w:bottom w:val="nil"/>
              <w:right w:val="nil"/>
            </w:tcBorders>
            <w:shd w:val="clear" w:color="auto" w:fill="auto"/>
            <w:vAlign w:val="center"/>
            <w:hideMark/>
          </w:tcPr>
          <w:p w14:paraId="7730EDE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Silky shark</w:t>
            </w:r>
          </w:p>
        </w:tc>
        <w:tc>
          <w:tcPr>
            <w:tcW w:w="0" w:type="auto"/>
            <w:tcBorders>
              <w:top w:val="nil"/>
              <w:left w:val="nil"/>
              <w:bottom w:val="nil"/>
              <w:right w:val="nil"/>
            </w:tcBorders>
            <w:shd w:val="clear" w:color="auto" w:fill="auto"/>
            <w:noWrap/>
            <w:vAlign w:val="center"/>
            <w:hideMark/>
          </w:tcPr>
          <w:p w14:paraId="2B22EB2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(Müller &amp; Henle, 1839)</w:t>
            </w:r>
          </w:p>
        </w:tc>
        <w:tc>
          <w:tcPr>
            <w:tcW w:w="287" w:type="dxa"/>
            <w:tcBorders>
              <w:top w:val="nil"/>
              <w:left w:val="nil"/>
              <w:bottom w:val="nil"/>
              <w:right w:val="nil"/>
            </w:tcBorders>
            <w:shd w:val="clear" w:color="auto" w:fill="F2F2F2"/>
            <w:noWrap/>
            <w:vAlign w:val="center"/>
            <w:hideMark/>
          </w:tcPr>
          <w:p w14:paraId="75A4920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45832CB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456A92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1BA49DC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546B0B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53F738B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4E48DB6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5C165E2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126E68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2C673D5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FA7DF3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362BCAF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4916ABE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05CE1AB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4EE35E6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vAlign w:val="center"/>
            <w:hideMark/>
          </w:tcPr>
          <w:p w14:paraId="03A98EA8"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0" w:type="auto"/>
            <w:tcBorders>
              <w:top w:val="nil"/>
              <w:left w:val="nil"/>
              <w:bottom w:val="nil"/>
              <w:right w:val="nil"/>
            </w:tcBorders>
            <w:shd w:val="clear" w:color="auto" w:fill="auto"/>
            <w:noWrap/>
            <w:vAlign w:val="center"/>
            <w:hideMark/>
          </w:tcPr>
          <w:p w14:paraId="1AD2727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 M; UNCLOS</w:t>
            </w:r>
          </w:p>
        </w:tc>
      </w:tr>
      <w:tr w:rsidR="00CC6303" w:rsidRPr="00CC6303" w14:paraId="04C6C53B" w14:textId="77777777" w:rsidTr="00CC6303">
        <w:trPr>
          <w:trHeight w:val="180"/>
        </w:trPr>
        <w:tc>
          <w:tcPr>
            <w:tcW w:w="0" w:type="auto"/>
            <w:tcBorders>
              <w:top w:val="nil"/>
              <w:left w:val="nil"/>
              <w:bottom w:val="nil"/>
              <w:right w:val="nil"/>
            </w:tcBorders>
            <w:shd w:val="clear" w:color="auto" w:fill="auto"/>
            <w:vAlign w:val="center"/>
            <w:hideMark/>
          </w:tcPr>
          <w:p w14:paraId="78B53CD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5BEC3130"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Carcharhinus galapagensis</w:t>
            </w:r>
          </w:p>
        </w:tc>
        <w:tc>
          <w:tcPr>
            <w:tcW w:w="2098" w:type="dxa"/>
            <w:tcBorders>
              <w:top w:val="nil"/>
              <w:left w:val="nil"/>
              <w:bottom w:val="nil"/>
              <w:right w:val="nil"/>
            </w:tcBorders>
            <w:shd w:val="clear" w:color="auto" w:fill="auto"/>
            <w:vAlign w:val="center"/>
            <w:hideMark/>
          </w:tcPr>
          <w:p w14:paraId="0F27EF0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Galapagos shark</w:t>
            </w:r>
          </w:p>
        </w:tc>
        <w:tc>
          <w:tcPr>
            <w:tcW w:w="0" w:type="auto"/>
            <w:tcBorders>
              <w:top w:val="nil"/>
              <w:left w:val="nil"/>
              <w:bottom w:val="nil"/>
              <w:right w:val="nil"/>
            </w:tcBorders>
            <w:shd w:val="clear" w:color="auto" w:fill="auto"/>
            <w:vAlign w:val="center"/>
            <w:hideMark/>
          </w:tcPr>
          <w:p w14:paraId="0A0AC627"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(Snodgrass &amp; Heller, 1905)</w:t>
            </w:r>
          </w:p>
        </w:tc>
        <w:tc>
          <w:tcPr>
            <w:tcW w:w="287" w:type="dxa"/>
            <w:tcBorders>
              <w:top w:val="nil"/>
              <w:left w:val="nil"/>
              <w:bottom w:val="nil"/>
              <w:right w:val="nil"/>
            </w:tcBorders>
            <w:shd w:val="clear" w:color="auto" w:fill="F2F2F2"/>
            <w:noWrap/>
            <w:vAlign w:val="center"/>
            <w:hideMark/>
          </w:tcPr>
          <w:p w14:paraId="5A608661" w14:textId="77777777" w:rsidR="00CC6303" w:rsidRPr="00CC6303" w:rsidRDefault="00CC6303" w:rsidP="00CC6303">
            <w:pPr>
              <w:spacing w:after="0" w:line="240" w:lineRule="auto"/>
              <w:rPr>
                <w:rFonts w:ascii="Calibri" w:eastAsia="Times New Roman" w:hAnsi="Calibri" w:cs="Calibri"/>
                <w:sz w:val="14"/>
                <w:szCs w:val="14"/>
                <w:lang w:val="en-US"/>
              </w:rPr>
            </w:pPr>
          </w:p>
        </w:tc>
        <w:tc>
          <w:tcPr>
            <w:tcW w:w="293" w:type="dxa"/>
            <w:tcBorders>
              <w:top w:val="nil"/>
              <w:left w:val="nil"/>
              <w:bottom w:val="nil"/>
              <w:right w:val="nil"/>
            </w:tcBorders>
            <w:shd w:val="clear" w:color="auto" w:fill="auto"/>
            <w:noWrap/>
            <w:vAlign w:val="center"/>
            <w:hideMark/>
          </w:tcPr>
          <w:p w14:paraId="44102AA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B4031D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28C4C64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1FF8062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09102CD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4C95939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214CE7D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1E6816D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1A407B1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36BDE98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2EB5D72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110B186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71B50F1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4A1020F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67CCC40C"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LC</w:t>
            </w:r>
          </w:p>
        </w:tc>
        <w:tc>
          <w:tcPr>
            <w:tcW w:w="0" w:type="auto"/>
            <w:tcBorders>
              <w:top w:val="nil"/>
              <w:left w:val="nil"/>
              <w:bottom w:val="nil"/>
              <w:right w:val="nil"/>
            </w:tcBorders>
            <w:shd w:val="clear" w:color="auto" w:fill="auto"/>
            <w:noWrap/>
            <w:vAlign w:val="center"/>
            <w:hideMark/>
          </w:tcPr>
          <w:p w14:paraId="3589DBE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 UNCLOS</w:t>
            </w:r>
          </w:p>
        </w:tc>
      </w:tr>
      <w:tr w:rsidR="00CC6303" w:rsidRPr="00CC6303" w14:paraId="2B9FE348" w14:textId="77777777" w:rsidTr="00CC6303">
        <w:trPr>
          <w:trHeight w:val="180"/>
        </w:trPr>
        <w:tc>
          <w:tcPr>
            <w:tcW w:w="0" w:type="auto"/>
            <w:tcBorders>
              <w:top w:val="nil"/>
              <w:left w:val="nil"/>
              <w:bottom w:val="nil"/>
              <w:right w:val="nil"/>
            </w:tcBorders>
            <w:shd w:val="clear" w:color="auto" w:fill="auto"/>
            <w:vAlign w:val="center"/>
            <w:hideMark/>
          </w:tcPr>
          <w:p w14:paraId="5889096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1C3A8B43"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Carcharhinus humani</w:t>
            </w:r>
          </w:p>
        </w:tc>
        <w:tc>
          <w:tcPr>
            <w:tcW w:w="2098" w:type="dxa"/>
            <w:tcBorders>
              <w:top w:val="nil"/>
              <w:left w:val="nil"/>
              <w:bottom w:val="nil"/>
              <w:right w:val="nil"/>
            </w:tcBorders>
            <w:shd w:val="clear" w:color="auto" w:fill="auto"/>
            <w:vAlign w:val="center"/>
            <w:hideMark/>
          </w:tcPr>
          <w:p w14:paraId="0CFD50D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Human's whaler shark</w:t>
            </w:r>
          </w:p>
        </w:tc>
        <w:tc>
          <w:tcPr>
            <w:tcW w:w="0" w:type="auto"/>
            <w:tcBorders>
              <w:top w:val="nil"/>
              <w:left w:val="nil"/>
              <w:bottom w:val="nil"/>
              <w:right w:val="nil"/>
            </w:tcBorders>
            <w:shd w:val="clear" w:color="auto" w:fill="auto"/>
            <w:vAlign w:val="center"/>
            <w:hideMark/>
          </w:tcPr>
          <w:p w14:paraId="6D126D1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White &amp; Weigmann, 2014</w:t>
            </w:r>
          </w:p>
        </w:tc>
        <w:tc>
          <w:tcPr>
            <w:tcW w:w="287" w:type="dxa"/>
            <w:tcBorders>
              <w:top w:val="nil"/>
              <w:left w:val="nil"/>
              <w:bottom w:val="nil"/>
              <w:right w:val="nil"/>
            </w:tcBorders>
            <w:shd w:val="clear" w:color="auto" w:fill="F2F2F2"/>
            <w:noWrap/>
            <w:vAlign w:val="center"/>
            <w:hideMark/>
          </w:tcPr>
          <w:p w14:paraId="76EF0AC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4B7D59D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2EBABE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462F666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3779BC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3EA0543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27CBDF4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5340A49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1F6345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0D434D3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69F52B3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7D88A63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7E5D6AC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60D5B28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012DB57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51983FD8"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DD</w:t>
            </w:r>
          </w:p>
        </w:tc>
        <w:tc>
          <w:tcPr>
            <w:tcW w:w="0" w:type="auto"/>
            <w:tcBorders>
              <w:top w:val="nil"/>
              <w:left w:val="nil"/>
              <w:bottom w:val="nil"/>
              <w:right w:val="nil"/>
            </w:tcBorders>
            <w:shd w:val="clear" w:color="auto" w:fill="auto"/>
            <w:noWrap/>
            <w:vAlign w:val="center"/>
            <w:hideMark/>
          </w:tcPr>
          <w:p w14:paraId="58D62D9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 UNCLOS</w:t>
            </w:r>
          </w:p>
        </w:tc>
      </w:tr>
      <w:tr w:rsidR="00CC6303" w:rsidRPr="00CC6303" w14:paraId="3F58A908" w14:textId="77777777" w:rsidTr="00CC6303">
        <w:trPr>
          <w:trHeight w:val="180"/>
        </w:trPr>
        <w:tc>
          <w:tcPr>
            <w:tcW w:w="0" w:type="auto"/>
            <w:tcBorders>
              <w:top w:val="nil"/>
              <w:left w:val="nil"/>
              <w:bottom w:val="nil"/>
              <w:right w:val="nil"/>
            </w:tcBorders>
            <w:shd w:val="clear" w:color="auto" w:fill="auto"/>
            <w:vAlign w:val="center"/>
            <w:hideMark/>
          </w:tcPr>
          <w:p w14:paraId="2FDF0A7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1AA036E4"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Carcharhinus leucas</w:t>
            </w:r>
          </w:p>
        </w:tc>
        <w:tc>
          <w:tcPr>
            <w:tcW w:w="2098" w:type="dxa"/>
            <w:tcBorders>
              <w:top w:val="nil"/>
              <w:left w:val="nil"/>
              <w:bottom w:val="nil"/>
              <w:right w:val="nil"/>
            </w:tcBorders>
            <w:shd w:val="clear" w:color="auto" w:fill="auto"/>
            <w:vAlign w:val="center"/>
            <w:hideMark/>
          </w:tcPr>
          <w:p w14:paraId="0F66984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Bull shark</w:t>
            </w:r>
          </w:p>
        </w:tc>
        <w:tc>
          <w:tcPr>
            <w:tcW w:w="0" w:type="auto"/>
            <w:tcBorders>
              <w:top w:val="nil"/>
              <w:left w:val="nil"/>
              <w:bottom w:val="nil"/>
              <w:right w:val="nil"/>
            </w:tcBorders>
            <w:shd w:val="clear" w:color="auto" w:fill="auto"/>
            <w:vAlign w:val="center"/>
            <w:hideMark/>
          </w:tcPr>
          <w:p w14:paraId="6DEBBDC4"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(Valenciennes, 1839)</w:t>
            </w:r>
          </w:p>
        </w:tc>
        <w:tc>
          <w:tcPr>
            <w:tcW w:w="287" w:type="dxa"/>
            <w:tcBorders>
              <w:top w:val="nil"/>
              <w:left w:val="nil"/>
              <w:bottom w:val="nil"/>
              <w:right w:val="nil"/>
            </w:tcBorders>
            <w:shd w:val="clear" w:color="auto" w:fill="F2F2F2"/>
            <w:noWrap/>
            <w:vAlign w:val="center"/>
            <w:hideMark/>
          </w:tcPr>
          <w:p w14:paraId="07DC055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1EC574E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822B8C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0716A11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A2F25E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4DCD14D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4FA619E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323BC46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9EA59F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6E8A3B8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81BCD3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6D9BAE8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0883A08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3CB21E1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1839BB1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79CB2D8E"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0" w:type="auto"/>
            <w:tcBorders>
              <w:top w:val="nil"/>
              <w:left w:val="nil"/>
              <w:bottom w:val="nil"/>
              <w:right w:val="nil"/>
            </w:tcBorders>
            <w:shd w:val="clear" w:color="auto" w:fill="auto"/>
            <w:noWrap/>
            <w:vAlign w:val="center"/>
            <w:hideMark/>
          </w:tcPr>
          <w:p w14:paraId="029F966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 UNCLOS</w:t>
            </w:r>
          </w:p>
        </w:tc>
      </w:tr>
      <w:tr w:rsidR="00CC6303" w:rsidRPr="00CC6303" w14:paraId="1E5F359F" w14:textId="77777777" w:rsidTr="00CC6303">
        <w:trPr>
          <w:trHeight w:val="180"/>
        </w:trPr>
        <w:tc>
          <w:tcPr>
            <w:tcW w:w="0" w:type="auto"/>
            <w:tcBorders>
              <w:top w:val="nil"/>
              <w:left w:val="nil"/>
              <w:bottom w:val="nil"/>
              <w:right w:val="nil"/>
            </w:tcBorders>
            <w:shd w:val="clear" w:color="auto" w:fill="auto"/>
            <w:vAlign w:val="center"/>
            <w:hideMark/>
          </w:tcPr>
          <w:p w14:paraId="47596EA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4CF7BA5D"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Carcharhinus limbatus</w:t>
            </w:r>
          </w:p>
        </w:tc>
        <w:tc>
          <w:tcPr>
            <w:tcW w:w="2098" w:type="dxa"/>
            <w:tcBorders>
              <w:top w:val="nil"/>
              <w:left w:val="nil"/>
              <w:bottom w:val="nil"/>
              <w:right w:val="nil"/>
            </w:tcBorders>
            <w:shd w:val="clear" w:color="auto" w:fill="auto"/>
            <w:vAlign w:val="center"/>
            <w:hideMark/>
          </w:tcPr>
          <w:p w14:paraId="56B5619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Blacktip shark</w:t>
            </w:r>
          </w:p>
        </w:tc>
        <w:tc>
          <w:tcPr>
            <w:tcW w:w="0" w:type="auto"/>
            <w:tcBorders>
              <w:top w:val="nil"/>
              <w:left w:val="nil"/>
              <w:bottom w:val="nil"/>
              <w:right w:val="nil"/>
            </w:tcBorders>
            <w:shd w:val="clear" w:color="auto" w:fill="auto"/>
            <w:vAlign w:val="center"/>
            <w:hideMark/>
          </w:tcPr>
          <w:p w14:paraId="076ED074"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(Valenciennes, 1839)</w:t>
            </w:r>
          </w:p>
        </w:tc>
        <w:tc>
          <w:tcPr>
            <w:tcW w:w="287" w:type="dxa"/>
            <w:tcBorders>
              <w:top w:val="nil"/>
              <w:left w:val="nil"/>
              <w:bottom w:val="nil"/>
              <w:right w:val="nil"/>
            </w:tcBorders>
            <w:shd w:val="clear" w:color="auto" w:fill="F2F2F2"/>
            <w:noWrap/>
            <w:vAlign w:val="center"/>
            <w:hideMark/>
          </w:tcPr>
          <w:p w14:paraId="413FB4C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440615F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884C9D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594030A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E97073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52FD1B6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531033E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2FA2F7D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A0A8FF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22415AD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0476DE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0F4F474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6F6E2FE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7130AB3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7324AE2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6139D3ED"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0" w:type="auto"/>
            <w:tcBorders>
              <w:top w:val="nil"/>
              <w:left w:val="nil"/>
              <w:bottom w:val="nil"/>
              <w:right w:val="nil"/>
            </w:tcBorders>
            <w:shd w:val="clear" w:color="auto" w:fill="auto"/>
            <w:noWrap/>
            <w:vAlign w:val="center"/>
            <w:hideMark/>
          </w:tcPr>
          <w:p w14:paraId="0284092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 UNCLOS</w:t>
            </w:r>
          </w:p>
        </w:tc>
      </w:tr>
      <w:tr w:rsidR="00CC6303" w:rsidRPr="00CC6303" w14:paraId="45392FAF" w14:textId="77777777" w:rsidTr="00CC6303">
        <w:trPr>
          <w:trHeight w:val="180"/>
        </w:trPr>
        <w:tc>
          <w:tcPr>
            <w:tcW w:w="0" w:type="auto"/>
            <w:tcBorders>
              <w:top w:val="nil"/>
              <w:left w:val="nil"/>
              <w:bottom w:val="nil"/>
              <w:right w:val="nil"/>
            </w:tcBorders>
            <w:shd w:val="clear" w:color="auto" w:fill="auto"/>
            <w:vAlign w:val="center"/>
            <w:hideMark/>
          </w:tcPr>
          <w:p w14:paraId="4598C73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111E76A6"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Carcharhinus longimanus</w:t>
            </w:r>
          </w:p>
        </w:tc>
        <w:tc>
          <w:tcPr>
            <w:tcW w:w="2098" w:type="dxa"/>
            <w:tcBorders>
              <w:top w:val="nil"/>
              <w:left w:val="nil"/>
              <w:bottom w:val="nil"/>
              <w:right w:val="nil"/>
            </w:tcBorders>
            <w:shd w:val="clear" w:color="auto" w:fill="auto"/>
            <w:vAlign w:val="center"/>
            <w:hideMark/>
          </w:tcPr>
          <w:p w14:paraId="58BA7B9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Oceanic whitetip shark</w:t>
            </w:r>
          </w:p>
        </w:tc>
        <w:tc>
          <w:tcPr>
            <w:tcW w:w="0" w:type="auto"/>
            <w:tcBorders>
              <w:top w:val="nil"/>
              <w:left w:val="nil"/>
              <w:bottom w:val="nil"/>
              <w:right w:val="nil"/>
            </w:tcBorders>
            <w:shd w:val="clear" w:color="auto" w:fill="auto"/>
            <w:vAlign w:val="center"/>
            <w:hideMark/>
          </w:tcPr>
          <w:p w14:paraId="05246664"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(Poey, 1861)</w:t>
            </w:r>
          </w:p>
        </w:tc>
        <w:tc>
          <w:tcPr>
            <w:tcW w:w="287" w:type="dxa"/>
            <w:tcBorders>
              <w:top w:val="nil"/>
              <w:left w:val="nil"/>
              <w:bottom w:val="nil"/>
              <w:right w:val="nil"/>
            </w:tcBorders>
            <w:shd w:val="clear" w:color="auto" w:fill="F2F2F2"/>
            <w:vAlign w:val="center"/>
            <w:hideMark/>
          </w:tcPr>
          <w:p w14:paraId="6078BA9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129ABF1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55A0E05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17CA67E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4B00F90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vAlign w:val="center"/>
            <w:hideMark/>
          </w:tcPr>
          <w:p w14:paraId="7F5DB7B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vAlign w:val="center"/>
            <w:hideMark/>
          </w:tcPr>
          <w:p w14:paraId="495EAAB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4FC845C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5129196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vAlign w:val="center"/>
            <w:hideMark/>
          </w:tcPr>
          <w:p w14:paraId="30C0CD9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6F9C5B7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vAlign w:val="center"/>
            <w:hideMark/>
          </w:tcPr>
          <w:p w14:paraId="5C6DF23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00F2304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6632D6C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476678F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vAlign w:val="center"/>
            <w:hideMark/>
          </w:tcPr>
          <w:p w14:paraId="413B9DE2"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CR</w:t>
            </w:r>
          </w:p>
        </w:tc>
        <w:tc>
          <w:tcPr>
            <w:tcW w:w="0" w:type="auto"/>
            <w:tcBorders>
              <w:top w:val="nil"/>
              <w:left w:val="nil"/>
              <w:bottom w:val="nil"/>
              <w:right w:val="nil"/>
            </w:tcBorders>
            <w:shd w:val="clear" w:color="auto" w:fill="auto"/>
            <w:noWrap/>
            <w:vAlign w:val="center"/>
            <w:hideMark/>
          </w:tcPr>
          <w:p w14:paraId="2724AE2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M; UNCLOS</w:t>
            </w:r>
          </w:p>
        </w:tc>
      </w:tr>
      <w:tr w:rsidR="00CC6303" w:rsidRPr="00CC6303" w14:paraId="4FEE57AC" w14:textId="77777777" w:rsidTr="00CC6303">
        <w:trPr>
          <w:trHeight w:val="180"/>
        </w:trPr>
        <w:tc>
          <w:tcPr>
            <w:tcW w:w="0" w:type="auto"/>
            <w:tcBorders>
              <w:top w:val="nil"/>
              <w:left w:val="nil"/>
              <w:bottom w:val="nil"/>
              <w:right w:val="nil"/>
            </w:tcBorders>
            <w:shd w:val="clear" w:color="auto" w:fill="auto"/>
            <w:vAlign w:val="center"/>
            <w:hideMark/>
          </w:tcPr>
          <w:p w14:paraId="3DE7248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6771A569"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Carcharhinus macloti</w:t>
            </w:r>
          </w:p>
        </w:tc>
        <w:tc>
          <w:tcPr>
            <w:tcW w:w="2098" w:type="dxa"/>
            <w:tcBorders>
              <w:top w:val="nil"/>
              <w:left w:val="nil"/>
              <w:bottom w:val="nil"/>
              <w:right w:val="nil"/>
            </w:tcBorders>
            <w:shd w:val="clear" w:color="auto" w:fill="auto"/>
            <w:vAlign w:val="center"/>
            <w:hideMark/>
          </w:tcPr>
          <w:p w14:paraId="0DE3A0D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Hardnose shark</w:t>
            </w:r>
          </w:p>
        </w:tc>
        <w:tc>
          <w:tcPr>
            <w:tcW w:w="0" w:type="auto"/>
            <w:tcBorders>
              <w:top w:val="nil"/>
              <w:left w:val="nil"/>
              <w:bottom w:val="nil"/>
              <w:right w:val="nil"/>
            </w:tcBorders>
            <w:shd w:val="clear" w:color="auto" w:fill="auto"/>
            <w:vAlign w:val="center"/>
            <w:hideMark/>
          </w:tcPr>
          <w:p w14:paraId="709DF699"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(Müller &amp; Henle, 1839)</w:t>
            </w:r>
          </w:p>
        </w:tc>
        <w:tc>
          <w:tcPr>
            <w:tcW w:w="287" w:type="dxa"/>
            <w:tcBorders>
              <w:top w:val="nil"/>
              <w:left w:val="nil"/>
              <w:bottom w:val="nil"/>
              <w:right w:val="nil"/>
            </w:tcBorders>
            <w:shd w:val="clear" w:color="auto" w:fill="F2F2F2"/>
            <w:noWrap/>
            <w:vAlign w:val="center"/>
            <w:hideMark/>
          </w:tcPr>
          <w:p w14:paraId="770A4902"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c>
          <w:tcPr>
            <w:tcW w:w="293" w:type="dxa"/>
            <w:tcBorders>
              <w:top w:val="nil"/>
              <w:left w:val="nil"/>
              <w:bottom w:val="nil"/>
              <w:right w:val="nil"/>
            </w:tcBorders>
            <w:shd w:val="clear" w:color="auto" w:fill="auto"/>
            <w:noWrap/>
            <w:vAlign w:val="center"/>
            <w:hideMark/>
          </w:tcPr>
          <w:p w14:paraId="609FD4A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6EACE48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79C8DAA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979F69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46F5CD4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317" w:type="dxa"/>
            <w:tcBorders>
              <w:top w:val="nil"/>
              <w:left w:val="nil"/>
              <w:bottom w:val="nil"/>
              <w:right w:val="nil"/>
            </w:tcBorders>
            <w:shd w:val="clear" w:color="auto" w:fill="F2F2F2"/>
            <w:noWrap/>
            <w:vAlign w:val="center"/>
            <w:hideMark/>
          </w:tcPr>
          <w:p w14:paraId="5ED209F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3AD63B4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47ABE84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28F9F5E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185C900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320DBA2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53AB35B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6A37CB1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79776B5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755D48E8"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0" w:type="auto"/>
            <w:tcBorders>
              <w:top w:val="nil"/>
              <w:left w:val="nil"/>
              <w:bottom w:val="nil"/>
              <w:right w:val="nil"/>
            </w:tcBorders>
            <w:shd w:val="clear" w:color="auto" w:fill="auto"/>
            <w:noWrap/>
            <w:vAlign w:val="center"/>
            <w:hideMark/>
          </w:tcPr>
          <w:p w14:paraId="16C2F2E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 UNCLOS</w:t>
            </w:r>
          </w:p>
        </w:tc>
      </w:tr>
      <w:tr w:rsidR="00CC6303" w:rsidRPr="00CC6303" w14:paraId="182AA5B3" w14:textId="77777777" w:rsidTr="00CC6303">
        <w:trPr>
          <w:trHeight w:val="180"/>
        </w:trPr>
        <w:tc>
          <w:tcPr>
            <w:tcW w:w="0" w:type="auto"/>
            <w:tcBorders>
              <w:top w:val="nil"/>
              <w:left w:val="nil"/>
              <w:bottom w:val="nil"/>
              <w:right w:val="nil"/>
            </w:tcBorders>
            <w:shd w:val="clear" w:color="auto" w:fill="auto"/>
            <w:vAlign w:val="center"/>
            <w:hideMark/>
          </w:tcPr>
          <w:p w14:paraId="05A638B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54DA155A"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Carcharhinus melanopterus</w:t>
            </w:r>
          </w:p>
        </w:tc>
        <w:tc>
          <w:tcPr>
            <w:tcW w:w="2098" w:type="dxa"/>
            <w:tcBorders>
              <w:top w:val="nil"/>
              <w:left w:val="nil"/>
              <w:bottom w:val="nil"/>
              <w:right w:val="nil"/>
            </w:tcBorders>
            <w:shd w:val="clear" w:color="auto" w:fill="auto"/>
            <w:vAlign w:val="center"/>
            <w:hideMark/>
          </w:tcPr>
          <w:p w14:paraId="4D71EDD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Blacktip reef shark</w:t>
            </w:r>
          </w:p>
        </w:tc>
        <w:tc>
          <w:tcPr>
            <w:tcW w:w="0" w:type="auto"/>
            <w:tcBorders>
              <w:top w:val="nil"/>
              <w:left w:val="nil"/>
              <w:bottom w:val="nil"/>
              <w:right w:val="nil"/>
            </w:tcBorders>
            <w:shd w:val="clear" w:color="auto" w:fill="auto"/>
            <w:vAlign w:val="center"/>
            <w:hideMark/>
          </w:tcPr>
          <w:p w14:paraId="26BF4520"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w:t>
            </w:r>
            <w:proofErr w:type="spellStart"/>
            <w:r w:rsidRPr="00CC6303">
              <w:rPr>
                <w:rFonts w:ascii="Calibri" w:eastAsia="Times New Roman" w:hAnsi="Calibri" w:cs="Calibri"/>
                <w:sz w:val="14"/>
                <w:szCs w:val="14"/>
                <w:lang w:val="en-US"/>
              </w:rPr>
              <w:t>Quoy</w:t>
            </w:r>
            <w:proofErr w:type="spellEnd"/>
            <w:r w:rsidRPr="00CC6303">
              <w:rPr>
                <w:rFonts w:ascii="Calibri" w:eastAsia="Times New Roman" w:hAnsi="Calibri" w:cs="Calibri"/>
                <w:sz w:val="14"/>
                <w:szCs w:val="14"/>
                <w:lang w:val="en-US"/>
              </w:rPr>
              <w:t xml:space="preserve"> &amp; </w:t>
            </w:r>
            <w:proofErr w:type="spellStart"/>
            <w:r w:rsidRPr="00CC6303">
              <w:rPr>
                <w:rFonts w:ascii="Calibri" w:eastAsia="Times New Roman" w:hAnsi="Calibri" w:cs="Calibri"/>
                <w:sz w:val="14"/>
                <w:szCs w:val="14"/>
                <w:lang w:val="en-US"/>
              </w:rPr>
              <w:t>Gaimard</w:t>
            </w:r>
            <w:proofErr w:type="spellEnd"/>
            <w:r w:rsidRPr="00CC6303">
              <w:rPr>
                <w:rFonts w:ascii="Calibri" w:eastAsia="Times New Roman" w:hAnsi="Calibri" w:cs="Calibri"/>
                <w:sz w:val="14"/>
                <w:szCs w:val="14"/>
                <w:lang w:val="en-US"/>
              </w:rPr>
              <w:t>, 1824)</w:t>
            </w:r>
          </w:p>
        </w:tc>
        <w:tc>
          <w:tcPr>
            <w:tcW w:w="287" w:type="dxa"/>
            <w:tcBorders>
              <w:top w:val="nil"/>
              <w:left w:val="nil"/>
              <w:bottom w:val="nil"/>
              <w:right w:val="nil"/>
            </w:tcBorders>
            <w:shd w:val="clear" w:color="auto" w:fill="F2F2F2"/>
            <w:noWrap/>
            <w:vAlign w:val="center"/>
            <w:hideMark/>
          </w:tcPr>
          <w:p w14:paraId="12CBB08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2B40AF1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B8AFDF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4E3D03E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5CBB0C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42497F6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18AAA78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65EAD17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C71DA9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36DC3E2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A485F5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057D6C6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37B4C4A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2CE8D93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7BE2D73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4866716E"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0" w:type="auto"/>
            <w:tcBorders>
              <w:top w:val="nil"/>
              <w:left w:val="nil"/>
              <w:bottom w:val="nil"/>
              <w:right w:val="nil"/>
            </w:tcBorders>
            <w:shd w:val="clear" w:color="auto" w:fill="auto"/>
            <w:noWrap/>
            <w:vAlign w:val="center"/>
            <w:hideMark/>
          </w:tcPr>
          <w:p w14:paraId="1D1A61E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 UNCLOS</w:t>
            </w:r>
          </w:p>
        </w:tc>
      </w:tr>
      <w:tr w:rsidR="00CC6303" w:rsidRPr="00CC6303" w14:paraId="7C6F9C3B" w14:textId="77777777" w:rsidTr="00CC6303">
        <w:trPr>
          <w:trHeight w:val="180"/>
        </w:trPr>
        <w:tc>
          <w:tcPr>
            <w:tcW w:w="0" w:type="auto"/>
            <w:tcBorders>
              <w:top w:val="nil"/>
              <w:left w:val="nil"/>
              <w:bottom w:val="nil"/>
              <w:right w:val="nil"/>
            </w:tcBorders>
            <w:shd w:val="clear" w:color="auto" w:fill="auto"/>
            <w:vAlign w:val="center"/>
            <w:hideMark/>
          </w:tcPr>
          <w:p w14:paraId="3723822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68448F2B"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Carcharhinus obscurus</w:t>
            </w:r>
          </w:p>
        </w:tc>
        <w:tc>
          <w:tcPr>
            <w:tcW w:w="2098" w:type="dxa"/>
            <w:tcBorders>
              <w:top w:val="nil"/>
              <w:left w:val="nil"/>
              <w:bottom w:val="nil"/>
              <w:right w:val="nil"/>
            </w:tcBorders>
            <w:shd w:val="clear" w:color="auto" w:fill="auto"/>
            <w:vAlign w:val="center"/>
            <w:hideMark/>
          </w:tcPr>
          <w:p w14:paraId="29355AA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Dusky shark</w:t>
            </w:r>
          </w:p>
        </w:tc>
        <w:tc>
          <w:tcPr>
            <w:tcW w:w="0" w:type="auto"/>
            <w:tcBorders>
              <w:top w:val="nil"/>
              <w:left w:val="nil"/>
              <w:bottom w:val="nil"/>
              <w:right w:val="nil"/>
            </w:tcBorders>
            <w:shd w:val="clear" w:color="auto" w:fill="auto"/>
            <w:noWrap/>
            <w:vAlign w:val="center"/>
            <w:hideMark/>
          </w:tcPr>
          <w:p w14:paraId="7EE2D5E9"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(Lesueur, 1818)</w:t>
            </w:r>
          </w:p>
        </w:tc>
        <w:tc>
          <w:tcPr>
            <w:tcW w:w="287" w:type="dxa"/>
            <w:tcBorders>
              <w:top w:val="nil"/>
              <w:left w:val="nil"/>
              <w:bottom w:val="nil"/>
              <w:right w:val="nil"/>
            </w:tcBorders>
            <w:shd w:val="clear" w:color="auto" w:fill="F2F2F2"/>
            <w:noWrap/>
            <w:vAlign w:val="center"/>
            <w:hideMark/>
          </w:tcPr>
          <w:p w14:paraId="5F353C6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185B703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06ECF9A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auto"/>
            <w:noWrap/>
            <w:vAlign w:val="center"/>
            <w:hideMark/>
          </w:tcPr>
          <w:p w14:paraId="4C321EF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39DA8C0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103B898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5718638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5DAEF73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1C4E527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03BE918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40E08F0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01DCBE5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0" w:type="auto"/>
            <w:tcBorders>
              <w:top w:val="nil"/>
              <w:left w:val="nil"/>
              <w:bottom w:val="nil"/>
              <w:right w:val="nil"/>
            </w:tcBorders>
            <w:shd w:val="clear" w:color="auto" w:fill="auto"/>
            <w:noWrap/>
            <w:vAlign w:val="center"/>
            <w:hideMark/>
          </w:tcPr>
          <w:p w14:paraId="0C7FCB0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1D9DA6B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44108D2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vAlign w:val="center"/>
            <w:hideMark/>
          </w:tcPr>
          <w:p w14:paraId="4A0449AE"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0" w:type="auto"/>
            <w:tcBorders>
              <w:top w:val="nil"/>
              <w:left w:val="nil"/>
              <w:bottom w:val="nil"/>
              <w:right w:val="nil"/>
            </w:tcBorders>
            <w:shd w:val="clear" w:color="auto" w:fill="auto"/>
            <w:noWrap/>
            <w:vAlign w:val="center"/>
            <w:hideMark/>
          </w:tcPr>
          <w:p w14:paraId="218B6A09"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 M; UNCLOS</w:t>
            </w:r>
          </w:p>
        </w:tc>
      </w:tr>
      <w:tr w:rsidR="00CC6303" w:rsidRPr="00CC6303" w14:paraId="67D0DF7D" w14:textId="77777777" w:rsidTr="00CC6303">
        <w:trPr>
          <w:trHeight w:val="180"/>
        </w:trPr>
        <w:tc>
          <w:tcPr>
            <w:tcW w:w="0" w:type="auto"/>
            <w:tcBorders>
              <w:top w:val="nil"/>
              <w:left w:val="nil"/>
              <w:bottom w:val="nil"/>
              <w:right w:val="nil"/>
            </w:tcBorders>
            <w:shd w:val="clear" w:color="auto" w:fill="auto"/>
            <w:vAlign w:val="center"/>
            <w:hideMark/>
          </w:tcPr>
          <w:p w14:paraId="60C96FC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2AD2184F"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Carcharhinus plumbeus</w:t>
            </w:r>
          </w:p>
        </w:tc>
        <w:tc>
          <w:tcPr>
            <w:tcW w:w="2098" w:type="dxa"/>
            <w:tcBorders>
              <w:top w:val="nil"/>
              <w:left w:val="nil"/>
              <w:bottom w:val="nil"/>
              <w:right w:val="nil"/>
            </w:tcBorders>
            <w:shd w:val="clear" w:color="auto" w:fill="auto"/>
            <w:vAlign w:val="center"/>
            <w:hideMark/>
          </w:tcPr>
          <w:p w14:paraId="58FB619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Sandbar shark</w:t>
            </w:r>
          </w:p>
        </w:tc>
        <w:tc>
          <w:tcPr>
            <w:tcW w:w="0" w:type="auto"/>
            <w:tcBorders>
              <w:top w:val="nil"/>
              <w:left w:val="nil"/>
              <w:bottom w:val="nil"/>
              <w:right w:val="nil"/>
            </w:tcBorders>
            <w:shd w:val="clear" w:color="auto" w:fill="auto"/>
            <w:vAlign w:val="center"/>
            <w:hideMark/>
          </w:tcPr>
          <w:p w14:paraId="3EDAF3D5"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(Nardo, 1827)</w:t>
            </w:r>
          </w:p>
        </w:tc>
        <w:tc>
          <w:tcPr>
            <w:tcW w:w="287" w:type="dxa"/>
            <w:tcBorders>
              <w:top w:val="nil"/>
              <w:left w:val="nil"/>
              <w:bottom w:val="nil"/>
              <w:right w:val="nil"/>
            </w:tcBorders>
            <w:shd w:val="clear" w:color="auto" w:fill="F2F2F2"/>
            <w:noWrap/>
            <w:vAlign w:val="center"/>
            <w:hideMark/>
          </w:tcPr>
          <w:p w14:paraId="70C90B6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6BC6F37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A75F01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2989A66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0C1D91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47B33EF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42839F9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4E8E221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DBFD6E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03A52FD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32A357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3551B33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1A559D4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618055A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1363013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5831BBF8"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0" w:type="auto"/>
            <w:tcBorders>
              <w:top w:val="nil"/>
              <w:left w:val="nil"/>
              <w:bottom w:val="nil"/>
              <w:right w:val="nil"/>
            </w:tcBorders>
            <w:shd w:val="clear" w:color="auto" w:fill="auto"/>
            <w:noWrap/>
            <w:vAlign w:val="center"/>
            <w:hideMark/>
          </w:tcPr>
          <w:p w14:paraId="07050D0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 UNCLOS</w:t>
            </w:r>
          </w:p>
        </w:tc>
      </w:tr>
      <w:tr w:rsidR="00CC6303" w:rsidRPr="00CC6303" w14:paraId="6D171340" w14:textId="77777777" w:rsidTr="00CC6303">
        <w:trPr>
          <w:trHeight w:val="180"/>
        </w:trPr>
        <w:tc>
          <w:tcPr>
            <w:tcW w:w="0" w:type="auto"/>
            <w:tcBorders>
              <w:top w:val="nil"/>
              <w:left w:val="nil"/>
              <w:bottom w:val="nil"/>
              <w:right w:val="nil"/>
            </w:tcBorders>
            <w:shd w:val="clear" w:color="auto" w:fill="auto"/>
            <w:vAlign w:val="center"/>
            <w:hideMark/>
          </w:tcPr>
          <w:p w14:paraId="531AAF7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41CAB8D5"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Carcharhinus sorrah</w:t>
            </w:r>
          </w:p>
        </w:tc>
        <w:tc>
          <w:tcPr>
            <w:tcW w:w="2098" w:type="dxa"/>
            <w:tcBorders>
              <w:top w:val="nil"/>
              <w:left w:val="nil"/>
              <w:bottom w:val="nil"/>
              <w:right w:val="nil"/>
            </w:tcBorders>
            <w:shd w:val="clear" w:color="auto" w:fill="auto"/>
            <w:vAlign w:val="center"/>
            <w:hideMark/>
          </w:tcPr>
          <w:p w14:paraId="1921913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Spottail shark</w:t>
            </w:r>
          </w:p>
        </w:tc>
        <w:tc>
          <w:tcPr>
            <w:tcW w:w="0" w:type="auto"/>
            <w:tcBorders>
              <w:top w:val="nil"/>
              <w:left w:val="nil"/>
              <w:bottom w:val="nil"/>
              <w:right w:val="nil"/>
            </w:tcBorders>
            <w:shd w:val="clear" w:color="auto" w:fill="auto"/>
            <w:vAlign w:val="center"/>
            <w:hideMark/>
          </w:tcPr>
          <w:p w14:paraId="37CD53B5"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(Valenciennes, 1839)</w:t>
            </w:r>
          </w:p>
        </w:tc>
        <w:tc>
          <w:tcPr>
            <w:tcW w:w="287" w:type="dxa"/>
            <w:tcBorders>
              <w:top w:val="nil"/>
              <w:left w:val="nil"/>
              <w:bottom w:val="nil"/>
              <w:right w:val="nil"/>
            </w:tcBorders>
            <w:shd w:val="clear" w:color="auto" w:fill="F2F2F2"/>
            <w:noWrap/>
            <w:vAlign w:val="center"/>
            <w:hideMark/>
          </w:tcPr>
          <w:p w14:paraId="5B11275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3C1EED4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980966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2515D0D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0F8CA0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736A474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4F3E44F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22E98D0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4D42DB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0AE9CB9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46338C0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428F1F1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07A9751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0AFD361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2F0FEDB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111E45AB"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0" w:type="auto"/>
            <w:tcBorders>
              <w:top w:val="nil"/>
              <w:left w:val="nil"/>
              <w:bottom w:val="nil"/>
              <w:right w:val="nil"/>
            </w:tcBorders>
            <w:shd w:val="clear" w:color="auto" w:fill="auto"/>
            <w:noWrap/>
            <w:vAlign w:val="center"/>
            <w:hideMark/>
          </w:tcPr>
          <w:p w14:paraId="51636499"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 UNCLOS</w:t>
            </w:r>
          </w:p>
        </w:tc>
      </w:tr>
      <w:tr w:rsidR="00CC6303" w:rsidRPr="00CC6303" w14:paraId="442BA674" w14:textId="77777777" w:rsidTr="00CC6303">
        <w:trPr>
          <w:trHeight w:val="180"/>
        </w:trPr>
        <w:tc>
          <w:tcPr>
            <w:tcW w:w="0" w:type="auto"/>
            <w:tcBorders>
              <w:top w:val="nil"/>
              <w:left w:val="nil"/>
              <w:bottom w:val="nil"/>
              <w:right w:val="nil"/>
            </w:tcBorders>
            <w:shd w:val="clear" w:color="auto" w:fill="auto"/>
            <w:vAlign w:val="center"/>
            <w:hideMark/>
          </w:tcPr>
          <w:p w14:paraId="294A7E0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29D0BAAA"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Negaprion acutidens</w:t>
            </w:r>
          </w:p>
        </w:tc>
        <w:tc>
          <w:tcPr>
            <w:tcW w:w="2098" w:type="dxa"/>
            <w:tcBorders>
              <w:top w:val="nil"/>
              <w:left w:val="nil"/>
              <w:bottom w:val="nil"/>
              <w:right w:val="nil"/>
            </w:tcBorders>
            <w:shd w:val="clear" w:color="auto" w:fill="auto"/>
            <w:vAlign w:val="center"/>
            <w:hideMark/>
          </w:tcPr>
          <w:p w14:paraId="4795DE7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Sicklefin lemon shark</w:t>
            </w:r>
          </w:p>
        </w:tc>
        <w:tc>
          <w:tcPr>
            <w:tcW w:w="0" w:type="auto"/>
            <w:tcBorders>
              <w:top w:val="nil"/>
              <w:left w:val="nil"/>
              <w:bottom w:val="nil"/>
              <w:right w:val="nil"/>
            </w:tcBorders>
            <w:shd w:val="clear" w:color="auto" w:fill="auto"/>
            <w:vAlign w:val="center"/>
            <w:hideMark/>
          </w:tcPr>
          <w:p w14:paraId="5B84DC8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R</w:t>
            </w:r>
            <w:r w:rsidRPr="00CC6303">
              <w:rPr>
                <w:rFonts w:ascii="Calibri" w:eastAsia="Times New Roman" w:hAnsi="Calibri" w:cs="Calibri"/>
                <w:sz w:val="14"/>
                <w:szCs w:val="14"/>
                <w:lang w:val="en-US"/>
              </w:rPr>
              <w:t>üppell</w:t>
            </w:r>
            <w:proofErr w:type="spellEnd"/>
            <w:r w:rsidRPr="00CC6303">
              <w:rPr>
                <w:rFonts w:ascii="Calibri" w:eastAsia="Times New Roman" w:hAnsi="Calibri" w:cs="Calibri"/>
                <w:sz w:val="14"/>
                <w:szCs w:val="14"/>
                <w:lang w:val="en-US"/>
              </w:rPr>
              <w:t>, 1837)</w:t>
            </w:r>
          </w:p>
        </w:tc>
        <w:tc>
          <w:tcPr>
            <w:tcW w:w="287" w:type="dxa"/>
            <w:tcBorders>
              <w:top w:val="nil"/>
              <w:left w:val="nil"/>
              <w:bottom w:val="nil"/>
              <w:right w:val="nil"/>
            </w:tcBorders>
            <w:shd w:val="clear" w:color="auto" w:fill="F2F2F2"/>
            <w:noWrap/>
            <w:vAlign w:val="center"/>
            <w:hideMark/>
          </w:tcPr>
          <w:p w14:paraId="130D7B6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07437C5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305638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40C90B8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BCC758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6DC50E4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3BC0FAE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7567472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1621F3C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2F919A6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FDDCA2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7AA0CE0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060C9B4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2CAD468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0E76DC0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00E369C9"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0" w:type="auto"/>
            <w:tcBorders>
              <w:top w:val="nil"/>
              <w:left w:val="nil"/>
              <w:bottom w:val="nil"/>
              <w:right w:val="nil"/>
            </w:tcBorders>
            <w:shd w:val="clear" w:color="auto" w:fill="auto"/>
            <w:noWrap/>
            <w:vAlign w:val="center"/>
            <w:hideMark/>
          </w:tcPr>
          <w:p w14:paraId="2F5DFFD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 UNCLOS</w:t>
            </w:r>
          </w:p>
        </w:tc>
      </w:tr>
      <w:tr w:rsidR="00CC6303" w:rsidRPr="00CC6303" w14:paraId="38C26CA2" w14:textId="77777777" w:rsidTr="00CC6303">
        <w:trPr>
          <w:trHeight w:val="180"/>
        </w:trPr>
        <w:tc>
          <w:tcPr>
            <w:tcW w:w="0" w:type="auto"/>
            <w:tcBorders>
              <w:top w:val="nil"/>
              <w:left w:val="nil"/>
              <w:bottom w:val="nil"/>
              <w:right w:val="nil"/>
            </w:tcBorders>
            <w:shd w:val="clear" w:color="auto" w:fill="auto"/>
            <w:vAlign w:val="center"/>
            <w:hideMark/>
          </w:tcPr>
          <w:p w14:paraId="599D97F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0DDB4BB4"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Prionace glauca</w:t>
            </w:r>
          </w:p>
        </w:tc>
        <w:tc>
          <w:tcPr>
            <w:tcW w:w="2098" w:type="dxa"/>
            <w:tcBorders>
              <w:top w:val="nil"/>
              <w:left w:val="nil"/>
              <w:bottom w:val="nil"/>
              <w:right w:val="nil"/>
            </w:tcBorders>
            <w:shd w:val="clear" w:color="auto" w:fill="auto"/>
            <w:vAlign w:val="center"/>
            <w:hideMark/>
          </w:tcPr>
          <w:p w14:paraId="30F3E69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Blue shark</w:t>
            </w:r>
          </w:p>
        </w:tc>
        <w:tc>
          <w:tcPr>
            <w:tcW w:w="0" w:type="auto"/>
            <w:tcBorders>
              <w:top w:val="nil"/>
              <w:left w:val="nil"/>
              <w:bottom w:val="nil"/>
              <w:right w:val="nil"/>
            </w:tcBorders>
            <w:shd w:val="clear" w:color="auto" w:fill="auto"/>
            <w:noWrap/>
            <w:vAlign w:val="center"/>
            <w:hideMark/>
          </w:tcPr>
          <w:p w14:paraId="17E33E6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287" w:type="dxa"/>
            <w:tcBorders>
              <w:top w:val="nil"/>
              <w:left w:val="nil"/>
              <w:bottom w:val="nil"/>
              <w:right w:val="nil"/>
            </w:tcBorders>
            <w:shd w:val="clear" w:color="auto" w:fill="F2F2F2"/>
            <w:noWrap/>
            <w:vAlign w:val="center"/>
            <w:hideMark/>
          </w:tcPr>
          <w:p w14:paraId="03DCAFD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445258B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6234D1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33520E1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DF2E61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1A72C00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3F3C955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123A268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BE5403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04DE68A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360EE1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189A96A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7D92B4F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00359DA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23EE10C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vAlign w:val="center"/>
            <w:hideMark/>
          </w:tcPr>
          <w:p w14:paraId="7F062E21"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0" w:type="auto"/>
            <w:tcBorders>
              <w:top w:val="nil"/>
              <w:left w:val="nil"/>
              <w:bottom w:val="nil"/>
              <w:right w:val="nil"/>
            </w:tcBorders>
            <w:shd w:val="clear" w:color="auto" w:fill="auto"/>
            <w:noWrap/>
            <w:vAlign w:val="center"/>
            <w:hideMark/>
          </w:tcPr>
          <w:p w14:paraId="2B24AB0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 M; UNCLOS</w:t>
            </w:r>
          </w:p>
        </w:tc>
      </w:tr>
      <w:tr w:rsidR="00CC6303" w:rsidRPr="00CC6303" w14:paraId="0D7BF9AC" w14:textId="77777777" w:rsidTr="00CC6303">
        <w:trPr>
          <w:trHeight w:val="180"/>
        </w:trPr>
        <w:tc>
          <w:tcPr>
            <w:tcW w:w="0" w:type="auto"/>
            <w:tcBorders>
              <w:top w:val="nil"/>
              <w:left w:val="nil"/>
              <w:bottom w:val="nil"/>
              <w:right w:val="nil"/>
            </w:tcBorders>
            <w:shd w:val="clear" w:color="auto" w:fill="auto"/>
            <w:vAlign w:val="center"/>
            <w:hideMark/>
          </w:tcPr>
          <w:p w14:paraId="15CE601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29481E28"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Rhizoprionodon acutus</w:t>
            </w:r>
          </w:p>
        </w:tc>
        <w:tc>
          <w:tcPr>
            <w:tcW w:w="2098" w:type="dxa"/>
            <w:tcBorders>
              <w:top w:val="nil"/>
              <w:left w:val="nil"/>
              <w:bottom w:val="nil"/>
              <w:right w:val="nil"/>
            </w:tcBorders>
            <w:shd w:val="clear" w:color="auto" w:fill="auto"/>
            <w:vAlign w:val="center"/>
            <w:hideMark/>
          </w:tcPr>
          <w:p w14:paraId="4EB99DE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Milk shark</w:t>
            </w:r>
          </w:p>
        </w:tc>
        <w:tc>
          <w:tcPr>
            <w:tcW w:w="0" w:type="auto"/>
            <w:tcBorders>
              <w:top w:val="nil"/>
              <w:left w:val="nil"/>
              <w:bottom w:val="nil"/>
              <w:right w:val="nil"/>
            </w:tcBorders>
            <w:shd w:val="clear" w:color="auto" w:fill="auto"/>
            <w:vAlign w:val="center"/>
            <w:hideMark/>
          </w:tcPr>
          <w:p w14:paraId="41EC6C2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R</w:t>
            </w:r>
            <w:r w:rsidRPr="00CC6303">
              <w:rPr>
                <w:rFonts w:ascii="Calibri" w:eastAsia="Times New Roman" w:hAnsi="Calibri" w:cs="Calibri"/>
                <w:sz w:val="14"/>
                <w:szCs w:val="14"/>
                <w:lang w:val="en-US"/>
              </w:rPr>
              <w:t>üppell</w:t>
            </w:r>
            <w:proofErr w:type="spellEnd"/>
            <w:r w:rsidRPr="00CC6303">
              <w:rPr>
                <w:rFonts w:ascii="Calibri" w:eastAsia="Times New Roman" w:hAnsi="Calibri" w:cs="Calibri"/>
                <w:sz w:val="14"/>
                <w:szCs w:val="14"/>
                <w:lang w:val="en-US"/>
              </w:rPr>
              <w:t>, 1837)</w:t>
            </w:r>
          </w:p>
        </w:tc>
        <w:tc>
          <w:tcPr>
            <w:tcW w:w="287" w:type="dxa"/>
            <w:tcBorders>
              <w:top w:val="nil"/>
              <w:left w:val="nil"/>
              <w:bottom w:val="nil"/>
              <w:right w:val="nil"/>
            </w:tcBorders>
            <w:shd w:val="clear" w:color="auto" w:fill="F2F2F2"/>
            <w:noWrap/>
            <w:vAlign w:val="center"/>
            <w:hideMark/>
          </w:tcPr>
          <w:p w14:paraId="25FF0DC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44C183A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EE4AC7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35B9CC7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3E5CCA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11E8A08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2461F7B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5D68D73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1A15012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32D9A9B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6350403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18BD934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3BC7848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7032F27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6D8BF85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2DC34EC4"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0" w:type="auto"/>
            <w:tcBorders>
              <w:top w:val="nil"/>
              <w:left w:val="nil"/>
              <w:bottom w:val="nil"/>
              <w:right w:val="nil"/>
            </w:tcBorders>
            <w:shd w:val="clear" w:color="auto" w:fill="auto"/>
            <w:noWrap/>
            <w:vAlign w:val="center"/>
            <w:hideMark/>
          </w:tcPr>
          <w:p w14:paraId="38B1865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 UNCLOS</w:t>
            </w:r>
          </w:p>
        </w:tc>
      </w:tr>
      <w:tr w:rsidR="00CC6303" w:rsidRPr="00CC6303" w14:paraId="3A042023" w14:textId="77777777" w:rsidTr="00CC6303">
        <w:trPr>
          <w:trHeight w:val="180"/>
        </w:trPr>
        <w:tc>
          <w:tcPr>
            <w:tcW w:w="0" w:type="auto"/>
            <w:tcBorders>
              <w:top w:val="nil"/>
              <w:left w:val="nil"/>
              <w:bottom w:val="nil"/>
              <w:right w:val="nil"/>
            </w:tcBorders>
            <w:shd w:val="clear" w:color="auto" w:fill="auto"/>
            <w:vAlign w:val="center"/>
            <w:hideMark/>
          </w:tcPr>
          <w:p w14:paraId="6826003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Carchariidae</w:t>
            </w:r>
          </w:p>
        </w:tc>
        <w:tc>
          <w:tcPr>
            <w:tcW w:w="0" w:type="auto"/>
            <w:tcBorders>
              <w:top w:val="nil"/>
              <w:left w:val="nil"/>
              <w:bottom w:val="nil"/>
              <w:right w:val="nil"/>
            </w:tcBorders>
            <w:shd w:val="clear" w:color="auto" w:fill="auto"/>
            <w:noWrap/>
            <w:vAlign w:val="center"/>
            <w:hideMark/>
          </w:tcPr>
          <w:p w14:paraId="14E2474C"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Carcharias taurus</w:t>
            </w:r>
          </w:p>
        </w:tc>
        <w:tc>
          <w:tcPr>
            <w:tcW w:w="2098" w:type="dxa"/>
            <w:tcBorders>
              <w:top w:val="nil"/>
              <w:left w:val="nil"/>
              <w:bottom w:val="nil"/>
              <w:right w:val="nil"/>
            </w:tcBorders>
            <w:shd w:val="clear" w:color="auto" w:fill="auto"/>
            <w:vAlign w:val="center"/>
            <w:hideMark/>
          </w:tcPr>
          <w:p w14:paraId="47D5ECE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Ragged-tooth shark</w:t>
            </w:r>
          </w:p>
        </w:tc>
        <w:tc>
          <w:tcPr>
            <w:tcW w:w="0" w:type="auto"/>
            <w:tcBorders>
              <w:top w:val="nil"/>
              <w:left w:val="nil"/>
              <w:bottom w:val="nil"/>
              <w:right w:val="nil"/>
            </w:tcBorders>
            <w:shd w:val="clear" w:color="auto" w:fill="auto"/>
            <w:vAlign w:val="center"/>
            <w:hideMark/>
          </w:tcPr>
          <w:p w14:paraId="74ED250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Rafinesque, 1810</w:t>
            </w:r>
          </w:p>
        </w:tc>
        <w:tc>
          <w:tcPr>
            <w:tcW w:w="287" w:type="dxa"/>
            <w:tcBorders>
              <w:top w:val="nil"/>
              <w:left w:val="nil"/>
              <w:bottom w:val="nil"/>
              <w:right w:val="nil"/>
            </w:tcBorders>
            <w:shd w:val="clear" w:color="auto" w:fill="F2F2F2"/>
            <w:noWrap/>
            <w:vAlign w:val="center"/>
            <w:hideMark/>
          </w:tcPr>
          <w:p w14:paraId="48B2DE6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110AF34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C24C1A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592677C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noWrap/>
            <w:vAlign w:val="center"/>
            <w:hideMark/>
          </w:tcPr>
          <w:p w14:paraId="33CE62E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0FB57F6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317" w:type="dxa"/>
            <w:tcBorders>
              <w:top w:val="nil"/>
              <w:left w:val="nil"/>
              <w:bottom w:val="nil"/>
              <w:right w:val="nil"/>
            </w:tcBorders>
            <w:shd w:val="clear" w:color="auto" w:fill="F2F2F2"/>
            <w:noWrap/>
            <w:vAlign w:val="center"/>
            <w:hideMark/>
          </w:tcPr>
          <w:p w14:paraId="40E473F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1740DE3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2E9A7D0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77BBA8E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754C39B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084F863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6DDD9AC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69872B6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0199760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775188F6"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CR</w:t>
            </w:r>
          </w:p>
        </w:tc>
        <w:tc>
          <w:tcPr>
            <w:tcW w:w="0" w:type="auto"/>
            <w:tcBorders>
              <w:top w:val="nil"/>
              <w:left w:val="nil"/>
              <w:bottom w:val="nil"/>
              <w:right w:val="nil"/>
            </w:tcBorders>
            <w:shd w:val="clear" w:color="auto" w:fill="auto"/>
            <w:noWrap/>
            <w:vAlign w:val="center"/>
            <w:hideMark/>
          </w:tcPr>
          <w:p w14:paraId="0E003BD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w:t>
            </w:r>
          </w:p>
        </w:tc>
      </w:tr>
      <w:tr w:rsidR="00CC6303" w:rsidRPr="00CC6303" w14:paraId="505668A6" w14:textId="77777777" w:rsidTr="00CC6303">
        <w:trPr>
          <w:trHeight w:val="180"/>
        </w:trPr>
        <w:tc>
          <w:tcPr>
            <w:tcW w:w="0" w:type="auto"/>
            <w:tcBorders>
              <w:top w:val="nil"/>
              <w:left w:val="nil"/>
              <w:bottom w:val="nil"/>
              <w:right w:val="nil"/>
            </w:tcBorders>
            <w:shd w:val="clear" w:color="auto" w:fill="auto"/>
            <w:vAlign w:val="center"/>
            <w:hideMark/>
          </w:tcPr>
          <w:p w14:paraId="4B51BCA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Cetorhinidae</w:t>
            </w:r>
          </w:p>
        </w:tc>
        <w:tc>
          <w:tcPr>
            <w:tcW w:w="0" w:type="auto"/>
            <w:tcBorders>
              <w:top w:val="nil"/>
              <w:left w:val="nil"/>
              <w:bottom w:val="nil"/>
              <w:right w:val="nil"/>
            </w:tcBorders>
            <w:shd w:val="clear" w:color="auto" w:fill="auto"/>
            <w:noWrap/>
            <w:vAlign w:val="center"/>
            <w:hideMark/>
          </w:tcPr>
          <w:p w14:paraId="19C00A26"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Cetorhinus maximus</w:t>
            </w:r>
          </w:p>
        </w:tc>
        <w:tc>
          <w:tcPr>
            <w:tcW w:w="2098" w:type="dxa"/>
            <w:tcBorders>
              <w:top w:val="nil"/>
              <w:left w:val="nil"/>
              <w:bottom w:val="nil"/>
              <w:right w:val="nil"/>
            </w:tcBorders>
            <w:shd w:val="clear" w:color="auto" w:fill="auto"/>
            <w:vAlign w:val="center"/>
            <w:hideMark/>
          </w:tcPr>
          <w:p w14:paraId="77520A59"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Basking shark</w:t>
            </w:r>
          </w:p>
        </w:tc>
        <w:tc>
          <w:tcPr>
            <w:tcW w:w="0" w:type="auto"/>
            <w:tcBorders>
              <w:top w:val="nil"/>
              <w:left w:val="nil"/>
              <w:bottom w:val="nil"/>
              <w:right w:val="nil"/>
            </w:tcBorders>
            <w:shd w:val="clear" w:color="auto" w:fill="auto"/>
            <w:vAlign w:val="center"/>
            <w:hideMark/>
          </w:tcPr>
          <w:p w14:paraId="2164018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Gunnerus</w:t>
            </w:r>
            <w:proofErr w:type="spellEnd"/>
            <w:r w:rsidRPr="00CC6303">
              <w:rPr>
                <w:rFonts w:ascii="Calibri" w:eastAsia="Times New Roman" w:hAnsi="Calibri" w:cs="Calibri"/>
                <w:color w:val="000000"/>
                <w:sz w:val="14"/>
                <w:szCs w:val="14"/>
                <w:lang w:val="en-US"/>
              </w:rPr>
              <w:t>, 1765)</w:t>
            </w:r>
          </w:p>
        </w:tc>
        <w:tc>
          <w:tcPr>
            <w:tcW w:w="287" w:type="dxa"/>
            <w:tcBorders>
              <w:top w:val="nil"/>
              <w:left w:val="nil"/>
              <w:bottom w:val="nil"/>
              <w:right w:val="nil"/>
            </w:tcBorders>
            <w:shd w:val="clear" w:color="auto" w:fill="F2F2F2"/>
            <w:vAlign w:val="center"/>
            <w:hideMark/>
          </w:tcPr>
          <w:p w14:paraId="149B620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280B583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vAlign w:val="center"/>
            <w:hideMark/>
          </w:tcPr>
          <w:p w14:paraId="5643207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vAlign w:val="center"/>
            <w:hideMark/>
          </w:tcPr>
          <w:p w14:paraId="68429A0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vAlign w:val="center"/>
            <w:hideMark/>
          </w:tcPr>
          <w:p w14:paraId="5E1BDBF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vAlign w:val="center"/>
            <w:hideMark/>
          </w:tcPr>
          <w:p w14:paraId="6DD2F31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vAlign w:val="center"/>
            <w:hideMark/>
          </w:tcPr>
          <w:p w14:paraId="50C3A69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vAlign w:val="center"/>
            <w:hideMark/>
          </w:tcPr>
          <w:p w14:paraId="7CDA0F5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vAlign w:val="center"/>
            <w:hideMark/>
          </w:tcPr>
          <w:p w14:paraId="548AA64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vAlign w:val="center"/>
            <w:hideMark/>
          </w:tcPr>
          <w:p w14:paraId="661A352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vAlign w:val="center"/>
            <w:hideMark/>
          </w:tcPr>
          <w:p w14:paraId="1675216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26906F2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0E03E34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4632438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0" w:type="auto"/>
            <w:tcBorders>
              <w:top w:val="nil"/>
              <w:left w:val="nil"/>
              <w:bottom w:val="nil"/>
              <w:right w:val="nil"/>
            </w:tcBorders>
            <w:shd w:val="clear" w:color="auto" w:fill="auto"/>
            <w:noWrap/>
            <w:vAlign w:val="center"/>
            <w:hideMark/>
          </w:tcPr>
          <w:p w14:paraId="11546E4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vAlign w:val="center"/>
            <w:hideMark/>
          </w:tcPr>
          <w:p w14:paraId="6F16648A"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0" w:type="auto"/>
            <w:tcBorders>
              <w:top w:val="nil"/>
              <w:left w:val="nil"/>
              <w:bottom w:val="nil"/>
              <w:right w:val="nil"/>
            </w:tcBorders>
            <w:shd w:val="clear" w:color="auto" w:fill="auto"/>
            <w:noWrap/>
            <w:vAlign w:val="center"/>
            <w:hideMark/>
          </w:tcPr>
          <w:p w14:paraId="491BF36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M; UNCLOS species</w:t>
            </w:r>
          </w:p>
        </w:tc>
      </w:tr>
      <w:tr w:rsidR="00CC6303" w:rsidRPr="00CC6303" w14:paraId="7D97E2CC" w14:textId="77777777" w:rsidTr="00CC6303">
        <w:trPr>
          <w:trHeight w:val="180"/>
        </w:trPr>
        <w:tc>
          <w:tcPr>
            <w:tcW w:w="0" w:type="auto"/>
            <w:tcBorders>
              <w:top w:val="nil"/>
              <w:left w:val="nil"/>
              <w:bottom w:val="nil"/>
              <w:right w:val="nil"/>
            </w:tcBorders>
            <w:shd w:val="clear" w:color="auto" w:fill="auto"/>
            <w:vAlign w:val="center"/>
            <w:hideMark/>
          </w:tcPr>
          <w:p w14:paraId="1DF99028" w14:textId="1B92447E"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Galeocer</w:t>
            </w:r>
            <w:r w:rsidR="00663908">
              <w:rPr>
                <w:rFonts w:ascii="Calibri" w:eastAsia="Times New Roman" w:hAnsi="Calibri" w:cs="Calibri"/>
                <w:color w:val="000000"/>
                <w:sz w:val="14"/>
                <w:szCs w:val="14"/>
                <w:lang w:val="en-US"/>
              </w:rPr>
              <w:t>don</w:t>
            </w:r>
            <w:r w:rsidRPr="00CC6303">
              <w:rPr>
                <w:rFonts w:ascii="Calibri" w:eastAsia="Times New Roman" w:hAnsi="Calibri" w:cs="Calibri"/>
                <w:color w:val="000000"/>
                <w:sz w:val="14"/>
                <w:szCs w:val="14"/>
                <w:lang w:val="en-US"/>
              </w:rPr>
              <w:t xml:space="preserve">idae </w:t>
            </w:r>
            <w:r w:rsidRPr="00CC6303">
              <w:rPr>
                <w:rFonts w:ascii="Calibri" w:eastAsia="Times New Roman" w:hAnsi="Calibri" w:cs="Calibri"/>
                <w:color w:val="000000"/>
                <w:sz w:val="14"/>
                <w:szCs w:val="14"/>
                <w:vertAlign w:val="superscript"/>
                <w:lang w:val="en-US"/>
              </w:rPr>
              <w:t>b</w:t>
            </w:r>
          </w:p>
        </w:tc>
        <w:tc>
          <w:tcPr>
            <w:tcW w:w="0" w:type="auto"/>
            <w:tcBorders>
              <w:top w:val="nil"/>
              <w:left w:val="nil"/>
              <w:bottom w:val="nil"/>
              <w:right w:val="nil"/>
            </w:tcBorders>
            <w:shd w:val="clear" w:color="auto" w:fill="auto"/>
            <w:noWrap/>
            <w:vAlign w:val="center"/>
            <w:hideMark/>
          </w:tcPr>
          <w:p w14:paraId="0A1C1EEF"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Galeocerdo cuvier</w:t>
            </w:r>
          </w:p>
        </w:tc>
        <w:tc>
          <w:tcPr>
            <w:tcW w:w="2098" w:type="dxa"/>
            <w:tcBorders>
              <w:top w:val="nil"/>
              <w:left w:val="nil"/>
              <w:bottom w:val="nil"/>
              <w:right w:val="nil"/>
            </w:tcBorders>
            <w:shd w:val="clear" w:color="auto" w:fill="auto"/>
            <w:vAlign w:val="center"/>
            <w:hideMark/>
          </w:tcPr>
          <w:p w14:paraId="73DB667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Tiger shark</w:t>
            </w:r>
          </w:p>
        </w:tc>
        <w:tc>
          <w:tcPr>
            <w:tcW w:w="0" w:type="auto"/>
            <w:tcBorders>
              <w:top w:val="nil"/>
              <w:left w:val="nil"/>
              <w:bottom w:val="nil"/>
              <w:right w:val="nil"/>
            </w:tcBorders>
            <w:shd w:val="clear" w:color="auto" w:fill="auto"/>
            <w:vAlign w:val="center"/>
            <w:hideMark/>
          </w:tcPr>
          <w:p w14:paraId="42F7443E"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w:t>
            </w:r>
            <w:proofErr w:type="spellStart"/>
            <w:r w:rsidRPr="00CC6303">
              <w:rPr>
                <w:rFonts w:ascii="Calibri" w:eastAsia="Times New Roman" w:hAnsi="Calibri" w:cs="Calibri"/>
                <w:sz w:val="14"/>
                <w:szCs w:val="14"/>
                <w:lang w:val="en-US"/>
              </w:rPr>
              <w:t>Péron</w:t>
            </w:r>
            <w:proofErr w:type="spellEnd"/>
            <w:r w:rsidRPr="00CC6303">
              <w:rPr>
                <w:rFonts w:ascii="Calibri" w:eastAsia="Times New Roman" w:hAnsi="Calibri" w:cs="Calibri"/>
                <w:sz w:val="14"/>
                <w:szCs w:val="14"/>
                <w:lang w:val="en-US"/>
              </w:rPr>
              <w:t xml:space="preserve"> &amp; </w:t>
            </w:r>
            <w:proofErr w:type="spellStart"/>
            <w:r w:rsidRPr="00CC6303">
              <w:rPr>
                <w:rFonts w:ascii="Calibri" w:eastAsia="Times New Roman" w:hAnsi="Calibri" w:cs="Calibri"/>
                <w:sz w:val="14"/>
                <w:szCs w:val="14"/>
                <w:lang w:val="en-US"/>
              </w:rPr>
              <w:t>Lesueur</w:t>
            </w:r>
            <w:proofErr w:type="spellEnd"/>
            <w:r w:rsidRPr="00CC6303">
              <w:rPr>
                <w:rFonts w:ascii="Calibri" w:eastAsia="Times New Roman" w:hAnsi="Calibri" w:cs="Calibri"/>
                <w:sz w:val="14"/>
                <w:szCs w:val="14"/>
                <w:lang w:val="en-US"/>
              </w:rPr>
              <w:t>, 1822)</w:t>
            </w:r>
          </w:p>
        </w:tc>
        <w:tc>
          <w:tcPr>
            <w:tcW w:w="287" w:type="dxa"/>
            <w:tcBorders>
              <w:top w:val="nil"/>
              <w:left w:val="nil"/>
              <w:bottom w:val="nil"/>
              <w:right w:val="nil"/>
            </w:tcBorders>
            <w:shd w:val="clear" w:color="auto" w:fill="F2F2F2"/>
            <w:noWrap/>
            <w:vAlign w:val="center"/>
            <w:hideMark/>
          </w:tcPr>
          <w:p w14:paraId="2301C3F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15C85CA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29694A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25D0E64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A1E894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6084788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55118F5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1DB3E4F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96325E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0BB1F0C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46EBE5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6787C97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5F49DD1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2FB3679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1098DF9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53C6B3B8"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0" w:type="auto"/>
            <w:tcBorders>
              <w:top w:val="nil"/>
              <w:left w:val="nil"/>
              <w:bottom w:val="nil"/>
              <w:right w:val="nil"/>
            </w:tcBorders>
            <w:shd w:val="clear" w:color="auto" w:fill="auto"/>
            <w:noWrap/>
            <w:vAlign w:val="center"/>
            <w:hideMark/>
          </w:tcPr>
          <w:p w14:paraId="08E96A1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w:t>
            </w:r>
          </w:p>
        </w:tc>
      </w:tr>
      <w:tr w:rsidR="00CC6303" w:rsidRPr="00CC6303" w14:paraId="0A6174B1" w14:textId="77777777" w:rsidTr="00CC6303">
        <w:trPr>
          <w:trHeight w:val="180"/>
        </w:trPr>
        <w:tc>
          <w:tcPr>
            <w:tcW w:w="0" w:type="auto"/>
            <w:tcBorders>
              <w:top w:val="nil"/>
              <w:left w:val="nil"/>
              <w:bottom w:val="nil"/>
              <w:right w:val="nil"/>
            </w:tcBorders>
            <w:shd w:val="clear" w:color="auto" w:fill="auto"/>
            <w:vAlign w:val="center"/>
            <w:hideMark/>
          </w:tcPr>
          <w:p w14:paraId="46E4A24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Ginglymostomatidae</w:t>
            </w:r>
          </w:p>
        </w:tc>
        <w:tc>
          <w:tcPr>
            <w:tcW w:w="0" w:type="auto"/>
            <w:tcBorders>
              <w:top w:val="nil"/>
              <w:left w:val="nil"/>
              <w:bottom w:val="nil"/>
              <w:right w:val="nil"/>
            </w:tcBorders>
            <w:shd w:val="clear" w:color="auto" w:fill="auto"/>
            <w:noWrap/>
            <w:vAlign w:val="center"/>
            <w:hideMark/>
          </w:tcPr>
          <w:p w14:paraId="4C321C23"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Nebrius ferrugineus</w:t>
            </w:r>
          </w:p>
        </w:tc>
        <w:tc>
          <w:tcPr>
            <w:tcW w:w="2098" w:type="dxa"/>
            <w:tcBorders>
              <w:top w:val="nil"/>
              <w:left w:val="nil"/>
              <w:bottom w:val="nil"/>
              <w:right w:val="nil"/>
            </w:tcBorders>
            <w:shd w:val="clear" w:color="auto" w:fill="auto"/>
            <w:vAlign w:val="center"/>
            <w:hideMark/>
          </w:tcPr>
          <w:p w14:paraId="396E5A3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Tawny nurse shark</w:t>
            </w:r>
          </w:p>
        </w:tc>
        <w:tc>
          <w:tcPr>
            <w:tcW w:w="0" w:type="auto"/>
            <w:tcBorders>
              <w:top w:val="nil"/>
              <w:left w:val="nil"/>
              <w:bottom w:val="nil"/>
              <w:right w:val="nil"/>
            </w:tcBorders>
            <w:shd w:val="clear" w:color="auto" w:fill="auto"/>
            <w:vAlign w:val="center"/>
            <w:hideMark/>
          </w:tcPr>
          <w:p w14:paraId="598787E2"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(Lesson, 1831)</w:t>
            </w:r>
          </w:p>
        </w:tc>
        <w:tc>
          <w:tcPr>
            <w:tcW w:w="287" w:type="dxa"/>
            <w:tcBorders>
              <w:top w:val="nil"/>
              <w:left w:val="nil"/>
              <w:bottom w:val="nil"/>
              <w:right w:val="nil"/>
            </w:tcBorders>
            <w:shd w:val="clear" w:color="auto" w:fill="F2F2F2"/>
            <w:noWrap/>
            <w:vAlign w:val="center"/>
            <w:hideMark/>
          </w:tcPr>
          <w:p w14:paraId="3F74C0C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7D140CF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5428A4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64BF3C6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77E06C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58D5D5D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1E791D4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2765F36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D37ADD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2C15729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DD8ED8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161C5CF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5927F15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6C62362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0EC43BB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19333173"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0" w:type="auto"/>
            <w:tcBorders>
              <w:top w:val="nil"/>
              <w:left w:val="nil"/>
              <w:bottom w:val="nil"/>
              <w:right w:val="nil"/>
            </w:tcBorders>
            <w:shd w:val="clear" w:color="auto" w:fill="auto"/>
            <w:noWrap/>
            <w:vAlign w:val="center"/>
            <w:hideMark/>
          </w:tcPr>
          <w:p w14:paraId="5BFCC01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w:t>
            </w:r>
          </w:p>
        </w:tc>
      </w:tr>
      <w:tr w:rsidR="00CC6303" w:rsidRPr="00CC6303" w14:paraId="60DC821A" w14:textId="77777777" w:rsidTr="00CC6303">
        <w:trPr>
          <w:trHeight w:val="180"/>
        </w:trPr>
        <w:tc>
          <w:tcPr>
            <w:tcW w:w="0" w:type="auto"/>
            <w:tcBorders>
              <w:top w:val="nil"/>
              <w:left w:val="nil"/>
              <w:bottom w:val="nil"/>
              <w:right w:val="nil"/>
            </w:tcBorders>
            <w:shd w:val="clear" w:color="auto" w:fill="auto"/>
            <w:vAlign w:val="center"/>
            <w:hideMark/>
          </w:tcPr>
          <w:p w14:paraId="57C6715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Hemigaleidae</w:t>
            </w:r>
          </w:p>
        </w:tc>
        <w:tc>
          <w:tcPr>
            <w:tcW w:w="0" w:type="auto"/>
            <w:tcBorders>
              <w:top w:val="nil"/>
              <w:left w:val="nil"/>
              <w:bottom w:val="nil"/>
              <w:right w:val="nil"/>
            </w:tcBorders>
            <w:shd w:val="clear" w:color="auto" w:fill="auto"/>
            <w:noWrap/>
            <w:vAlign w:val="center"/>
            <w:hideMark/>
          </w:tcPr>
          <w:p w14:paraId="72F6AB35"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Hemipristis elongata</w:t>
            </w:r>
          </w:p>
        </w:tc>
        <w:tc>
          <w:tcPr>
            <w:tcW w:w="2098" w:type="dxa"/>
            <w:tcBorders>
              <w:top w:val="nil"/>
              <w:left w:val="nil"/>
              <w:bottom w:val="nil"/>
              <w:right w:val="nil"/>
            </w:tcBorders>
            <w:shd w:val="clear" w:color="auto" w:fill="auto"/>
            <w:vAlign w:val="center"/>
            <w:hideMark/>
          </w:tcPr>
          <w:p w14:paraId="7C130E9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Snaggletooth shark</w:t>
            </w:r>
          </w:p>
        </w:tc>
        <w:tc>
          <w:tcPr>
            <w:tcW w:w="0" w:type="auto"/>
            <w:tcBorders>
              <w:top w:val="nil"/>
              <w:left w:val="nil"/>
              <w:bottom w:val="nil"/>
              <w:right w:val="nil"/>
            </w:tcBorders>
            <w:shd w:val="clear" w:color="auto" w:fill="auto"/>
            <w:vAlign w:val="center"/>
            <w:hideMark/>
          </w:tcPr>
          <w:p w14:paraId="02234D9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(Klunzinger, 1871)</w:t>
            </w:r>
          </w:p>
        </w:tc>
        <w:tc>
          <w:tcPr>
            <w:tcW w:w="287" w:type="dxa"/>
            <w:tcBorders>
              <w:top w:val="nil"/>
              <w:left w:val="nil"/>
              <w:bottom w:val="nil"/>
              <w:right w:val="nil"/>
            </w:tcBorders>
            <w:shd w:val="clear" w:color="auto" w:fill="F2F2F2"/>
            <w:noWrap/>
            <w:vAlign w:val="center"/>
            <w:hideMark/>
          </w:tcPr>
          <w:p w14:paraId="1F63424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3DF2D47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7CDEA4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21A20BE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0AF496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3FA0B06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129BC55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7CEE92B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677F56D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1B33405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1838E37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597BF29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0317B12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3EF3F48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2FF8538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64A86DC1"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0" w:type="auto"/>
            <w:tcBorders>
              <w:top w:val="nil"/>
              <w:left w:val="nil"/>
              <w:bottom w:val="nil"/>
              <w:right w:val="nil"/>
            </w:tcBorders>
            <w:shd w:val="clear" w:color="auto" w:fill="auto"/>
            <w:noWrap/>
            <w:vAlign w:val="center"/>
            <w:hideMark/>
          </w:tcPr>
          <w:p w14:paraId="2C87628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w:t>
            </w:r>
          </w:p>
        </w:tc>
      </w:tr>
      <w:tr w:rsidR="00CC6303" w:rsidRPr="00CC6303" w14:paraId="0A74526B" w14:textId="77777777" w:rsidTr="00CC6303">
        <w:trPr>
          <w:trHeight w:val="180"/>
        </w:trPr>
        <w:tc>
          <w:tcPr>
            <w:tcW w:w="0" w:type="auto"/>
            <w:tcBorders>
              <w:top w:val="nil"/>
              <w:left w:val="nil"/>
              <w:bottom w:val="nil"/>
              <w:right w:val="nil"/>
            </w:tcBorders>
            <w:shd w:val="clear" w:color="auto" w:fill="auto"/>
            <w:vAlign w:val="center"/>
            <w:hideMark/>
          </w:tcPr>
          <w:p w14:paraId="0678193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Hexanchidae</w:t>
            </w:r>
          </w:p>
        </w:tc>
        <w:tc>
          <w:tcPr>
            <w:tcW w:w="0" w:type="auto"/>
            <w:tcBorders>
              <w:top w:val="nil"/>
              <w:left w:val="nil"/>
              <w:bottom w:val="nil"/>
              <w:right w:val="nil"/>
            </w:tcBorders>
            <w:shd w:val="clear" w:color="auto" w:fill="auto"/>
            <w:noWrap/>
            <w:vAlign w:val="center"/>
            <w:hideMark/>
          </w:tcPr>
          <w:p w14:paraId="486BC019"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Hexanchus griseus</w:t>
            </w:r>
          </w:p>
        </w:tc>
        <w:tc>
          <w:tcPr>
            <w:tcW w:w="2098" w:type="dxa"/>
            <w:tcBorders>
              <w:top w:val="nil"/>
              <w:left w:val="nil"/>
              <w:bottom w:val="nil"/>
              <w:right w:val="nil"/>
            </w:tcBorders>
            <w:shd w:val="clear" w:color="auto" w:fill="auto"/>
            <w:vAlign w:val="center"/>
            <w:hideMark/>
          </w:tcPr>
          <w:p w14:paraId="68B5619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Bluntnose sixgill shark</w:t>
            </w:r>
          </w:p>
        </w:tc>
        <w:tc>
          <w:tcPr>
            <w:tcW w:w="0" w:type="auto"/>
            <w:tcBorders>
              <w:top w:val="nil"/>
              <w:left w:val="nil"/>
              <w:bottom w:val="nil"/>
              <w:right w:val="nil"/>
            </w:tcBorders>
            <w:shd w:val="clear" w:color="auto" w:fill="auto"/>
            <w:vAlign w:val="center"/>
            <w:hideMark/>
          </w:tcPr>
          <w:p w14:paraId="116E986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Bonnaterre</w:t>
            </w:r>
            <w:proofErr w:type="spellEnd"/>
            <w:r w:rsidRPr="00CC6303">
              <w:rPr>
                <w:rFonts w:ascii="Calibri" w:eastAsia="Times New Roman" w:hAnsi="Calibri" w:cs="Calibri"/>
                <w:color w:val="000000"/>
                <w:sz w:val="14"/>
                <w:szCs w:val="14"/>
                <w:lang w:val="en-US"/>
              </w:rPr>
              <w:t>, 1788)</w:t>
            </w:r>
          </w:p>
        </w:tc>
        <w:tc>
          <w:tcPr>
            <w:tcW w:w="287" w:type="dxa"/>
            <w:tcBorders>
              <w:top w:val="nil"/>
              <w:left w:val="nil"/>
              <w:bottom w:val="nil"/>
              <w:right w:val="nil"/>
            </w:tcBorders>
            <w:shd w:val="clear" w:color="auto" w:fill="F2F2F2"/>
            <w:noWrap/>
            <w:vAlign w:val="center"/>
            <w:hideMark/>
          </w:tcPr>
          <w:p w14:paraId="5AD9957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6848AFB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78A722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254AE8A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45CB893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2C5BA7D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5342F16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4A33870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5D11C5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32394A4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AE2D49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4B018B8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1553880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4095316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3696231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38CD63A1"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0" w:type="auto"/>
            <w:tcBorders>
              <w:top w:val="nil"/>
              <w:left w:val="nil"/>
              <w:bottom w:val="nil"/>
              <w:right w:val="nil"/>
            </w:tcBorders>
            <w:shd w:val="clear" w:color="auto" w:fill="auto"/>
            <w:noWrap/>
            <w:vAlign w:val="center"/>
            <w:hideMark/>
          </w:tcPr>
          <w:p w14:paraId="3A73E06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 UNCLOS species</w:t>
            </w:r>
          </w:p>
        </w:tc>
      </w:tr>
      <w:tr w:rsidR="00CC6303" w:rsidRPr="00CC6303" w14:paraId="3D8B1978" w14:textId="77777777" w:rsidTr="00CC6303">
        <w:trPr>
          <w:trHeight w:val="180"/>
        </w:trPr>
        <w:tc>
          <w:tcPr>
            <w:tcW w:w="0" w:type="auto"/>
            <w:tcBorders>
              <w:top w:val="nil"/>
              <w:left w:val="nil"/>
              <w:bottom w:val="nil"/>
              <w:right w:val="nil"/>
            </w:tcBorders>
            <w:shd w:val="clear" w:color="auto" w:fill="auto"/>
            <w:vAlign w:val="center"/>
            <w:hideMark/>
          </w:tcPr>
          <w:p w14:paraId="2B8A908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Hexanchidae</w:t>
            </w:r>
          </w:p>
        </w:tc>
        <w:tc>
          <w:tcPr>
            <w:tcW w:w="0" w:type="auto"/>
            <w:tcBorders>
              <w:top w:val="nil"/>
              <w:left w:val="nil"/>
              <w:bottom w:val="nil"/>
              <w:right w:val="nil"/>
            </w:tcBorders>
            <w:shd w:val="clear" w:color="auto" w:fill="auto"/>
            <w:noWrap/>
            <w:vAlign w:val="center"/>
            <w:hideMark/>
          </w:tcPr>
          <w:p w14:paraId="7DD7C469"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Notorynchus cepedianus</w:t>
            </w:r>
          </w:p>
        </w:tc>
        <w:tc>
          <w:tcPr>
            <w:tcW w:w="2098" w:type="dxa"/>
            <w:tcBorders>
              <w:top w:val="nil"/>
              <w:left w:val="nil"/>
              <w:bottom w:val="nil"/>
              <w:right w:val="nil"/>
            </w:tcBorders>
            <w:shd w:val="clear" w:color="auto" w:fill="auto"/>
            <w:vAlign w:val="center"/>
            <w:hideMark/>
          </w:tcPr>
          <w:p w14:paraId="5996FEE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Sevengill shark</w:t>
            </w:r>
          </w:p>
        </w:tc>
        <w:tc>
          <w:tcPr>
            <w:tcW w:w="0" w:type="auto"/>
            <w:tcBorders>
              <w:top w:val="nil"/>
              <w:left w:val="nil"/>
              <w:bottom w:val="nil"/>
              <w:right w:val="nil"/>
            </w:tcBorders>
            <w:shd w:val="clear" w:color="auto" w:fill="auto"/>
            <w:vAlign w:val="center"/>
            <w:hideMark/>
          </w:tcPr>
          <w:p w14:paraId="10BCFEF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(Peron, 1807)</w:t>
            </w:r>
          </w:p>
        </w:tc>
        <w:tc>
          <w:tcPr>
            <w:tcW w:w="287" w:type="dxa"/>
            <w:tcBorders>
              <w:top w:val="nil"/>
              <w:left w:val="nil"/>
              <w:bottom w:val="nil"/>
              <w:right w:val="nil"/>
            </w:tcBorders>
            <w:shd w:val="clear" w:color="auto" w:fill="F2F2F2"/>
            <w:noWrap/>
            <w:vAlign w:val="center"/>
            <w:hideMark/>
          </w:tcPr>
          <w:p w14:paraId="3D8F166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355BA69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1811DC2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00375E9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6735B1C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11F326F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noWrap/>
            <w:vAlign w:val="center"/>
            <w:hideMark/>
          </w:tcPr>
          <w:p w14:paraId="3829E47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3A2F495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431D050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4B563AB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4616D37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74BB98C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5BE00F1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3DB08DB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3938CE6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53538FCC"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0" w:type="auto"/>
            <w:tcBorders>
              <w:top w:val="nil"/>
              <w:left w:val="nil"/>
              <w:bottom w:val="nil"/>
              <w:right w:val="nil"/>
            </w:tcBorders>
            <w:shd w:val="clear" w:color="auto" w:fill="auto"/>
            <w:noWrap/>
            <w:vAlign w:val="center"/>
            <w:hideMark/>
          </w:tcPr>
          <w:p w14:paraId="47C0766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w:t>
            </w:r>
          </w:p>
        </w:tc>
      </w:tr>
      <w:tr w:rsidR="00CC6303" w:rsidRPr="00CC6303" w14:paraId="67FAA982" w14:textId="77777777" w:rsidTr="00CC6303">
        <w:trPr>
          <w:trHeight w:val="180"/>
        </w:trPr>
        <w:tc>
          <w:tcPr>
            <w:tcW w:w="0" w:type="auto"/>
            <w:tcBorders>
              <w:top w:val="nil"/>
              <w:left w:val="nil"/>
              <w:bottom w:val="nil"/>
              <w:right w:val="nil"/>
            </w:tcBorders>
            <w:shd w:val="clear" w:color="auto" w:fill="auto"/>
            <w:vAlign w:val="center"/>
            <w:hideMark/>
          </w:tcPr>
          <w:p w14:paraId="1C5CF87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Lamnidae </w:t>
            </w:r>
            <w:r w:rsidRPr="00CC6303">
              <w:rPr>
                <w:rFonts w:ascii="Calibri" w:eastAsia="Times New Roman" w:hAnsi="Calibri" w:cs="Calibri"/>
                <w:color w:val="000000"/>
                <w:sz w:val="14"/>
                <w:szCs w:val="14"/>
                <w:vertAlign w:val="superscript"/>
                <w:lang w:val="en-US"/>
              </w:rPr>
              <w:t>a, c</w:t>
            </w:r>
          </w:p>
        </w:tc>
        <w:tc>
          <w:tcPr>
            <w:tcW w:w="0" w:type="auto"/>
            <w:tcBorders>
              <w:top w:val="nil"/>
              <w:left w:val="nil"/>
              <w:bottom w:val="nil"/>
              <w:right w:val="nil"/>
            </w:tcBorders>
            <w:shd w:val="clear" w:color="auto" w:fill="auto"/>
            <w:noWrap/>
            <w:vAlign w:val="center"/>
            <w:hideMark/>
          </w:tcPr>
          <w:p w14:paraId="35B3FDD0"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Carcharodon carcharias</w:t>
            </w:r>
          </w:p>
        </w:tc>
        <w:tc>
          <w:tcPr>
            <w:tcW w:w="2098" w:type="dxa"/>
            <w:tcBorders>
              <w:top w:val="nil"/>
              <w:left w:val="nil"/>
              <w:bottom w:val="nil"/>
              <w:right w:val="nil"/>
            </w:tcBorders>
            <w:shd w:val="clear" w:color="auto" w:fill="auto"/>
            <w:vAlign w:val="center"/>
            <w:hideMark/>
          </w:tcPr>
          <w:p w14:paraId="551CEA9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Great white shark</w:t>
            </w:r>
          </w:p>
        </w:tc>
        <w:tc>
          <w:tcPr>
            <w:tcW w:w="0" w:type="auto"/>
            <w:tcBorders>
              <w:top w:val="nil"/>
              <w:left w:val="nil"/>
              <w:bottom w:val="nil"/>
              <w:right w:val="nil"/>
            </w:tcBorders>
            <w:shd w:val="clear" w:color="auto" w:fill="auto"/>
            <w:vAlign w:val="center"/>
            <w:hideMark/>
          </w:tcPr>
          <w:p w14:paraId="51601DA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287" w:type="dxa"/>
            <w:tcBorders>
              <w:top w:val="nil"/>
              <w:left w:val="nil"/>
              <w:bottom w:val="nil"/>
              <w:right w:val="nil"/>
            </w:tcBorders>
            <w:shd w:val="clear" w:color="auto" w:fill="F2F2F2"/>
            <w:vAlign w:val="center"/>
            <w:hideMark/>
          </w:tcPr>
          <w:p w14:paraId="6F5FAE5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44AF614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17337A0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2CDDDA0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5601225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315" w:type="dxa"/>
            <w:tcBorders>
              <w:top w:val="nil"/>
              <w:left w:val="nil"/>
              <w:bottom w:val="nil"/>
              <w:right w:val="nil"/>
            </w:tcBorders>
            <w:shd w:val="clear" w:color="auto" w:fill="auto"/>
            <w:vAlign w:val="center"/>
            <w:hideMark/>
          </w:tcPr>
          <w:p w14:paraId="048E61F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vAlign w:val="center"/>
            <w:hideMark/>
          </w:tcPr>
          <w:p w14:paraId="6551AAE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09156BA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15CEDCE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vAlign w:val="center"/>
            <w:hideMark/>
          </w:tcPr>
          <w:p w14:paraId="3BFE36F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22900E9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vAlign w:val="center"/>
            <w:hideMark/>
          </w:tcPr>
          <w:p w14:paraId="0B8C23F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1A4CE9F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13B9634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0" w:type="auto"/>
            <w:tcBorders>
              <w:top w:val="nil"/>
              <w:left w:val="nil"/>
              <w:bottom w:val="nil"/>
              <w:right w:val="nil"/>
            </w:tcBorders>
            <w:shd w:val="clear" w:color="auto" w:fill="auto"/>
            <w:noWrap/>
            <w:vAlign w:val="center"/>
            <w:hideMark/>
          </w:tcPr>
          <w:p w14:paraId="4A2288D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vAlign w:val="center"/>
            <w:hideMark/>
          </w:tcPr>
          <w:p w14:paraId="29E9599B"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0" w:type="auto"/>
            <w:tcBorders>
              <w:top w:val="nil"/>
              <w:left w:val="nil"/>
              <w:bottom w:val="nil"/>
              <w:right w:val="nil"/>
            </w:tcBorders>
            <w:shd w:val="clear" w:color="auto" w:fill="auto"/>
            <w:noWrap/>
            <w:vAlign w:val="center"/>
            <w:hideMark/>
          </w:tcPr>
          <w:p w14:paraId="781F688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M; UNCLOS</w:t>
            </w:r>
          </w:p>
        </w:tc>
      </w:tr>
      <w:tr w:rsidR="00CC6303" w:rsidRPr="00CC6303" w14:paraId="26894FD8" w14:textId="77777777" w:rsidTr="00CC6303">
        <w:trPr>
          <w:trHeight w:val="180"/>
        </w:trPr>
        <w:tc>
          <w:tcPr>
            <w:tcW w:w="0" w:type="auto"/>
            <w:tcBorders>
              <w:top w:val="nil"/>
              <w:left w:val="nil"/>
              <w:bottom w:val="nil"/>
              <w:right w:val="nil"/>
            </w:tcBorders>
            <w:shd w:val="clear" w:color="auto" w:fill="auto"/>
            <w:vAlign w:val="center"/>
            <w:hideMark/>
          </w:tcPr>
          <w:p w14:paraId="1645DAB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Lamnidae </w:t>
            </w:r>
            <w:r w:rsidRPr="00CC6303">
              <w:rPr>
                <w:rFonts w:ascii="Calibri" w:eastAsia="Times New Roman" w:hAnsi="Calibri" w:cs="Calibri"/>
                <w:color w:val="000000"/>
                <w:sz w:val="14"/>
                <w:szCs w:val="14"/>
                <w:vertAlign w:val="superscript"/>
                <w:lang w:val="en-US"/>
              </w:rPr>
              <w:t>a, c</w:t>
            </w:r>
          </w:p>
        </w:tc>
        <w:tc>
          <w:tcPr>
            <w:tcW w:w="0" w:type="auto"/>
            <w:tcBorders>
              <w:top w:val="nil"/>
              <w:left w:val="nil"/>
              <w:bottom w:val="nil"/>
              <w:right w:val="nil"/>
            </w:tcBorders>
            <w:shd w:val="clear" w:color="auto" w:fill="auto"/>
            <w:noWrap/>
            <w:vAlign w:val="center"/>
            <w:hideMark/>
          </w:tcPr>
          <w:p w14:paraId="10E53777"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Isurus oxyrinchus</w:t>
            </w:r>
          </w:p>
        </w:tc>
        <w:tc>
          <w:tcPr>
            <w:tcW w:w="2098" w:type="dxa"/>
            <w:tcBorders>
              <w:top w:val="nil"/>
              <w:left w:val="nil"/>
              <w:bottom w:val="nil"/>
              <w:right w:val="nil"/>
            </w:tcBorders>
            <w:shd w:val="clear" w:color="auto" w:fill="auto"/>
            <w:vAlign w:val="center"/>
            <w:hideMark/>
          </w:tcPr>
          <w:p w14:paraId="448D898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Shortfin mako shark</w:t>
            </w:r>
          </w:p>
        </w:tc>
        <w:tc>
          <w:tcPr>
            <w:tcW w:w="0" w:type="auto"/>
            <w:tcBorders>
              <w:top w:val="nil"/>
              <w:left w:val="nil"/>
              <w:bottom w:val="nil"/>
              <w:right w:val="nil"/>
            </w:tcBorders>
            <w:shd w:val="clear" w:color="auto" w:fill="auto"/>
            <w:noWrap/>
            <w:vAlign w:val="center"/>
            <w:hideMark/>
          </w:tcPr>
          <w:p w14:paraId="04E2BE5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Rafinesque, 1810</w:t>
            </w:r>
          </w:p>
        </w:tc>
        <w:tc>
          <w:tcPr>
            <w:tcW w:w="287" w:type="dxa"/>
            <w:tcBorders>
              <w:top w:val="nil"/>
              <w:left w:val="nil"/>
              <w:bottom w:val="nil"/>
              <w:right w:val="nil"/>
            </w:tcBorders>
            <w:shd w:val="clear" w:color="auto" w:fill="F2F2F2"/>
            <w:noWrap/>
            <w:vAlign w:val="center"/>
            <w:hideMark/>
          </w:tcPr>
          <w:p w14:paraId="09ACDA7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4745A5F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5FC473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4A46324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20380F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5B77864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1366557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57EA802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A42B5D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4C473EB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43CE59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0F41A5A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647CEDE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27BFA8E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7EBECA8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vAlign w:val="center"/>
            <w:hideMark/>
          </w:tcPr>
          <w:p w14:paraId="786B9FFC"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0" w:type="auto"/>
            <w:tcBorders>
              <w:top w:val="nil"/>
              <w:left w:val="nil"/>
              <w:bottom w:val="nil"/>
              <w:right w:val="nil"/>
            </w:tcBorders>
            <w:shd w:val="clear" w:color="auto" w:fill="auto"/>
            <w:noWrap/>
            <w:vAlign w:val="center"/>
            <w:hideMark/>
          </w:tcPr>
          <w:p w14:paraId="53E580C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 M; UNCLOS</w:t>
            </w:r>
          </w:p>
        </w:tc>
      </w:tr>
      <w:tr w:rsidR="00CC6303" w:rsidRPr="00CC6303" w14:paraId="7AFABE56" w14:textId="77777777" w:rsidTr="00CC6303">
        <w:trPr>
          <w:trHeight w:val="180"/>
        </w:trPr>
        <w:tc>
          <w:tcPr>
            <w:tcW w:w="0" w:type="auto"/>
            <w:tcBorders>
              <w:top w:val="nil"/>
              <w:left w:val="nil"/>
              <w:bottom w:val="nil"/>
              <w:right w:val="nil"/>
            </w:tcBorders>
            <w:shd w:val="clear" w:color="auto" w:fill="auto"/>
            <w:vAlign w:val="center"/>
            <w:hideMark/>
          </w:tcPr>
          <w:p w14:paraId="7CC8E23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Lamnidae </w:t>
            </w:r>
            <w:r w:rsidRPr="00CC6303">
              <w:rPr>
                <w:rFonts w:ascii="Calibri" w:eastAsia="Times New Roman" w:hAnsi="Calibri" w:cs="Calibri"/>
                <w:color w:val="000000"/>
                <w:sz w:val="14"/>
                <w:szCs w:val="14"/>
                <w:vertAlign w:val="superscript"/>
                <w:lang w:val="en-US"/>
              </w:rPr>
              <w:t>a, c</w:t>
            </w:r>
          </w:p>
        </w:tc>
        <w:tc>
          <w:tcPr>
            <w:tcW w:w="0" w:type="auto"/>
            <w:tcBorders>
              <w:top w:val="nil"/>
              <w:left w:val="nil"/>
              <w:bottom w:val="nil"/>
              <w:right w:val="nil"/>
            </w:tcBorders>
            <w:shd w:val="clear" w:color="auto" w:fill="auto"/>
            <w:noWrap/>
            <w:vAlign w:val="center"/>
            <w:hideMark/>
          </w:tcPr>
          <w:p w14:paraId="419C3705"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Isurus paucus</w:t>
            </w:r>
          </w:p>
        </w:tc>
        <w:tc>
          <w:tcPr>
            <w:tcW w:w="2098" w:type="dxa"/>
            <w:tcBorders>
              <w:top w:val="nil"/>
              <w:left w:val="nil"/>
              <w:bottom w:val="nil"/>
              <w:right w:val="nil"/>
            </w:tcBorders>
            <w:shd w:val="clear" w:color="auto" w:fill="auto"/>
            <w:vAlign w:val="center"/>
            <w:hideMark/>
          </w:tcPr>
          <w:p w14:paraId="20F7943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Longfin mako shark</w:t>
            </w:r>
          </w:p>
        </w:tc>
        <w:tc>
          <w:tcPr>
            <w:tcW w:w="0" w:type="auto"/>
            <w:tcBorders>
              <w:top w:val="nil"/>
              <w:left w:val="nil"/>
              <w:bottom w:val="nil"/>
              <w:right w:val="nil"/>
            </w:tcBorders>
            <w:shd w:val="clear" w:color="auto" w:fill="auto"/>
            <w:noWrap/>
            <w:vAlign w:val="center"/>
            <w:hideMark/>
          </w:tcPr>
          <w:p w14:paraId="54FD837A"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Guitart Manday, 1966</w:t>
            </w:r>
          </w:p>
        </w:tc>
        <w:tc>
          <w:tcPr>
            <w:tcW w:w="287" w:type="dxa"/>
            <w:tcBorders>
              <w:top w:val="nil"/>
              <w:left w:val="nil"/>
              <w:bottom w:val="nil"/>
              <w:right w:val="nil"/>
            </w:tcBorders>
            <w:shd w:val="clear" w:color="auto" w:fill="F2F2F2"/>
            <w:noWrap/>
            <w:vAlign w:val="center"/>
            <w:hideMark/>
          </w:tcPr>
          <w:p w14:paraId="1CA9D17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39D481A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87F37A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3386631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5948BB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6EC129A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03679F4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3956DFE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4D9859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37E6499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8A31DD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44BCD37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1B08661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2C40C07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4B238B3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vAlign w:val="center"/>
            <w:hideMark/>
          </w:tcPr>
          <w:p w14:paraId="2DA0807E"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0" w:type="auto"/>
            <w:tcBorders>
              <w:top w:val="nil"/>
              <w:left w:val="nil"/>
              <w:bottom w:val="nil"/>
              <w:right w:val="nil"/>
            </w:tcBorders>
            <w:shd w:val="clear" w:color="auto" w:fill="auto"/>
            <w:noWrap/>
            <w:vAlign w:val="center"/>
            <w:hideMark/>
          </w:tcPr>
          <w:p w14:paraId="016E2E8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 M; UNCLOS</w:t>
            </w:r>
          </w:p>
        </w:tc>
      </w:tr>
      <w:tr w:rsidR="00CC6303" w:rsidRPr="00CC6303" w14:paraId="38E0CB1B" w14:textId="77777777" w:rsidTr="00CC6303">
        <w:trPr>
          <w:trHeight w:val="180"/>
        </w:trPr>
        <w:tc>
          <w:tcPr>
            <w:tcW w:w="0" w:type="auto"/>
            <w:tcBorders>
              <w:top w:val="nil"/>
              <w:left w:val="nil"/>
              <w:bottom w:val="nil"/>
              <w:right w:val="nil"/>
            </w:tcBorders>
            <w:shd w:val="clear" w:color="auto" w:fill="auto"/>
            <w:vAlign w:val="center"/>
            <w:hideMark/>
          </w:tcPr>
          <w:p w14:paraId="0064E148"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Odontaspididae</w:t>
            </w:r>
          </w:p>
        </w:tc>
        <w:tc>
          <w:tcPr>
            <w:tcW w:w="0" w:type="auto"/>
            <w:tcBorders>
              <w:top w:val="nil"/>
              <w:left w:val="nil"/>
              <w:bottom w:val="nil"/>
              <w:right w:val="nil"/>
            </w:tcBorders>
            <w:shd w:val="clear" w:color="auto" w:fill="auto"/>
            <w:noWrap/>
            <w:vAlign w:val="center"/>
            <w:hideMark/>
          </w:tcPr>
          <w:p w14:paraId="392345B9"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Odontaspis ferox</w:t>
            </w:r>
          </w:p>
        </w:tc>
        <w:tc>
          <w:tcPr>
            <w:tcW w:w="2098" w:type="dxa"/>
            <w:tcBorders>
              <w:top w:val="nil"/>
              <w:left w:val="nil"/>
              <w:bottom w:val="nil"/>
              <w:right w:val="nil"/>
            </w:tcBorders>
            <w:shd w:val="clear" w:color="auto" w:fill="auto"/>
            <w:vAlign w:val="center"/>
            <w:hideMark/>
          </w:tcPr>
          <w:p w14:paraId="1936976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Smalltooth sand tiger shark</w:t>
            </w:r>
          </w:p>
        </w:tc>
        <w:tc>
          <w:tcPr>
            <w:tcW w:w="0" w:type="auto"/>
            <w:tcBorders>
              <w:top w:val="nil"/>
              <w:left w:val="nil"/>
              <w:bottom w:val="nil"/>
              <w:right w:val="nil"/>
            </w:tcBorders>
            <w:shd w:val="clear" w:color="auto" w:fill="auto"/>
            <w:vAlign w:val="center"/>
            <w:hideMark/>
          </w:tcPr>
          <w:p w14:paraId="5E5A764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(Risso, 1810)</w:t>
            </w:r>
          </w:p>
        </w:tc>
        <w:tc>
          <w:tcPr>
            <w:tcW w:w="287" w:type="dxa"/>
            <w:tcBorders>
              <w:top w:val="nil"/>
              <w:left w:val="nil"/>
              <w:bottom w:val="nil"/>
              <w:right w:val="nil"/>
            </w:tcBorders>
            <w:shd w:val="clear" w:color="auto" w:fill="F2F2F2"/>
            <w:noWrap/>
            <w:vAlign w:val="center"/>
            <w:hideMark/>
          </w:tcPr>
          <w:p w14:paraId="4F7835F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51BA489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noWrap/>
            <w:vAlign w:val="center"/>
            <w:hideMark/>
          </w:tcPr>
          <w:p w14:paraId="727F0A1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0EB1FFC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5DAE216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7C452BE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04B2774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4D963BA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177B483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6F8F2C7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2A8D48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01EEF57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474BEB0A"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4684AE6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6B24B3F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7A18C3D3"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0" w:type="auto"/>
            <w:tcBorders>
              <w:top w:val="nil"/>
              <w:left w:val="nil"/>
              <w:bottom w:val="nil"/>
              <w:right w:val="nil"/>
            </w:tcBorders>
            <w:shd w:val="clear" w:color="auto" w:fill="auto"/>
            <w:noWrap/>
            <w:vAlign w:val="center"/>
            <w:hideMark/>
          </w:tcPr>
          <w:p w14:paraId="231D5F6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w:t>
            </w:r>
          </w:p>
        </w:tc>
      </w:tr>
      <w:tr w:rsidR="00CC6303" w:rsidRPr="00CC6303" w14:paraId="10B57B8B" w14:textId="77777777" w:rsidTr="00CC6303">
        <w:trPr>
          <w:trHeight w:val="180"/>
        </w:trPr>
        <w:tc>
          <w:tcPr>
            <w:tcW w:w="0" w:type="auto"/>
            <w:tcBorders>
              <w:top w:val="nil"/>
              <w:left w:val="nil"/>
              <w:bottom w:val="nil"/>
              <w:right w:val="nil"/>
            </w:tcBorders>
            <w:shd w:val="clear" w:color="auto" w:fill="auto"/>
            <w:vAlign w:val="center"/>
            <w:hideMark/>
          </w:tcPr>
          <w:p w14:paraId="22DC8D7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Odontaspididae</w:t>
            </w:r>
          </w:p>
        </w:tc>
        <w:tc>
          <w:tcPr>
            <w:tcW w:w="0" w:type="auto"/>
            <w:tcBorders>
              <w:top w:val="nil"/>
              <w:left w:val="nil"/>
              <w:bottom w:val="nil"/>
              <w:right w:val="nil"/>
            </w:tcBorders>
            <w:shd w:val="clear" w:color="auto" w:fill="auto"/>
            <w:noWrap/>
            <w:vAlign w:val="center"/>
            <w:hideMark/>
          </w:tcPr>
          <w:p w14:paraId="022D0DF1"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Odontaspis noronhai</w:t>
            </w:r>
          </w:p>
        </w:tc>
        <w:tc>
          <w:tcPr>
            <w:tcW w:w="2098" w:type="dxa"/>
            <w:tcBorders>
              <w:top w:val="nil"/>
              <w:left w:val="nil"/>
              <w:bottom w:val="nil"/>
              <w:right w:val="nil"/>
            </w:tcBorders>
            <w:shd w:val="clear" w:color="auto" w:fill="auto"/>
            <w:vAlign w:val="center"/>
            <w:hideMark/>
          </w:tcPr>
          <w:p w14:paraId="157C90F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Bigeye sand tiger shark</w:t>
            </w:r>
          </w:p>
        </w:tc>
        <w:tc>
          <w:tcPr>
            <w:tcW w:w="0" w:type="auto"/>
            <w:tcBorders>
              <w:top w:val="nil"/>
              <w:left w:val="nil"/>
              <w:bottom w:val="nil"/>
              <w:right w:val="nil"/>
            </w:tcBorders>
            <w:shd w:val="clear" w:color="auto" w:fill="auto"/>
            <w:vAlign w:val="center"/>
            <w:hideMark/>
          </w:tcPr>
          <w:p w14:paraId="66D3543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(Maul, 1955)</w:t>
            </w:r>
          </w:p>
        </w:tc>
        <w:tc>
          <w:tcPr>
            <w:tcW w:w="287" w:type="dxa"/>
            <w:tcBorders>
              <w:top w:val="nil"/>
              <w:left w:val="nil"/>
              <w:bottom w:val="nil"/>
              <w:right w:val="nil"/>
            </w:tcBorders>
            <w:shd w:val="clear" w:color="auto" w:fill="F2F2F2"/>
            <w:noWrap/>
            <w:vAlign w:val="center"/>
            <w:hideMark/>
          </w:tcPr>
          <w:p w14:paraId="5451A634"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c>
          <w:tcPr>
            <w:tcW w:w="293" w:type="dxa"/>
            <w:tcBorders>
              <w:top w:val="nil"/>
              <w:left w:val="nil"/>
              <w:bottom w:val="nil"/>
              <w:right w:val="nil"/>
            </w:tcBorders>
            <w:shd w:val="clear" w:color="auto" w:fill="auto"/>
            <w:noWrap/>
            <w:vAlign w:val="center"/>
            <w:hideMark/>
          </w:tcPr>
          <w:p w14:paraId="5B6200E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59C9092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10715E0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6831479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4593B71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noWrap/>
            <w:vAlign w:val="center"/>
            <w:hideMark/>
          </w:tcPr>
          <w:p w14:paraId="4EE4657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2B1489B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vAlign w:val="center"/>
            <w:hideMark/>
          </w:tcPr>
          <w:p w14:paraId="4DF3763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302" w:type="dxa"/>
            <w:tcBorders>
              <w:top w:val="nil"/>
              <w:left w:val="nil"/>
              <w:bottom w:val="nil"/>
              <w:right w:val="nil"/>
            </w:tcBorders>
            <w:shd w:val="clear" w:color="auto" w:fill="auto"/>
            <w:noWrap/>
            <w:vAlign w:val="center"/>
            <w:hideMark/>
          </w:tcPr>
          <w:p w14:paraId="100ADBD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0B9FD7D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0E2810B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3215625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796A901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08270FE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5D99343B"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LC</w:t>
            </w:r>
          </w:p>
        </w:tc>
        <w:tc>
          <w:tcPr>
            <w:tcW w:w="0" w:type="auto"/>
            <w:tcBorders>
              <w:top w:val="nil"/>
              <w:left w:val="nil"/>
              <w:bottom w:val="nil"/>
              <w:right w:val="nil"/>
            </w:tcBorders>
            <w:shd w:val="clear" w:color="auto" w:fill="auto"/>
            <w:noWrap/>
            <w:vAlign w:val="center"/>
            <w:hideMark/>
          </w:tcPr>
          <w:p w14:paraId="5975A12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w:t>
            </w:r>
          </w:p>
        </w:tc>
      </w:tr>
      <w:tr w:rsidR="00CC6303" w:rsidRPr="00CC6303" w14:paraId="5D1C0A64" w14:textId="77777777" w:rsidTr="00CC6303">
        <w:trPr>
          <w:trHeight w:val="180"/>
        </w:trPr>
        <w:tc>
          <w:tcPr>
            <w:tcW w:w="0" w:type="auto"/>
            <w:tcBorders>
              <w:top w:val="nil"/>
              <w:left w:val="nil"/>
              <w:bottom w:val="nil"/>
              <w:right w:val="nil"/>
            </w:tcBorders>
            <w:shd w:val="clear" w:color="auto" w:fill="auto"/>
            <w:vAlign w:val="center"/>
            <w:hideMark/>
          </w:tcPr>
          <w:p w14:paraId="1D51337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Pseudocarchariidae</w:t>
            </w:r>
          </w:p>
        </w:tc>
        <w:tc>
          <w:tcPr>
            <w:tcW w:w="0" w:type="auto"/>
            <w:tcBorders>
              <w:top w:val="nil"/>
              <w:left w:val="nil"/>
              <w:bottom w:val="nil"/>
              <w:right w:val="nil"/>
            </w:tcBorders>
            <w:shd w:val="clear" w:color="auto" w:fill="auto"/>
            <w:noWrap/>
            <w:vAlign w:val="center"/>
            <w:hideMark/>
          </w:tcPr>
          <w:p w14:paraId="4F2FA635"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Pseudocarcharias kamoharai</w:t>
            </w:r>
          </w:p>
        </w:tc>
        <w:tc>
          <w:tcPr>
            <w:tcW w:w="2098" w:type="dxa"/>
            <w:tcBorders>
              <w:top w:val="nil"/>
              <w:left w:val="nil"/>
              <w:bottom w:val="nil"/>
              <w:right w:val="nil"/>
            </w:tcBorders>
            <w:shd w:val="clear" w:color="auto" w:fill="auto"/>
            <w:vAlign w:val="center"/>
            <w:hideMark/>
          </w:tcPr>
          <w:p w14:paraId="72081A8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Crocodile shark</w:t>
            </w:r>
          </w:p>
        </w:tc>
        <w:tc>
          <w:tcPr>
            <w:tcW w:w="0" w:type="auto"/>
            <w:tcBorders>
              <w:top w:val="nil"/>
              <w:left w:val="nil"/>
              <w:bottom w:val="nil"/>
              <w:right w:val="nil"/>
            </w:tcBorders>
            <w:shd w:val="clear" w:color="auto" w:fill="auto"/>
            <w:vAlign w:val="center"/>
            <w:hideMark/>
          </w:tcPr>
          <w:p w14:paraId="3BEE1CE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(Matsubara, 1936)</w:t>
            </w:r>
          </w:p>
        </w:tc>
        <w:tc>
          <w:tcPr>
            <w:tcW w:w="287" w:type="dxa"/>
            <w:tcBorders>
              <w:top w:val="nil"/>
              <w:left w:val="nil"/>
              <w:bottom w:val="nil"/>
              <w:right w:val="nil"/>
            </w:tcBorders>
            <w:shd w:val="clear" w:color="auto" w:fill="F2F2F2"/>
            <w:noWrap/>
            <w:vAlign w:val="center"/>
            <w:hideMark/>
          </w:tcPr>
          <w:p w14:paraId="38D8D4B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71654CC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63FD93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6A7C17B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5A6F5C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612F26B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68ECEB0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640186B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99A218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1904117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C1F575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vAlign w:val="center"/>
            <w:hideMark/>
          </w:tcPr>
          <w:p w14:paraId="6965FB7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0" w:type="auto"/>
            <w:tcBorders>
              <w:top w:val="nil"/>
              <w:left w:val="nil"/>
              <w:bottom w:val="nil"/>
              <w:right w:val="nil"/>
            </w:tcBorders>
            <w:shd w:val="clear" w:color="auto" w:fill="auto"/>
            <w:noWrap/>
            <w:vAlign w:val="center"/>
            <w:hideMark/>
          </w:tcPr>
          <w:p w14:paraId="086D0F2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5AEAF58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02D9216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5EE2D6C3"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LC</w:t>
            </w:r>
          </w:p>
        </w:tc>
        <w:tc>
          <w:tcPr>
            <w:tcW w:w="0" w:type="auto"/>
            <w:tcBorders>
              <w:top w:val="nil"/>
              <w:left w:val="nil"/>
              <w:bottom w:val="nil"/>
              <w:right w:val="nil"/>
            </w:tcBorders>
            <w:shd w:val="clear" w:color="auto" w:fill="auto"/>
            <w:noWrap/>
            <w:vAlign w:val="center"/>
            <w:hideMark/>
          </w:tcPr>
          <w:p w14:paraId="3F55E41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w:t>
            </w:r>
          </w:p>
        </w:tc>
      </w:tr>
      <w:tr w:rsidR="00CC6303" w:rsidRPr="00CC6303" w14:paraId="3A5DA01F" w14:textId="77777777" w:rsidTr="00CC6303">
        <w:trPr>
          <w:trHeight w:val="180"/>
        </w:trPr>
        <w:tc>
          <w:tcPr>
            <w:tcW w:w="0" w:type="auto"/>
            <w:tcBorders>
              <w:top w:val="nil"/>
              <w:left w:val="nil"/>
              <w:bottom w:val="nil"/>
              <w:right w:val="nil"/>
            </w:tcBorders>
            <w:shd w:val="clear" w:color="auto" w:fill="auto"/>
            <w:vAlign w:val="center"/>
            <w:hideMark/>
          </w:tcPr>
          <w:p w14:paraId="17C77579"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Rhincodontidae</w:t>
            </w:r>
          </w:p>
        </w:tc>
        <w:tc>
          <w:tcPr>
            <w:tcW w:w="0" w:type="auto"/>
            <w:tcBorders>
              <w:top w:val="nil"/>
              <w:left w:val="nil"/>
              <w:bottom w:val="nil"/>
              <w:right w:val="nil"/>
            </w:tcBorders>
            <w:shd w:val="clear" w:color="auto" w:fill="auto"/>
            <w:noWrap/>
            <w:vAlign w:val="center"/>
            <w:hideMark/>
          </w:tcPr>
          <w:p w14:paraId="59F25FF3"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Rhincodon typus</w:t>
            </w:r>
          </w:p>
        </w:tc>
        <w:tc>
          <w:tcPr>
            <w:tcW w:w="2098" w:type="dxa"/>
            <w:tcBorders>
              <w:top w:val="nil"/>
              <w:left w:val="nil"/>
              <w:bottom w:val="nil"/>
              <w:right w:val="nil"/>
            </w:tcBorders>
            <w:shd w:val="clear" w:color="auto" w:fill="auto"/>
            <w:vAlign w:val="center"/>
            <w:hideMark/>
          </w:tcPr>
          <w:p w14:paraId="4257C19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Whale shark</w:t>
            </w:r>
          </w:p>
        </w:tc>
        <w:tc>
          <w:tcPr>
            <w:tcW w:w="0" w:type="auto"/>
            <w:tcBorders>
              <w:top w:val="nil"/>
              <w:left w:val="nil"/>
              <w:bottom w:val="nil"/>
              <w:right w:val="nil"/>
            </w:tcBorders>
            <w:shd w:val="clear" w:color="auto" w:fill="auto"/>
            <w:vAlign w:val="center"/>
            <w:hideMark/>
          </w:tcPr>
          <w:p w14:paraId="3BA9E52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Smith, 1828</w:t>
            </w:r>
          </w:p>
        </w:tc>
        <w:tc>
          <w:tcPr>
            <w:tcW w:w="287" w:type="dxa"/>
            <w:tcBorders>
              <w:top w:val="nil"/>
              <w:left w:val="nil"/>
              <w:bottom w:val="nil"/>
              <w:right w:val="nil"/>
            </w:tcBorders>
            <w:shd w:val="clear" w:color="auto" w:fill="F2F2F2"/>
            <w:vAlign w:val="center"/>
            <w:hideMark/>
          </w:tcPr>
          <w:p w14:paraId="7FC86D8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471E602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735CAF0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45B3BC7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1B5122A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vAlign w:val="center"/>
            <w:hideMark/>
          </w:tcPr>
          <w:p w14:paraId="12AC28B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vAlign w:val="center"/>
            <w:hideMark/>
          </w:tcPr>
          <w:p w14:paraId="71A263C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7DDA695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3F08E4B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vAlign w:val="center"/>
            <w:hideMark/>
          </w:tcPr>
          <w:p w14:paraId="533BD2F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39184EC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vAlign w:val="center"/>
            <w:hideMark/>
          </w:tcPr>
          <w:p w14:paraId="7493F3D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6AFEC2D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4A84B6D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0" w:type="auto"/>
            <w:tcBorders>
              <w:top w:val="nil"/>
              <w:left w:val="nil"/>
              <w:bottom w:val="nil"/>
              <w:right w:val="nil"/>
            </w:tcBorders>
            <w:shd w:val="clear" w:color="auto" w:fill="auto"/>
            <w:noWrap/>
            <w:vAlign w:val="center"/>
            <w:hideMark/>
          </w:tcPr>
          <w:p w14:paraId="6067847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vAlign w:val="center"/>
            <w:hideMark/>
          </w:tcPr>
          <w:p w14:paraId="7E5196B4"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0" w:type="auto"/>
            <w:tcBorders>
              <w:top w:val="nil"/>
              <w:left w:val="nil"/>
              <w:bottom w:val="nil"/>
              <w:right w:val="nil"/>
            </w:tcBorders>
            <w:shd w:val="clear" w:color="auto" w:fill="auto"/>
            <w:noWrap/>
            <w:vAlign w:val="center"/>
            <w:hideMark/>
          </w:tcPr>
          <w:p w14:paraId="1B0F708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M; UNCLOS species</w:t>
            </w:r>
          </w:p>
        </w:tc>
      </w:tr>
      <w:tr w:rsidR="00CC6303" w:rsidRPr="00CC6303" w14:paraId="2768E54F" w14:textId="77777777" w:rsidTr="00CC6303">
        <w:trPr>
          <w:trHeight w:val="180"/>
        </w:trPr>
        <w:tc>
          <w:tcPr>
            <w:tcW w:w="0" w:type="auto"/>
            <w:tcBorders>
              <w:top w:val="nil"/>
              <w:left w:val="nil"/>
              <w:bottom w:val="nil"/>
              <w:right w:val="nil"/>
            </w:tcBorders>
            <w:shd w:val="clear" w:color="auto" w:fill="auto"/>
            <w:vAlign w:val="center"/>
            <w:hideMark/>
          </w:tcPr>
          <w:p w14:paraId="34D4A95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Somniosidae</w:t>
            </w:r>
          </w:p>
        </w:tc>
        <w:tc>
          <w:tcPr>
            <w:tcW w:w="0" w:type="auto"/>
            <w:tcBorders>
              <w:top w:val="nil"/>
              <w:left w:val="nil"/>
              <w:bottom w:val="nil"/>
              <w:right w:val="nil"/>
            </w:tcBorders>
            <w:shd w:val="clear" w:color="auto" w:fill="auto"/>
            <w:noWrap/>
            <w:vAlign w:val="center"/>
            <w:hideMark/>
          </w:tcPr>
          <w:p w14:paraId="5D724866"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Somniosus antarcticus</w:t>
            </w:r>
          </w:p>
        </w:tc>
        <w:tc>
          <w:tcPr>
            <w:tcW w:w="2098" w:type="dxa"/>
            <w:tcBorders>
              <w:top w:val="nil"/>
              <w:left w:val="nil"/>
              <w:bottom w:val="nil"/>
              <w:right w:val="nil"/>
            </w:tcBorders>
            <w:shd w:val="clear" w:color="auto" w:fill="auto"/>
            <w:vAlign w:val="center"/>
            <w:hideMark/>
          </w:tcPr>
          <w:p w14:paraId="0450555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Southern sleeper shark</w:t>
            </w:r>
          </w:p>
        </w:tc>
        <w:tc>
          <w:tcPr>
            <w:tcW w:w="0" w:type="auto"/>
            <w:tcBorders>
              <w:top w:val="nil"/>
              <w:left w:val="nil"/>
              <w:bottom w:val="nil"/>
              <w:right w:val="nil"/>
            </w:tcBorders>
            <w:shd w:val="clear" w:color="auto" w:fill="auto"/>
            <w:vAlign w:val="center"/>
            <w:hideMark/>
          </w:tcPr>
          <w:p w14:paraId="18E592E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Whitley, 1939</w:t>
            </w:r>
          </w:p>
        </w:tc>
        <w:tc>
          <w:tcPr>
            <w:tcW w:w="287" w:type="dxa"/>
            <w:tcBorders>
              <w:top w:val="nil"/>
              <w:left w:val="nil"/>
              <w:bottom w:val="nil"/>
              <w:right w:val="nil"/>
            </w:tcBorders>
            <w:shd w:val="clear" w:color="auto" w:fill="F2F2F2"/>
            <w:noWrap/>
            <w:vAlign w:val="center"/>
            <w:hideMark/>
          </w:tcPr>
          <w:p w14:paraId="3A40EA7A"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c>
          <w:tcPr>
            <w:tcW w:w="293" w:type="dxa"/>
            <w:tcBorders>
              <w:top w:val="nil"/>
              <w:left w:val="nil"/>
              <w:bottom w:val="nil"/>
              <w:right w:val="nil"/>
            </w:tcBorders>
            <w:shd w:val="clear" w:color="auto" w:fill="auto"/>
            <w:noWrap/>
            <w:vAlign w:val="center"/>
            <w:hideMark/>
          </w:tcPr>
          <w:p w14:paraId="6770264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547886F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2EDDCB0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0DC1BE15"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5CA5E18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62C8DC5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4EB9E49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4C82B59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4D7E3C8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7EE5B20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4CEAC6D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65DA6D3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079D75C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3EBD45F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7E31DE4E"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LC</w:t>
            </w:r>
          </w:p>
        </w:tc>
        <w:tc>
          <w:tcPr>
            <w:tcW w:w="0" w:type="auto"/>
            <w:tcBorders>
              <w:top w:val="nil"/>
              <w:left w:val="nil"/>
              <w:bottom w:val="nil"/>
              <w:right w:val="nil"/>
            </w:tcBorders>
            <w:shd w:val="clear" w:color="auto" w:fill="auto"/>
            <w:noWrap/>
            <w:vAlign w:val="center"/>
            <w:hideMark/>
          </w:tcPr>
          <w:p w14:paraId="5A2A64C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r>
      <w:tr w:rsidR="00CC6303" w:rsidRPr="00CC6303" w14:paraId="4390CCB5" w14:textId="77777777" w:rsidTr="00CC6303">
        <w:trPr>
          <w:trHeight w:val="180"/>
        </w:trPr>
        <w:tc>
          <w:tcPr>
            <w:tcW w:w="0" w:type="auto"/>
            <w:tcBorders>
              <w:top w:val="nil"/>
              <w:left w:val="nil"/>
              <w:bottom w:val="nil"/>
              <w:right w:val="nil"/>
            </w:tcBorders>
            <w:shd w:val="clear" w:color="auto" w:fill="auto"/>
            <w:vAlign w:val="center"/>
            <w:hideMark/>
          </w:tcPr>
          <w:p w14:paraId="7E31D852"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Sphyrnidae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5944ACB6"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Sphyrna lewini</w:t>
            </w:r>
          </w:p>
        </w:tc>
        <w:tc>
          <w:tcPr>
            <w:tcW w:w="2098" w:type="dxa"/>
            <w:tcBorders>
              <w:top w:val="nil"/>
              <w:left w:val="nil"/>
              <w:bottom w:val="nil"/>
              <w:right w:val="nil"/>
            </w:tcBorders>
            <w:shd w:val="clear" w:color="auto" w:fill="auto"/>
            <w:vAlign w:val="center"/>
            <w:hideMark/>
          </w:tcPr>
          <w:p w14:paraId="3AA2A3C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Scalloped hammerhead shark</w:t>
            </w:r>
          </w:p>
        </w:tc>
        <w:tc>
          <w:tcPr>
            <w:tcW w:w="0" w:type="auto"/>
            <w:tcBorders>
              <w:top w:val="nil"/>
              <w:left w:val="nil"/>
              <w:bottom w:val="nil"/>
              <w:right w:val="nil"/>
            </w:tcBorders>
            <w:shd w:val="clear" w:color="auto" w:fill="auto"/>
            <w:noWrap/>
            <w:vAlign w:val="center"/>
            <w:hideMark/>
          </w:tcPr>
          <w:p w14:paraId="0C70CA3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(Griffith &amp; Smith, 1834)</w:t>
            </w:r>
          </w:p>
        </w:tc>
        <w:tc>
          <w:tcPr>
            <w:tcW w:w="287" w:type="dxa"/>
            <w:tcBorders>
              <w:top w:val="nil"/>
              <w:left w:val="nil"/>
              <w:bottom w:val="nil"/>
              <w:right w:val="nil"/>
            </w:tcBorders>
            <w:shd w:val="clear" w:color="auto" w:fill="F2F2F2"/>
            <w:noWrap/>
            <w:vAlign w:val="center"/>
            <w:hideMark/>
          </w:tcPr>
          <w:p w14:paraId="5E0AE5D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6321447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E4CB31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2F7F711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722633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0D45D38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4ACFEC7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25B004C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CB2F9F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292C45C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27CF2D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vAlign w:val="center"/>
            <w:hideMark/>
          </w:tcPr>
          <w:p w14:paraId="2E7C703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0" w:type="auto"/>
            <w:tcBorders>
              <w:top w:val="nil"/>
              <w:left w:val="nil"/>
              <w:bottom w:val="nil"/>
              <w:right w:val="nil"/>
            </w:tcBorders>
            <w:shd w:val="clear" w:color="auto" w:fill="auto"/>
            <w:noWrap/>
            <w:vAlign w:val="center"/>
            <w:hideMark/>
          </w:tcPr>
          <w:p w14:paraId="76E955C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708C99C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5CF4ED2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vAlign w:val="center"/>
            <w:hideMark/>
          </w:tcPr>
          <w:p w14:paraId="3B3B5E2B"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CR</w:t>
            </w:r>
          </w:p>
        </w:tc>
        <w:tc>
          <w:tcPr>
            <w:tcW w:w="0" w:type="auto"/>
            <w:tcBorders>
              <w:top w:val="nil"/>
              <w:left w:val="nil"/>
              <w:bottom w:val="nil"/>
              <w:right w:val="nil"/>
            </w:tcBorders>
            <w:shd w:val="clear" w:color="auto" w:fill="auto"/>
            <w:noWrap/>
            <w:vAlign w:val="center"/>
            <w:hideMark/>
          </w:tcPr>
          <w:p w14:paraId="6F985F6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 M; UNCLOS</w:t>
            </w:r>
          </w:p>
        </w:tc>
      </w:tr>
      <w:tr w:rsidR="00CC6303" w:rsidRPr="00CC6303" w14:paraId="723B07E5" w14:textId="77777777" w:rsidTr="00CC6303">
        <w:trPr>
          <w:trHeight w:val="180"/>
        </w:trPr>
        <w:tc>
          <w:tcPr>
            <w:tcW w:w="0" w:type="auto"/>
            <w:tcBorders>
              <w:top w:val="nil"/>
              <w:left w:val="nil"/>
              <w:bottom w:val="nil"/>
              <w:right w:val="nil"/>
            </w:tcBorders>
            <w:shd w:val="clear" w:color="auto" w:fill="auto"/>
            <w:vAlign w:val="center"/>
            <w:hideMark/>
          </w:tcPr>
          <w:p w14:paraId="250A10F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Sphyrnidae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0E3901EA"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Sphyrna mokarran</w:t>
            </w:r>
          </w:p>
        </w:tc>
        <w:tc>
          <w:tcPr>
            <w:tcW w:w="2098" w:type="dxa"/>
            <w:tcBorders>
              <w:top w:val="nil"/>
              <w:left w:val="nil"/>
              <w:bottom w:val="nil"/>
              <w:right w:val="nil"/>
            </w:tcBorders>
            <w:shd w:val="clear" w:color="auto" w:fill="auto"/>
            <w:vAlign w:val="center"/>
            <w:hideMark/>
          </w:tcPr>
          <w:p w14:paraId="3C0B13F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Great hammerhead shark</w:t>
            </w:r>
          </w:p>
        </w:tc>
        <w:tc>
          <w:tcPr>
            <w:tcW w:w="0" w:type="auto"/>
            <w:tcBorders>
              <w:top w:val="nil"/>
              <w:left w:val="nil"/>
              <w:bottom w:val="nil"/>
              <w:right w:val="nil"/>
            </w:tcBorders>
            <w:shd w:val="clear" w:color="auto" w:fill="auto"/>
            <w:noWrap/>
            <w:vAlign w:val="center"/>
            <w:hideMark/>
          </w:tcPr>
          <w:p w14:paraId="100AFB0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Rüppell</w:t>
            </w:r>
            <w:proofErr w:type="spellEnd"/>
            <w:r w:rsidRPr="00CC6303">
              <w:rPr>
                <w:rFonts w:ascii="Calibri" w:eastAsia="Times New Roman" w:hAnsi="Calibri" w:cs="Calibri"/>
                <w:color w:val="000000"/>
                <w:sz w:val="14"/>
                <w:szCs w:val="14"/>
                <w:lang w:val="en-US"/>
              </w:rPr>
              <w:t>, 1837)</w:t>
            </w:r>
          </w:p>
        </w:tc>
        <w:tc>
          <w:tcPr>
            <w:tcW w:w="287" w:type="dxa"/>
            <w:tcBorders>
              <w:top w:val="nil"/>
              <w:left w:val="nil"/>
              <w:bottom w:val="nil"/>
              <w:right w:val="nil"/>
            </w:tcBorders>
            <w:shd w:val="clear" w:color="auto" w:fill="F2F2F2"/>
            <w:noWrap/>
            <w:vAlign w:val="center"/>
            <w:hideMark/>
          </w:tcPr>
          <w:p w14:paraId="104BEEE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4C195E8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44C1A8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76A1F9A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EF2F18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09299A7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1C18BFA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7C7DF28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6CE75C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3989C8A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5E4B68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vAlign w:val="center"/>
            <w:hideMark/>
          </w:tcPr>
          <w:p w14:paraId="623BCB9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0" w:type="auto"/>
            <w:tcBorders>
              <w:top w:val="nil"/>
              <w:left w:val="nil"/>
              <w:bottom w:val="nil"/>
              <w:right w:val="nil"/>
            </w:tcBorders>
            <w:shd w:val="clear" w:color="auto" w:fill="auto"/>
            <w:noWrap/>
            <w:vAlign w:val="center"/>
            <w:hideMark/>
          </w:tcPr>
          <w:p w14:paraId="2AFE124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7010375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3928B12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vAlign w:val="center"/>
            <w:hideMark/>
          </w:tcPr>
          <w:p w14:paraId="6920A17F"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CR</w:t>
            </w:r>
          </w:p>
        </w:tc>
        <w:tc>
          <w:tcPr>
            <w:tcW w:w="0" w:type="auto"/>
            <w:tcBorders>
              <w:top w:val="nil"/>
              <w:left w:val="nil"/>
              <w:bottom w:val="nil"/>
              <w:right w:val="nil"/>
            </w:tcBorders>
            <w:shd w:val="clear" w:color="auto" w:fill="auto"/>
            <w:noWrap/>
            <w:vAlign w:val="center"/>
            <w:hideMark/>
          </w:tcPr>
          <w:p w14:paraId="23E062CD"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 M; UNCLOS</w:t>
            </w:r>
          </w:p>
        </w:tc>
      </w:tr>
      <w:tr w:rsidR="00CC6303" w:rsidRPr="00CC6303" w14:paraId="05594D6A" w14:textId="77777777" w:rsidTr="00CC6303">
        <w:trPr>
          <w:trHeight w:val="180"/>
        </w:trPr>
        <w:tc>
          <w:tcPr>
            <w:tcW w:w="0" w:type="auto"/>
            <w:tcBorders>
              <w:top w:val="nil"/>
              <w:left w:val="nil"/>
              <w:bottom w:val="nil"/>
              <w:right w:val="nil"/>
            </w:tcBorders>
            <w:shd w:val="clear" w:color="auto" w:fill="auto"/>
            <w:vAlign w:val="center"/>
            <w:hideMark/>
          </w:tcPr>
          <w:p w14:paraId="5DAAC99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Sphyrnidae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7C0460D2"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Sphyrna zygaena</w:t>
            </w:r>
          </w:p>
        </w:tc>
        <w:tc>
          <w:tcPr>
            <w:tcW w:w="2098" w:type="dxa"/>
            <w:tcBorders>
              <w:top w:val="nil"/>
              <w:left w:val="nil"/>
              <w:bottom w:val="nil"/>
              <w:right w:val="nil"/>
            </w:tcBorders>
            <w:shd w:val="clear" w:color="auto" w:fill="auto"/>
            <w:vAlign w:val="center"/>
            <w:hideMark/>
          </w:tcPr>
          <w:p w14:paraId="4F03569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Smooth hammerhead shark</w:t>
            </w:r>
          </w:p>
        </w:tc>
        <w:tc>
          <w:tcPr>
            <w:tcW w:w="0" w:type="auto"/>
            <w:tcBorders>
              <w:top w:val="nil"/>
              <w:left w:val="nil"/>
              <w:bottom w:val="nil"/>
              <w:right w:val="nil"/>
            </w:tcBorders>
            <w:shd w:val="clear" w:color="auto" w:fill="auto"/>
            <w:noWrap/>
            <w:vAlign w:val="center"/>
            <w:hideMark/>
          </w:tcPr>
          <w:p w14:paraId="4E1ECED4"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287" w:type="dxa"/>
            <w:tcBorders>
              <w:top w:val="nil"/>
              <w:left w:val="nil"/>
              <w:bottom w:val="nil"/>
              <w:right w:val="nil"/>
            </w:tcBorders>
            <w:shd w:val="clear" w:color="auto" w:fill="F2F2F2"/>
            <w:noWrap/>
            <w:vAlign w:val="center"/>
            <w:hideMark/>
          </w:tcPr>
          <w:p w14:paraId="0EF1764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605364C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7A4DD7B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auto"/>
            <w:noWrap/>
            <w:vAlign w:val="center"/>
            <w:hideMark/>
          </w:tcPr>
          <w:p w14:paraId="175A8FB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0848CE9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6C29CED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1AF10E7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2CC47E3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929CF8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240C457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5D0C52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vAlign w:val="center"/>
            <w:hideMark/>
          </w:tcPr>
          <w:p w14:paraId="3527955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0" w:type="auto"/>
            <w:tcBorders>
              <w:top w:val="nil"/>
              <w:left w:val="nil"/>
              <w:bottom w:val="nil"/>
              <w:right w:val="nil"/>
            </w:tcBorders>
            <w:shd w:val="clear" w:color="auto" w:fill="auto"/>
            <w:noWrap/>
            <w:vAlign w:val="center"/>
            <w:hideMark/>
          </w:tcPr>
          <w:p w14:paraId="4A98612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52D4D4E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49F7E4A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vAlign w:val="center"/>
            <w:hideMark/>
          </w:tcPr>
          <w:p w14:paraId="460AB800"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0" w:type="auto"/>
            <w:tcBorders>
              <w:top w:val="nil"/>
              <w:left w:val="nil"/>
              <w:bottom w:val="nil"/>
              <w:right w:val="nil"/>
            </w:tcBorders>
            <w:shd w:val="clear" w:color="auto" w:fill="auto"/>
            <w:noWrap/>
            <w:vAlign w:val="center"/>
            <w:hideMark/>
          </w:tcPr>
          <w:p w14:paraId="2441A4BB"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 M; UNCLOS</w:t>
            </w:r>
          </w:p>
        </w:tc>
      </w:tr>
      <w:tr w:rsidR="00CC6303" w:rsidRPr="00CC6303" w14:paraId="5DC48C28" w14:textId="77777777" w:rsidTr="00CC6303">
        <w:trPr>
          <w:trHeight w:val="180"/>
        </w:trPr>
        <w:tc>
          <w:tcPr>
            <w:tcW w:w="0" w:type="auto"/>
            <w:tcBorders>
              <w:top w:val="nil"/>
              <w:left w:val="nil"/>
              <w:bottom w:val="nil"/>
              <w:right w:val="nil"/>
            </w:tcBorders>
            <w:shd w:val="clear" w:color="auto" w:fill="auto"/>
            <w:vAlign w:val="center"/>
            <w:hideMark/>
          </w:tcPr>
          <w:p w14:paraId="4DFB86D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Triakidae</w:t>
            </w:r>
          </w:p>
        </w:tc>
        <w:tc>
          <w:tcPr>
            <w:tcW w:w="0" w:type="auto"/>
            <w:tcBorders>
              <w:top w:val="nil"/>
              <w:left w:val="nil"/>
              <w:bottom w:val="nil"/>
              <w:right w:val="nil"/>
            </w:tcBorders>
            <w:shd w:val="clear" w:color="auto" w:fill="auto"/>
            <w:noWrap/>
            <w:vAlign w:val="center"/>
            <w:hideMark/>
          </w:tcPr>
          <w:p w14:paraId="456FD951"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Mustelus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mustelus</w:t>
            </w:r>
            <w:proofErr w:type="spellEnd"/>
          </w:p>
        </w:tc>
        <w:tc>
          <w:tcPr>
            <w:tcW w:w="2098" w:type="dxa"/>
            <w:tcBorders>
              <w:top w:val="nil"/>
              <w:left w:val="nil"/>
              <w:bottom w:val="nil"/>
              <w:right w:val="nil"/>
            </w:tcBorders>
            <w:shd w:val="clear" w:color="auto" w:fill="auto"/>
            <w:vAlign w:val="center"/>
            <w:hideMark/>
          </w:tcPr>
          <w:p w14:paraId="6EF0C6A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Common smoothhound</w:t>
            </w:r>
          </w:p>
        </w:tc>
        <w:tc>
          <w:tcPr>
            <w:tcW w:w="0" w:type="auto"/>
            <w:tcBorders>
              <w:top w:val="nil"/>
              <w:left w:val="nil"/>
              <w:bottom w:val="nil"/>
              <w:right w:val="nil"/>
            </w:tcBorders>
            <w:shd w:val="clear" w:color="auto" w:fill="auto"/>
            <w:vAlign w:val="center"/>
            <w:hideMark/>
          </w:tcPr>
          <w:p w14:paraId="2601C06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287" w:type="dxa"/>
            <w:tcBorders>
              <w:top w:val="nil"/>
              <w:left w:val="nil"/>
              <w:bottom w:val="nil"/>
              <w:right w:val="nil"/>
            </w:tcBorders>
            <w:shd w:val="clear" w:color="auto" w:fill="F2F2F2"/>
            <w:noWrap/>
            <w:vAlign w:val="center"/>
            <w:hideMark/>
          </w:tcPr>
          <w:p w14:paraId="2C3FBB4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2400C75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4CED57E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48525BA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1A93505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207CF8D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noWrap/>
            <w:vAlign w:val="center"/>
            <w:hideMark/>
          </w:tcPr>
          <w:p w14:paraId="7561FEA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4B743F1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45A61693"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0FBCD37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5A09D38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4603A9B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1592D7F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3D746D62"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3695211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12235D0E"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0" w:type="auto"/>
            <w:tcBorders>
              <w:top w:val="nil"/>
              <w:left w:val="nil"/>
              <w:bottom w:val="nil"/>
              <w:right w:val="nil"/>
            </w:tcBorders>
            <w:shd w:val="clear" w:color="auto" w:fill="auto"/>
            <w:noWrap/>
            <w:vAlign w:val="center"/>
            <w:hideMark/>
          </w:tcPr>
          <w:p w14:paraId="71B5929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w:t>
            </w:r>
          </w:p>
        </w:tc>
      </w:tr>
      <w:tr w:rsidR="00CC6303" w:rsidRPr="009B7709" w14:paraId="4852EE69" w14:textId="77777777" w:rsidTr="009B7709">
        <w:trPr>
          <w:trHeight w:val="113"/>
        </w:trPr>
        <w:tc>
          <w:tcPr>
            <w:tcW w:w="0" w:type="auto"/>
            <w:tcBorders>
              <w:top w:val="nil"/>
              <w:left w:val="nil"/>
              <w:bottom w:val="nil"/>
              <w:right w:val="nil"/>
            </w:tcBorders>
            <w:shd w:val="clear" w:color="auto" w:fill="auto"/>
            <w:vAlign w:val="center"/>
            <w:hideMark/>
          </w:tcPr>
          <w:p w14:paraId="5841BF75" w14:textId="77777777" w:rsidR="00CC6303" w:rsidRPr="009B7709" w:rsidRDefault="00CC6303" w:rsidP="00CC6303">
            <w:pPr>
              <w:spacing w:after="0" w:line="240" w:lineRule="auto"/>
              <w:rPr>
                <w:rFonts w:ascii="Calibri" w:eastAsia="Times New Roman" w:hAnsi="Calibri" w:cs="Calibri"/>
                <w:color w:val="000000"/>
                <w:sz w:val="10"/>
                <w:szCs w:val="10"/>
                <w:lang w:val="en-US"/>
              </w:rPr>
            </w:pPr>
          </w:p>
        </w:tc>
        <w:tc>
          <w:tcPr>
            <w:tcW w:w="0" w:type="auto"/>
            <w:tcBorders>
              <w:top w:val="nil"/>
              <w:left w:val="nil"/>
              <w:bottom w:val="nil"/>
              <w:right w:val="nil"/>
            </w:tcBorders>
            <w:shd w:val="clear" w:color="auto" w:fill="auto"/>
            <w:noWrap/>
            <w:vAlign w:val="center"/>
            <w:hideMark/>
          </w:tcPr>
          <w:p w14:paraId="6D5ADF0A" w14:textId="77777777" w:rsidR="00CC6303" w:rsidRPr="009B7709" w:rsidRDefault="00CC6303" w:rsidP="00CC6303">
            <w:pPr>
              <w:spacing w:after="0" w:line="240" w:lineRule="auto"/>
              <w:rPr>
                <w:rFonts w:ascii="Calibri" w:eastAsia="Times New Roman" w:hAnsi="Calibri" w:cs="Calibri"/>
                <w:sz w:val="10"/>
                <w:szCs w:val="10"/>
                <w:lang w:val="en-US"/>
              </w:rPr>
            </w:pPr>
          </w:p>
        </w:tc>
        <w:tc>
          <w:tcPr>
            <w:tcW w:w="2098" w:type="dxa"/>
            <w:tcBorders>
              <w:top w:val="nil"/>
              <w:left w:val="nil"/>
              <w:bottom w:val="nil"/>
              <w:right w:val="nil"/>
            </w:tcBorders>
            <w:shd w:val="clear" w:color="auto" w:fill="auto"/>
            <w:vAlign w:val="center"/>
            <w:hideMark/>
          </w:tcPr>
          <w:p w14:paraId="522B8648" w14:textId="77777777" w:rsidR="00CC6303" w:rsidRPr="009B7709" w:rsidRDefault="00CC6303" w:rsidP="00CC6303">
            <w:pPr>
              <w:spacing w:after="0" w:line="240" w:lineRule="auto"/>
              <w:rPr>
                <w:rFonts w:ascii="Calibri" w:eastAsia="Times New Roman" w:hAnsi="Calibri" w:cs="Calibri"/>
                <w:sz w:val="10"/>
                <w:szCs w:val="10"/>
                <w:lang w:val="en-US"/>
              </w:rPr>
            </w:pPr>
          </w:p>
        </w:tc>
        <w:tc>
          <w:tcPr>
            <w:tcW w:w="0" w:type="auto"/>
            <w:tcBorders>
              <w:top w:val="nil"/>
              <w:left w:val="nil"/>
              <w:bottom w:val="nil"/>
              <w:right w:val="nil"/>
            </w:tcBorders>
            <w:shd w:val="clear" w:color="auto" w:fill="auto"/>
            <w:vAlign w:val="center"/>
            <w:hideMark/>
          </w:tcPr>
          <w:p w14:paraId="6ACB578A" w14:textId="77777777" w:rsidR="00CC6303" w:rsidRPr="009B7709" w:rsidRDefault="00CC6303" w:rsidP="00CC6303">
            <w:pPr>
              <w:spacing w:after="0" w:line="240" w:lineRule="auto"/>
              <w:rPr>
                <w:rFonts w:ascii="Calibri" w:eastAsia="Times New Roman" w:hAnsi="Calibri" w:cs="Calibri"/>
                <w:sz w:val="10"/>
                <w:szCs w:val="10"/>
                <w:lang w:val="en-US"/>
              </w:rPr>
            </w:pPr>
          </w:p>
        </w:tc>
        <w:tc>
          <w:tcPr>
            <w:tcW w:w="287" w:type="dxa"/>
            <w:tcBorders>
              <w:top w:val="nil"/>
              <w:left w:val="nil"/>
              <w:bottom w:val="nil"/>
              <w:right w:val="nil"/>
            </w:tcBorders>
            <w:shd w:val="clear" w:color="auto" w:fill="F2F2F2"/>
            <w:noWrap/>
            <w:vAlign w:val="center"/>
            <w:hideMark/>
          </w:tcPr>
          <w:p w14:paraId="15EA2BBE" w14:textId="77777777" w:rsidR="00CC6303" w:rsidRPr="009B7709" w:rsidRDefault="00CC6303" w:rsidP="00CC6303">
            <w:pPr>
              <w:spacing w:after="0" w:line="240" w:lineRule="auto"/>
              <w:rPr>
                <w:rFonts w:ascii="Calibri" w:eastAsia="Times New Roman" w:hAnsi="Calibri" w:cs="Calibri"/>
                <w:sz w:val="10"/>
                <w:szCs w:val="10"/>
                <w:lang w:val="en-US"/>
              </w:rPr>
            </w:pPr>
          </w:p>
        </w:tc>
        <w:tc>
          <w:tcPr>
            <w:tcW w:w="293" w:type="dxa"/>
            <w:tcBorders>
              <w:top w:val="nil"/>
              <w:left w:val="nil"/>
              <w:bottom w:val="nil"/>
              <w:right w:val="nil"/>
            </w:tcBorders>
            <w:shd w:val="clear" w:color="auto" w:fill="auto"/>
            <w:noWrap/>
            <w:vAlign w:val="center"/>
            <w:hideMark/>
          </w:tcPr>
          <w:p w14:paraId="539CCCFF" w14:textId="77777777" w:rsidR="00CC6303" w:rsidRPr="009B7709" w:rsidRDefault="00CC6303" w:rsidP="00CC6303">
            <w:pPr>
              <w:spacing w:after="0" w:line="240" w:lineRule="auto"/>
              <w:jc w:val="center"/>
              <w:rPr>
                <w:rFonts w:ascii="Calibri" w:eastAsia="Times New Roman" w:hAnsi="Calibri" w:cs="Calibri"/>
                <w:sz w:val="10"/>
                <w:szCs w:val="10"/>
                <w:lang w:val="en-US"/>
              </w:rPr>
            </w:pPr>
          </w:p>
        </w:tc>
        <w:tc>
          <w:tcPr>
            <w:tcW w:w="287" w:type="dxa"/>
            <w:tcBorders>
              <w:top w:val="nil"/>
              <w:left w:val="nil"/>
              <w:bottom w:val="nil"/>
              <w:right w:val="nil"/>
            </w:tcBorders>
            <w:shd w:val="clear" w:color="auto" w:fill="F2F2F2"/>
            <w:noWrap/>
            <w:vAlign w:val="center"/>
            <w:hideMark/>
          </w:tcPr>
          <w:p w14:paraId="41713C96" w14:textId="77777777" w:rsidR="00CC6303" w:rsidRPr="009B7709" w:rsidRDefault="00CC6303" w:rsidP="00CC6303">
            <w:pPr>
              <w:spacing w:after="0" w:line="240" w:lineRule="auto"/>
              <w:jc w:val="center"/>
              <w:rPr>
                <w:rFonts w:ascii="Calibri" w:eastAsia="Times New Roman" w:hAnsi="Calibri" w:cs="Calibri"/>
                <w:sz w:val="10"/>
                <w:szCs w:val="10"/>
                <w:lang w:val="en-US"/>
              </w:rPr>
            </w:pPr>
          </w:p>
        </w:tc>
        <w:tc>
          <w:tcPr>
            <w:tcW w:w="287" w:type="dxa"/>
            <w:tcBorders>
              <w:top w:val="nil"/>
              <w:left w:val="nil"/>
              <w:bottom w:val="nil"/>
              <w:right w:val="nil"/>
            </w:tcBorders>
            <w:shd w:val="clear" w:color="auto" w:fill="auto"/>
            <w:noWrap/>
            <w:vAlign w:val="center"/>
            <w:hideMark/>
          </w:tcPr>
          <w:p w14:paraId="302E1A30" w14:textId="77777777" w:rsidR="00CC6303" w:rsidRPr="009B7709" w:rsidRDefault="00CC6303" w:rsidP="00CC6303">
            <w:pPr>
              <w:spacing w:after="0" w:line="240" w:lineRule="auto"/>
              <w:jc w:val="center"/>
              <w:rPr>
                <w:rFonts w:ascii="Calibri" w:eastAsia="Times New Roman" w:hAnsi="Calibri" w:cs="Calibri"/>
                <w:sz w:val="10"/>
                <w:szCs w:val="10"/>
                <w:lang w:val="en-US"/>
              </w:rPr>
            </w:pPr>
          </w:p>
        </w:tc>
        <w:tc>
          <w:tcPr>
            <w:tcW w:w="287" w:type="dxa"/>
            <w:tcBorders>
              <w:top w:val="nil"/>
              <w:left w:val="nil"/>
              <w:bottom w:val="nil"/>
              <w:right w:val="nil"/>
            </w:tcBorders>
            <w:shd w:val="clear" w:color="auto" w:fill="F2F2F2"/>
            <w:noWrap/>
            <w:vAlign w:val="center"/>
            <w:hideMark/>
          </w:tcPr>
          <w:p w14:paraId="73AF7927" w14:textId="77777777" w:rsidR="00CC6303" w:rsidRPr="009B7709" w:rsidRDefault="00CC6303" w:rsidP="00CC6303">
            <w:pPr>
              <w:spacing w:after="0" w:line="240" w:lineRule="auto"/>
              <w:jc w:val="center"/>
              <w:rPr>
                <w:rFonts w:ascii="Calibri" w:eastAsia="Times New Roman" w:hAnsi="Calibri" w:cs="Calibri"/>
                <w:sz w:val="10"/>
                <w:szCs w:val="10"/>
                <w:lang w:val="en-US"/>
              </w:rPr>
            </w:pPr>
          </w:p>
        </w:tc>
        <w:tc>
          <w:tcPr>
            <w:tcW w:w="315" w:type="dxa"/>
            <w:tcBorders>
              <w:top w:val="nil"/>
              <w:left w:val="nil"/>
              <w:bottom w:val="nil"/>
              <w:right w:val="nil"/>
            </w:tcBorders>
            <w:shd w:val="clear" w:color="auto" w:fill="auto"/>
            <w:noWrap/>
            <w:vAlign w:val="center"/>
            <w:hideMark/>
          </w:tcPr>
          <w:p w14:paraId="2DC7C594" w14:textId="77777777" w:rsidR="00CC6303" w:rsidRPr="009B7709" w:rsidRDefault="00CC6303" w:rsidP="00CC6303">
            <w:pPr>
              <w:spacing w:after="0" w:line="240" w:lineRule="auto"/>
              <w:jc w:val="center"/>
              <w:rPr>
                <w:rFonts w:ascii="Calibri" w:eastAsia="Times New Roman" w:hAnsi="Calibri" w:cs="Calibri"/>
                <w:sz w:val="10"/>
                <w:szCs w:val="10"/>
                <w:lang w:val="en-US"/>
              </w:rPr>
            </w:pPr>
          </w:p>
        </w:tc>
        <w:tc>
          <w:tcPr>
            <w:tcW w:w="317" w:type="dxa"/>
            <w:tcBorders>
              <w:top w:val="nil"/>
              <w:left w:val="nil"/>
              <w:bottom w:val="nil"/>
              <w:right w:val="nil"/>
            </w:tcBorders>
            <w:shd w:val="clear" w:color="auto" w:fill="F2F2F2"/>
            <w:noWrap/>
            <w:vAlign w:val="center"/>
            <w:hideMark/>
          </w:tcPr>
          <w:p w14:paraId="63F394B5" w14:textId="77777777" w:rsidR="00CC6303" w:rsidRPr="009B7709" w:rsidRDefault="00CC6303" w:rsidP="00CC6303">
            <w:pPr>
              <w:spacing w:after="0" w:line="240" w:lineRule="auto"/>
              <w:jc w:val="center"/>
              <w:rPr>
                <w:rFonts w:ascii="Calibri" w:eastAsia="Times New Roman" w:hAnsi="Calibri" w:cs="Calibri"/>
                <w:sz w:val="10"/>
                <w:szCs w:val="10"/>
                <w:lang w:val="en-US"/>
              </w:rPr>
            </w:pPr>
          </w:p>
        </w:tc>
        <w:tc>
          <w:tcPr>
            <w:tcW w:w="287" w:type="dxa"/>
            <w:tcBorders>
              <w:top w:val="nil"/>
              <w:left w:val="nil"/>
              <w:bottom w:val="nil"/>
              <w:right w:val="nil"/>
            </w:tcBorders>
            <w:shd w:val="clear" w:color="auto" w:fill="auto"/>
            <w:noWrap/>
            <w:vAlign w:val="center"/>
            <w:hideMark/>
          </w:tcPr>
          <w:p w14:paraId="129CCAB5" w14:textId="77777777" w:rsidR="00CC6303" w:rsidRPr="009B7709" w:rsidRDefault="00CC6303" w:rsidP="00CC6303">
            <w:pPr>
              <w:spacing w:after="0" w:line="240" w:lineRule="auto"/>
              <w:jc w:val="center"/>
              <w:rPr>
                <w:rFonts w:ascii="Calibri" w:eastAsia="Times New Roman" w:hAnsi="Calibri" w:cs="Calibri"/>
                <w:sz w:val="10"/>
                <w:szCs w:val="10"/>
                <w:lang w:val="en-US"/>
              </w:rPr>
            </w:pPr>
          </w:p>
        </w:tc>
        <w:tc>
          <w:tcPr>
            <w:tcW w:w="287" w:type="dxa"/>
            <w:tcBorders>
              <w:top w:val="nil"/>
              <w:left w:val="nil"/>
              <w:bottom w:val="nil"/>
              <w:right w:val="nil"/>
            </w:tcBorders>
            <w:shd w:val="clear" w:color="auto" w:fill="F2F2F2"/>
            <w:noWrap/>
            <w:vAlign w:val="center"/>
            <w:hideMark/>
          </w:tcPr>
          <w:p w14:paraId="24194B43" w14:textId="77777777" w:rsidR="00CC6303" w:rsidRPr="009B7709" w:rsidRDefault="00CC6303" w:rsidP="00CC6303">
            <w:pPr>
              <w:spacing w:after="0" w:line="240" w:lineRule="auto"/>
              <w:jc w:val="center"/>
              <w:rPr>
                <w:rFonts w:ascii="Calibri" w:eastAsia="Times New Roman" w:hAnsi="Calibri" w:cs="Calibri"/>
                <w:sz w:val="10"/>
                <w:szCs w:val="10"/>
                <w:lang w:val="en-US"/>
              </w:rPr>
            </w:pPr>
          </w:p>
        </w:tc>
        <w:tc>
          <w:tcPr>
            <w:tcW w:w="302" w:type="dxa"/>
            <w:tcBorders>
              <w:top w:val="nil"/>
              <w:left w:val="nil"/>
              <w:bottom w:val="nil"/>
              <w:right w:val="nil"/>
            </w:tcBorders>
            <w:shd w:val="clear" w:color="auto" w:fill="auto"/>
            <w:noWrap/>
            <w:vAlign w:val="center"/>
            <w:hideMark/>
          </w:tcPr>
          <w:p w14:paraId="79690415" w14:textId="77777777" w:rsidR="00CC6303" w:rsidRPr="009B7709" w:rsidRDefault="00CC6303" w:rsidP="00CC6303">
            <w:pPr>
              <w:spacing w:after="0" w:line="240" w:lineRule="auto"/>
              <w:jc w:val="center"/>
              <w:rPr>
                <w:rFonts w:ascii="Calibri" w:eastAsia="Times New Roman" w:hAnsi="Calibri" w:cs="Calibri"/>
                <w:sz w:val="10"/>
                <w:szCs w:val="10"/>
                <w:lang w:val="en-US"/>
              </w:rPr>
            </w:pPr>
          </w:p>
        </w:tc>
        <w:tc>
          <w:tcPr>
            <w:tcW w:w="287" w:type="dxa"/>
            <w:tcBorders>
              <w:top w:val="nil"/>
              <w:left w:val="nil"/>
              <w:bottom w:val="nil"/>
              <w:right w:val="nil"/>
            </w:tcBorders>
            <w:shd w:val="clear" w:color="auto" w:fill="F2F2F2"/>
            <w:noWrap/>
            <w:vAlign w:val="center"/>
            <w:hideMark/>
          </w:tcPr>
          <w:p w14:paraId="4CCE830D" w14:textId="77777777" w:rsidR="00CC6303" w:rsidRPr="009B7709" w:rsidRDefault="00CC6303" w:rsidP="00CC6303">
            <w:pPr>
              <w:spacing w:after="0" w:line="240" w:lineRule="auto"/>
              <w:jc w:val="center"/>
              <w:rPr>
                <w:rFonts w:ascii="Calibri" w:eastAsia="Times New Roman" w:hAnsi="Calibri" w:cs="Calibri"/>
                <w:sz w:val="10"/>
                <w:szCs w:val="10"/>
                <w:lang w:val="en-US"/>
              </w:rPr>
            </w:pPr>
          </w:p>
        </w:tc>
        <w:tc>
          <w:tcPr>
            <w:tcW w:w="0" w:type="auto"/>
            <w:tcBorders>
              <w:top w:val="nil"/>
              <w:left w:val="nil"/>
              <w:bottom w:val="nil"/>
              <w:right w:val="nil"/>
            </w:tcBorders>
            <w:shd w:val="clear" w:color="auto" w:fill="auto"/>
            <w:noWrap/>
            <w:vAlign w:val="center"/>
            <w:hideMark/>
          </w:tcPr>
          <w:p w14:paraId="29867971" w14:textId="77777777" w:rsidR="00CC6303" w:rsidRPr="009B7709" w:rsidRDefault="00CC6303" w:rsidP="00CC6303">
            <w:pPr>
              <w:spacing w:after="0" w:line="240" w:lineRule="auto"/>
              <w:jc w:val="center"/>
              <w:rPr>
                <w:rFonts w:ascii="Calibri" w:eastAsia="Times New Roman" w:hAnsi="Calibri" w:cs="Calibri"/>
                <w:sz w:val="10"/>
                <w:szCs w:val="10"/>
                <w:lang w:val="en-US"/>
              </w:rPr>
            </w:pPr>
          </w:p>
        </w:tc>
        <w:tc>
          <w:tcPr>
            <w:tcW w:w="0" w:type="auto"/>
            <w:tcBorders>
              <w:top w:val="nil"/>
              <w:left w:val="nil"/>
              <w:bottom w:val="nil"/>
              <w:right w:val="nil"/>
            </w:tcBorders>
            <w:shd w:val="clear" w:color="auto" w:fill="auto"/>
            <w:noWrap/>
            <w:vAlign w:val="center"/>
            <w:hideMark/>
          </w:tcPr>
          <w:p w14:paraId="26EDB739" w14:textId="77777777" w:rsidR="00CC6303" w:rsidRPr="009B7709" w:rsidRDefault="00CC6303" w:rsidP="00CC6303">
            <w:pPr>
              <w:spacing w:after="0" w:line="240" w:lineRule="auto"/>
              <w:jc w:val="center"/>
              <w:rPr>
                <w:rFonts w:ascii="Calibri" w:eastAsia="Times New Roman" w:hAnsi="Calibri" w:cs="Calibri"/>
                <w:sz w:val="10"/>
                <w:szCs w:val="10"/>
                <w:lang w:val="en-US"/>
              </w:rPr>
            </w:pPr>
          </w:p>
        </w:tc>
        <w:tc>
          <w:tcPr>
            <w:tcW w:w="0" w:type="auto"/>
            <w:tcBorders>
              <w:top w:val="nil"/>
              <w:left w:val="nil"/>
              <w:bottom w:val="nil"/>
              <w:right w:val="nil"/>
            </w:tcBorders>
            <w:shd w:val="clear" w:color="auto" w:fill="auto"/>
            <w:noWrap/>
            <w:vAlign w:val="center"/>
            <w:hideMark/>
          </w:tcPr>
          <w:p w14:paraId="089AD104" w14:textId="77777777" w:rsidR="00CC6303" w:rsidRPr="009B7709" w:rsidRDefault="00CC6303" w:rsidP="00CC6303">
            <w:pPr>
              <w:spacing w:after="0" w:line="240" w:lineRule="auto"/>
              <w:jc w:val="center"/>
              <w:rPr>
                <w:rFonts w:ascii="Calibri" w:eastAsia="Times New Roman" w:hAnsi="Calibri" w:cs="Calibri"/>
                <w:sz w:val="10"/>
                <w:szCs w:val="10"/>
                <w:lang w:val="en-US"/>
              </w:rPr>
            </w:pPr>
          </w:p>
        </w:tc>
        <w:tc>
          <w:tcPr>
            <w:tcW w:w="0" w:type="auto"/>
            <w:tcBorders>
              <w:top w:val="nil"/>
              <w:left w:val="nil"/>
              <w:bottom w:val="nil"/>
              <w:right w:val="nil"/>
            </w:tcBorders>
            <w:shd w:val="clear" w:color="auto" w:fill="auto"/>
            <w:noWrap/>
            <w:vAlign w:val="center"/>
            <w:hideMark/>
          </w:tcPr>
          <w:p w14:paraId="3651289F" w14:textId="77777777" w:rsidR="00CC6303" w:rsidRPr="009B7709" w:rsidRDefault="00CC6303" w:rsidP="00CC6303">
            <w:pPr>
              <w:spacing w:after="0" w:line="240" w:lineRule="auto"/>
              <w:jc w:val="center"/>
              <w:rPr>
                <w:rFonts w:ascii="Calibri" w:eastAsia="Times New Roman" w:hAnsi="Calibri" w:cs="Calibri"/>
                <w:sz w:val="10"/>
                <w:szCs w:val="10"/>
                <w:lang w:val="en-US"/>
              </w:rPr>
            </w:pPr>
          </w:p>
        </w:tc>
        <w:tc>
          <w:tcPr>
            <w:tcW w:w="0" w:type="auto"/>
            <w:tcBorders>
              <w:top w:val="nil"/>
              <w:left w:val="nil"/>
              <w:bottom w:val="nil"/>
              <w:right w:val="nil"/>
            </w:tcBorders>
            <w:shd w:val="clear" w:color="auto" w:fill="auto"/>
            <w:vAlign w:val="center"/>
            <w:hideMark/>
          </w:tcPr>
          <w:p w14:paraId="62902F01" w14:textId="77777777" w:rsidR="00CC6303" w:rsidRPr="009B7709" w:rsidRDefault="00CC6303" w:rsidP="00CC6303">
            <w:pPr>
              <w:spacing w:after="0" w:line="240" w:lineRule="auto"/>
              <w:jc w:val="center"/>
              <w:rPr>
                <w:rFonts w:ascii="Calibri" w:eastAsia="Times New Roman" w:hAnsi="Calibri" w:cs="Calibri"/>
                <w:sz w:val="10"/>
                <w:szCs w:val="10"/>
                <w:lang w:val="en-US"/>
              </w:rPr>
            </w:pPr>
          </w:p>
        </w:tc>
        <w:tc>
          <w:tcPr>
            <w:tcW w:w="0" w:type="auto"/>
            <w:tcBorders>
              <w:top w:val="nil"/>
              <w:left w:val="nil"/>
              <w:bottom w:val="nil"/>
              <w:right w:val="nil"/>
            </w:tcBorders>
            <w:shd w:val="clear" w:color="auto" w:fill="auto"/>
            <w:noWrap/>
            <w:vAlign w:val="center"/>
            <w:hideMark/>
          </w:tcPr>
          <w:p w14:paraId="506831FF" w14:textId="77777777" w:rsidR="00CC6303" w:rsidRPr="009B7709" w:rsidRDefault="00CC6303" w:rsidP="00CC6303">
            <w:pPr>
              <w:spacing w:after="0" w:line="240" w:lineRule="auto"/>
              <w:jc w:val="center"/>
              <w:rPr>
                <w:rFonts w:ascii="Calibri" w:eastAsia="Times New Roman" w:hAnsi="Calibri" w:cs="Calibri"/>
                <w:sz w:val="10"/>
                <w:szCs w:val="10"/>
                <w:lang w:val="en-US"/>
              </w:rPr>
            </w:pPr>
          </w:p>
        </w:tc>
      </w:tr>
      <w:tr w:rsidR="00CC6303" w:rsidRPr="00CC6303" w14:paraId="495D9765" w14:textId="77777777" w:rsidTr="00CC6303">
        <w:trPr>
          <w:trHeight w:val="180"/>
        </w:trPr>
        <w:tc>
          <w:tcPr>
            <w:tcW w:w="0" w:type="auto"/>
            <w:gridSpan w:val="2"/>
            <w:tcBorders>
              <w:top w:val="nil"/>
              <w:left w:val="nil"/>
              <w:bottom w:val="nil"/>
              <w:right w:val="nil"/>
            </w:tcBorders>
            <w:shd w:val="clear" w:color="auto" w:fill="auto"/>
            <w:vAlign w:val="center"/>
          </w:tcPr>
          <w:p w14:paraId="309105C4"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b/>
                <w:bCs/>
                <w:i/>
                <w:iCs/>
                <w:color w:val="000000"/>
                <w:sz w:val="14"/>
                <w:szCs w:val="14"/>
                <w:lang w:val="en-US"/>
              </w:rPr>
              <w:t>Batoids (rays, skates, wedgefishes, sawfishes)</w:t>
            </w:r>
          </w:p>
        </w:tc>
        <w:tc>
          <w:tcPr>
            <w:tcW w:w="2098" w:type="dxa"/>
            <w:tcBorders>
              <w:top w:val="nil"/>
              <w:left w:val="nil"/>
              <w:bottom w:val="nil"/>
              <w:right w:val="nil"/>
            </w:tcBorders>
            <w:shd w:val="clear" w:color="auto" w:fill="auto"/>
            <w:vAlign w:val="center"/>
          </w:tcPr>
          <w:p w14:paraId="4696FEF4"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vAlign w:val="center"/>
          </w:tcPr>
          <w:p w14:paraId="29BFACCF"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vAlign w:val="center"/>
          </w:tcPr>
          <w:p w14:paraId="395556B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93" w:type="dxa"/>
            <w:tcBorders>
              <w:top w:val="nil"/>
              <w:left w:val="nil"/>
              <w:bottom w:val="nil"/>
              <w:right w:val="nil"/>
            </w:tcBorders>
            <w:shd w:val="clear" w:color="auto" w:fill="auto"/>
            <w:vAlign w:val="center"/>
          </w:tcPr>
          <w:p w14:paraId="19EBA7C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vAlign w:val="center"/>
          </w:tcPr>
          <w:p w14:paraId="00916C1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vAlign w:val="center"/>
          </w:tcPr>
          <w:p w14:paraId="65EBA70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vAlign w:val="center"/>
          </w:tcPr>
          <w:p w14:paraId="1C73DC7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315" w:type="dxa"/>
            <w:tcBorders>
              <w:top w:val="nil"/>
              <w:left w:val="nil"/>
              <w:bottom w:val="nil"/>
              <w:right w:val="nil"/>
            </w:tcBorders>
            <w:shd w:val="clear" w:color="auto" w:fill="auto"/>
            <w:vAlign w:val="center"/>
          </w:tcPr>
          <w:p w14:paraId="23DD782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317" w:type="dxa"/>
            <w:tcBorders>
              <w:top w:val="nil"/>
              <w:left w:val="nil"/>
              <w:bottom w:val="nil"/>
              <w:right w:val="nil"/>
            </w:tcBorders>
            <w:shd w:val="clear" w:color="auto" w:fill="F2F2F2"/>
            <w:vAlign w:val="center"/>
          </w:tcPr>
          <w:p w14:paraId="02574F7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vAlign w:val="center"/>
          </w:tcPr>
          <w:p w14:paraId="6A90D6F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vAlign w:val="center"/>
          </w:tcPr>
          <w:p w14:paraId="5193547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302" w:type="dxa"/>
            <w:tcBorders>
              <w:top w:val="nil"/>
              <w:left w:val="nil"/>
              <w:bottom w:val="nil"/>
              <w:right w:val="nil"/>
            </w:tcBorders>
            <w:shd w:val="clear" w:color="auto" w:fill="auto"/>
            <w:vAlign w:val="center"/>
          </w:tcPr>
          <w:p w14:paraId="1C1C337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vAlign w:val="center"/>
          </w:tcPr>
          <w:p w14:paraId="00EE6A9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vAlign w:val="center"/>
          </w:tcPr>
          <w:p w14:paraId="557B017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tcPr>
          <w:p w14:paraId="6AF3DBF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tcPr>
          <w:p w14:paraId="284A7EB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tcPr>
          <w:p w14:paraId="4CEB8F7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tcPr>
          <w:p w14:paraId="03EC8EE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tcPr>
          <w:p w14:paraId="2533A56A" w14:textId="77777777" w:rsidR="00CC6303" w:rsidRPr="00CC6303" w:rsidRDefault="00CC6303" w:rsidP="00CC6303">
            <w:pPr>
              <w:spacing w:after="0" w:line="240" w:lineRule="auto"/>
              <w:rPr>
                <w:rFonts w:ascii="Calibri" w:eastAsia="Times New Roman" w:hAnsi="Calibri" w:cs="Calibri"/>
                <w:color w:val="000000"/>
                <w:sz w:val="14"/>
                <w:szCs w:val="14"/>
                <w:lang w:val="en-US"/>
              </w:rPr>
            </w:pPr>
          </w:p>
        </w:tc>
      </w:tr>
      <w:tr w:rsidR="00CC6303" w:rsidRPr="00CC6303" w14:paraId="2DB7A2DA" w14:textId="77777777" w:rsidTr="00CC6303">
        <w:trPr>
          <w:trHeight w:val="180"/>
        </w:trPr>
        <w:tc>
          <w:tcPr>
            <w:tcW w:w="0" w:type="auto"/>
            <w:tcBorders>
              <w:top w:val="nil"/>
              <w:left w:val="nil"/>
              <w:bottom w:val="nil"/>
              <w:right w:val="nil"/>
            </w:tcBorders>
            <w:shd w:val="clear" w:color="auto" w:fill="auto"/>
            <w:vAlign w:val="center"/>
            <w:hideMark/>
          </w:tcPr>
          <w:p w14:paraId="2685C6E6"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Aetobatidae</w:t>
            </w:r>
          </w:p>
        </w:tc>
        <w:tc>
          <w:tcPr>
            <w:tcW w:w="0" w:type="auto"/>
            <w:tcBorders>
              <w:top w:val="nil"/>
              <w:left w:val="nil"/>
              <w:bottom w:val="nil"/>
              <w:right w:val="nil"/>
            </w:tcBorders>
            <w:shd w:val="clear" w:color="auto" w:fill="auto"/>
            <w:vAlign w:val="center"/>
            <w:hideMark/>
          </w:tcPr>
          <w:p w14:paraId="752C2AC9"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Aetobatus ocellatus </w:t>
            </w:r>
            <w:r w:rsidRPr="00CC6303">
              <w:rPr>
                <w:rFonts w:ascii="Calibri" w:eastAsia="Times New Roman" w:hAnsi="Calibri" w:cs="Calibri"/>
                <w:sz w:val="14"/>
                <w:szCs w:val="14"/>
                <w:vertAlign w:val="superscript"/>
                <w:lang w:val="en-US"/>
              </w:rPr>
              <w:t>d</w:t>
            </w:r>
          </w:p>
        </w:tc>
        <w:tc>
          <w:tcPr>
            <w:tcW w:w="2098" w:type="dxa"/>
            <w:tcBorders>
              <w:top w:val="nil"/>
              <w:left w:val="nil"/>
              <w:bottom w:val="nil"/>
              <w:right w:val="nil"/>
            </w:tcBorders>
            <w:shd w:val="clear" w:color="auto" w:fill="auto"/>
            <w:vAlign w:val="center"/>
            <w:hideMark/>
          </w:tcPr>
          <w:p w14:paraId="3A725AE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Indian eagle ray</w:t>
            </w:r>
          </w:p>
        </w:tc>
        <w:tc>
          <w:tcPr>
            <w:tcW w:w="0" w:type="auto"/>
            <w:tcBorders>
              <w:top w:val="nil"/>
              <w:left w:val="nil"/>
              <w:bottom w:val="nil"/>
              <w:right w:val="nil"/>
            </w:tcBorders>
            <w:shd w:val="clear" w:color="auto" w:fill="auto"/>
            <w:vAlign w:val="center"/>
            <w:hideMark/>
          </w:tcPr>
          <w:p w14:paraId="5017245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(Kuhl, 1823)</w:t>
            </w:r>
          </w:p>
        </w:tc>
        <w:tc>
          <w:tcPr>
            <w:tcW w:w="287" w:type="dxa"/>
            <w:tcBorders>
              <w:top w:val="nil"/>
              <w:left w:val="nil"/>
              <w:bottom w:val="nil"/>
              <w:right w:val="nil"/>
            </w:tcBorders>
            <w:shd w:val="clear" w:color="auto" w:fill="F2F2F2"/>
            <w:vAlign w:val="center"/>
            <w:hideMark/>
          </w:tcPr>
          <w:p w14:paraId="22D918A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7D94C29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4EF9427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4B76B600"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24310CB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vAlign w:val="center"/>
            <w:hideMark/>
          </w:tcPr>
          <w:p w14:paraId="08C2C0B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vAlign w:val="center"/>
            <w:hideMark/>
          </w:tcPr>
          <w:p w14:paraId="3267472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3F22735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27B0DE2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vAlign w:val="center"/>
            <w:hideMark/>
          </w:tcPr>
          <w:p w14:paraId="474835F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384A575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vAlign w:val="center"/>
            <w:hideMark/>
          </w:tcPr>
          <w:p w14:paraId="17055097"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41F17C3C"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6837D94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419807BC"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006D89F2"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0" w:type="auto"/>
            <w:tcBorders>
              <w:top w:val="nil"/>
              <w:left w:val="nil"/>
              <w:bottom w:val="nil"/>
              <w:right w:val="nil"/>
            </w:tcBorders>
            <w:shd w:val="clear" w:color="auto" w:fill="auto"/>
            <w:noWrap/>
            <w:vAlign w:val="center"/>
            <w:hideMark/>
          </w:tcPr>
          <w:p w14:paraId="0551C9CE"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w:t>
            </w:r>
          </w:p>
        </w:tc>
      </w:tr>
      <w:tr w:rsidR="00CC6303" w:rsidRPr="00CC6303" w14:paraId="2A003847" w14:textId="77777777" w:rsidTr="00CC6303">
        <w:trPr>
          <w:trHeight w:val="180"/>
        </w:trPr>
        <w:tc>
          <w:tcPr>
            <w:tcW w:w="0" w:type="auto"/>
            <w:tcBorders>
              <w:top w:val="nil"/>
              <w:left w:val="nil"/>
              <w:bottom w:val="nil"/>
              <w:right w:val="nil"/>
            </w:tcBorders>
            <w:shd w:val="clear" w:color="auto" w:fill="auto"/>
            <w:vAlign w:val="center"/>
            <w:hideMark/>
          </w:tcPr>
          <w:p w14:paraId="78EF615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Dasyatidae</w:t>
            </w:r>
          </w:p>
        </w:tc>
        <w:tc>
          <w:tcPr>
            <w:tcW w:w="0" w:type="auto"/>
            <w:tcBorders>
              <w:top w:val="nil"/>
              <w:left w:val="nil"/>
              <w:bottom w:val="nil"/>
              <w:right w:val="nil"/>
            </w:tcBorders>
            <w:shd w:val="clear" w:color="auto" w:fill="auto"/>
            <w:noWrap/>
            <w:vAlign w:val="center"/>
            <w:hideMark/>
          </w:tcPr>
          <w:p w14:paraId="12752BFE" w14:textId="77777777" w:rsidR="00CC6303" w:rsidRPr="00CC6303" w:rsidRDefault="00CC6303" w:rsidP="00CC6303">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Dasyatis chrysonota</w:t>
            </w:r>
          </w:p>
        </w:tc>
        <w:tc>
          <w:tcPr>
            <w:tcW w:w="2098" w:type="dxa"/>
            <w:tcBorders>
              <w:top w:val="nil"/>
              <w:left w:val="nil"/>
              <w:bottom w:val="nil"/>
              <w:right w:val="nil"/>
            </w:tcBorders>
            <w:shd w:val="clear" w:color="auto" w:fill="auto"/>
            <w:vAlign w:val="center"/>
            <w:hideMark/>
          </w:tcPr>
          <w:p w14:paraId="34257D20"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Blue stingray</w:t>
            </w:r>
          </w:p>
        </w:tc>
        <w:tc>
          <w:tcPr>
            <w:tcW w:w="0" w:type="auto"/>
            <w:tcBorders>
              <w:top w:val="nil"/>
              <w:left w:val="nil"/>
              <w:bottom w:val="nil"/>
              <w:right w:val="nil"/>
            </w:tcBorders>
            <w:shd w:val="clear" w:color="auto" w:fill="auto"/>
            <w:vAlign w:val="center"/>
            <w:hideMark/>
          </w:tcPr>
          <w:p w14:paraId="1D3E03E7"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(Smith, 1828)</w:t>
            </w:r>
          </w:p>
        </w:tc>
        <w:tc>
          <w:tcPr>
            <w:tcW w:w="287" w:type="dxa"/>
            <w:tcBorders>
              <w:top w:val="nil"/>
              <w:left w:val="nil"/>
              <w:bottom w:val="nil"/>
              <w:right w:val="nil"/>
            </w:tcBorders>
            <w:shd w:val="clear" w:color="auto" w:fill="F2F2F2"/>
            <w:noWrap/>
            <w:vAlign w:val="center"/>
            <w:hideMark/>
          </w:tcPr>
          <w:p w14:paraId="6F286F2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7D3C70B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noWrap/>
            <w:vAlign w:val="center"/>
            <w:hideMark/>
          </w:tcPr>
          <w:p w14:paraId="12BD4F5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03995FE7"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2E00C33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6E4EB5F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5CA82836"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vAlign w:val="center"/>
            <w:hideMark/>
          </w:tcPr>
          <w:p w14:paraId="3A1B8B2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noWrap/>
            <w:vAlign w:val="center"/>
            <w:hideMark/>
          </w:tcPr>
          <w:p w14:paraId="4DB5B0A8"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302" w:type="dxa"/>
            <w:tcBorders>
              <w:top w:val="nil"/>
              <w:left w:val="nil"/>
              <w:bottom w:val="nil"/>
              <w:right w:val="nil"/>
            </w:tcBorders>
            <w:shd w:val="clear" w:color="auto" w:fill="auto"/>
            <w:vAlign w:val="center"/>
            <w:hideMark/>
          </w:tcPr>
          <w:p w14:paraId="4E46E8E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noWrap/>
            <w:vAlign w:val="center"/>
            <w:hideMark/>
          </w:tcPr>
          <w:p w14:paraId="1162F2B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1C07154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56C9003D"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781B191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429FA8DB"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021DB74C"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0" w:type="auto"/>
            <w:tcBorders>
              <w:top w:val="nil"/>
              <w:left w:val="nil"/>
              <w:bottom w:val="nil"/>
              <w:right w:val="nil"/>
            </w:tcBorders>
            <w:shd w:val="clear" w:color="auto" w:fill="auto"/>
            <w:noWrap/>
            <w:vAlign w:val="center"/>
            <w:hideMark/>
          </w:tcPr>
          <w:p w14:paraId="490D9B0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w:t>
            </w:r>
          </w:p>
        </w:tc>
      </w:tr>
      <w:tr w:rsidR="00CC6303" w:rsidRPr="00CC6303" w14:paraId="40DF4D67" w14:textId="77777777" w:rsidTr="00CC6303">
        <w:trPr>
          <w:trHeight w:val="180"/>
        </w:trPr>
        <w:tc>
          <w:tcPr>
            <w:tcW w:w="0" w:type="auto"/>
            <w:tcBorders>
              <w:top w:val="nil"/>
              <w:left w:val="nil"/>
              <w:bottom w:val="nil"/>
              <w:right w:val="nil"/>
            </w:tcBorders>
            <w:shd w:val="clear" w:color="auto" w:fill="auto"/>
            <w:vAlign w:val="center"/>
            <w:hideMark/>
          </w:tcPr>
          <w:p w14:paraId="657BCE23"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Dasyatidae</w:t>
            </w:r>
          </w:p>
        </w:tc>
        <w:tc>
          <w:tcPr>
            <w:tcW w:w="0" w:type="auto"/>
            <w:tcBorders>
              <w:top w:val="nil"/>
              <w:left w:val="nil"/>
              <w:bottom w:val="nil"/>
              <w:right w:val="nil"/>
            </w:tcBorders>
            <w:shd w:val="clear" w:color="auto" w:fill="auto"/>
            <w:vAlign w:val="center"/>
            <w:hideMark/>
          </w:tcPr>
          <w:p w14:paraId="59A00674"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Himantura uarnak</w:t>
            </w:r>
          </w:p>
        </w:tc>
        <w:tc>
          <w:tcPr>
            <w:tcW w:w="2098" w:type="dxa"/>
            <w:tcBorders>
              <w:top w:val="nil"/>
              <w:left w:val="nil"/>
              <w:bottom w:val="nil"/>
              <w:right w:val="nil"/>
            </w:tcBorders>
            <w:shd w:val="clear" w:color="auto" w:fill="auto"/>
            <w:vAlign w:val="center"/>
            <w:hideMark/>
          </w:tcPr>
          <w:p w14:paraId="6B248600" w14:textId="77777777" w:rsidR="00CC6303" w:rsidRPr="00CC6303" w:rsidRDefault="00CC6303" w:rsidP="00CC6303">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Honeycomb stingray</w:t>
            </w:r>
          </w:p>
        </w:tc>
        <w:tc>
          <w:tcPr>
            <w:tcW w:w="0" w:type="auto"/>
            <w:tcBorders>
              <w:top w:val="nil"/>
              <w:left w:val="nil"/>
              <w:bottom w:val="nil"/>
              <w:right w:val="nil"/>
            </w:tcBorders>
            <w:shd w:val="clear" w:color="auto" w:fill="auto"/>
            <w:vAlign w:val="center"/>
            <w:hideMark/>
          </w:tcPr>
          <w:p w14:paraId="7335A37C"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Gmelin</w:t>
            </w:r>
            <w:proofErr w:type="spellEnd"/>
            <w:r w:rsidRPr="00CC6303">
              <w:rPr>
                <w:rFonts w:ascii="Calibri" w:eastAsia="Times New Roman" w:hAnsi="Calibri" w:cs="Calibri"/>
                <w:color w:val="000000"/>
                <w:sz w:val="14"/>
                <w:szCs w:val="14"/>
                <w:lang w:val="en-US"/>
              </w:rPr>
              <w:t>, 1789)</w:t>
            </w:r>
          </w:p>
        </w:tc>
        <w:tc>
          <w:tcPr>
            <w:tcW w:w="287" w:type="dxa"/>
            <w:tcBorders>
              <w:top w:val="nil"/>
              <w:left w:val="nil"/>
              <w:bottom w:val="nil"/>
              <w:right w:val="nil"/>
            </w:tcBorders>
            <w:shd w:val="clear" w:color="auto" w:fill="F2F2F2"/>
            <w:vAlign w:val="center"/>
            <w:hideMark/>
          </w:tcPr>
          <w:p w14:paraId="6BCDC50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500D916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33905591"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432F6F25"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0DC7C59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vAlign w:val="center"/>
            <w:hideMark/>
          </w:tcPr>
          <w:p w14:paraId="43F51CC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vAlign w:val="center"/>
            <w:hideMark/>
          </w:tcPr>
          <w:p w14:paraId="2D5F05F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3173D91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vAlign w:val="center"/>
            <w:hideMark/>
          </w:tcPr>
          <w:p w14:paraId="445C792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vAlign w:val="center"/>
            <w:hideMark/>
          </w:tcPr>
          <w:p w14:paraId="2AA0F502"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vAlign w:val="center"/>
            <w:hideMark/>
          </w:tcPr>
          <w:p w14:paraId="7BE422C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vAlign w:val="center"/>
            <w:hideMark/>
          </w:tcPr>
          <w:p w14:paraId="7A16BF9F"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55C231D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15FFFC46"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187DCF1E"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2D7F6287"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0" w:type="auto"/>
            <w:tcBorders>
              <w:top w:val="nil"/>
              <w:left w:val="nil"/>
              <w:bottom w:val="nil"/>
              <w:right w:val="nil"/>
            </w:tcBorders>
            <w:shd w:val="clear" w:color="auto" w:fill="auto"/>
            <w:noWrap/>
            <w:vAlign w:val="center"/>
            <w:hideMark/>
          </w:tcPr>
          <w:p w14:paraId="0AF3AA77"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w:t>
            </w:r>
          </w:p>
        </w:tc>
      </w:tr>
      <w:tr w:rsidR="00CC6303" w:rsidRPr="00CC6303" w14:paraId="7AC6A88D" w14:textId="77777777" w:rsidTr="00CC6303">
        <w:trPr>
          <w:trHeight w:val="180"/>
        </w:trPr>
        <w:tc>
          <w:tcPr>
            <w:tcW w:w="0" w:type="auto"/>
            <w:tcBorders>
              <w:top w:val="nil"/>
              <w:left w:val="nil"/>
              <w:bottom w:val="nil"/>
              <w:right w:val="nil"/>
            </w:tcBorders>
            <w:shd w:val="clear" w:color="auto" w:fill="auto"/>
            <w:vAlign w:val="center"/>
            <w:hideMark/>
          </w:tcPr>
          <w:p w14:paraId="51A94EC5"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Dasyatidae</w:t>
            </w:r>
          </w:p>
        </w:tc>
        <w:tc>
          <w:tcPr>
            <w:tcW w:w="0" w:type="auto"/>
            <w:tcBorders>
              <w:top w:val="nil"/>
              <w:left w:val="nil"/>
              <w:bottom w:val="nil"/>
              <w:right w:val="nil"/>
            </w:tcBorders>
            <w:shd w:val="clear" w:color="auto" w:fill="auto"/>
            <w:vAlign w:val="center"/>
            <w:hideMark/>
          </w:tcPr>
          <w:p w14:paraId="673FBA0D" w14:textId="77777777" w:rsidR="00CC6303" w:rsidRPr="00CC6303" w:rsidRDefault="00CC6303" w:rsidP="00CC6303">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Pateobatis fai </w:t>
            </w:r>
            <w:r w:rsidRPr="00CC6303">
              <w:rPr>
                <w:rFonts w:ascii="Calibri" w:eastAsia="Times New Roman" w:hAnsi="Calibri" w:cs="Calibri"/>
                <w:sz w:val="14"/>
                <w:szCs w:val="14"/>
                <w:vertAlign w:val="superscript"/>
                <w:lang w:val="en-US"/>
              </w:rPr>
              <w:t>d</w:t>
            </w:r>
          </w:p>
        </w:tc>
        <w:tc>
          <w:tcPr>
            <w:tcW w:w="2098" w:type="dxa"/>
            <w:tcBorders>
              <w:top w:val="nil"/>
              <w:left w:val="nil"/>
              <w:bottom w:val="nil"/>
              <w:right w:val="nil"/>
            </w:tcBorders>
            <w:shd w:val="clear" w:color="auto" w:fill="auto"/>
            <w:vAlign w:val="center"/>
            <w:hideMark/>
          </w:tcPr>
          <w:p w14:paraId="12D16070"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Pink whipray</w:t>
            </w:r>
          </w:p>
        </w:tc>
        <w:tc>
          <w:tcPr>
            <w:tcW w:w="0" w:type="auto"/>
            <w:tcBorders>
              <w:top w:val="nil"/>
              <w:left w:val="nil"/>
              <w:bottom w:val="nil"/>
              <w:right w:val="nil"/>
            </w:tcBorders>
            <w:shd w:val="clear" w:color="auto" w:fill="auto"/>
            <w:vAlign w:val="center"/>
            <w:hideMark/>
          </w:tcPr>
          <w:p w14:paraId="056D68C1"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(Jordan &amp; Seale, 1906)</w:t>
            </w:r>
          </w:p>
        </w:tc>
        <w:tc>
          <w:tcPr>
            <w:tcW w:w="287" w:type="dxa"/>
            <w:tcBorders>
              <w:top w:val="nil"/>
              <w:left w:val="nil"/>
              <w:bottom w:val="nil"/>
              <w:right w:val="nil"/>
            </w:tcBorders>
            <w:shd w:val="clear" w:color="auto" w:fill="F2F2F2"/>
            <w:vAlign w:val="center"/>
            <w:hideMark/>
          </w:tcPr>
          <w:p w14:paraId="51587334"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4948697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7A037A7B"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727EC8FA"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vAlign w:val="center"/>
            <w:hideMark/>
          </w:tcPr>
          <w:p w14:paraId="04F1084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vAlign w:val="center"/>
            <w:hideMark/>
          </w:tcPr>
          <w:p w14:paraId="2DD6223E"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vAlign w:val="center"/>
            <w:hideMark/>
          </w:tcPr>
          <w:p w14:paraId="0AEC77B3"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vAlign w:val="center"/>
            <w:hideMark/>
          </w:tcPr>
          <w:p w14:paraId="2CB8B2F8"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vAlign w:val="center"/>
            <w:hideMark/>
          </w:tcPr>
          <w:p w14:paraId="44B69CA0"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vAlign w:val="center"/>
            <w:hideMark/>
          </w:tcPr>
          <w:p w14:paraId="2CA3795F"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vAlign w:val="center"/>
            <w:hideMark/>
          </w:tcPr>
          <w:p w14:paraId="167403C9"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vAlign w:val="center"/>
            <w:hideMark/>
          </w:tcPr>
          <w:p w14:paraId="7BC1FA6D" w14:textId="77777777" w:rsidR="00CC6303" w:rsidRPr="00CC6303" w:rsidRDefault="00CC6303" w:rsidP="00CC6303">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5BB12194"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35621FE1"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106DD0E9" w14:textId="77777777" w:rsidR="00CC6303" w:rsidRPr="00CC6303" w:rsidRDefault="00CC6303" w:rsidP="00CC6303">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5FF429C6" w14:textId="77777777" w:rsidR="00CC6303" w:rsidRPr="00CC6303" w:rsidRDefault="00CC6303" w:rsidP="00CC6303">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0" w:type="auto"/>
            <w:tcBorders>
              <w:top w:val="nil"/>
              <w:left w:val="nil"/>
              <w:bottom w:val="nil"/>
              <w:right w:val="nil"/>
            </w:tcBorders>
            <w:shd w:val="clear" w:color="auto" w:fill="auto"/>
            <w:noWrap/>
            <w:vAlign w:val="center"/>
            <w:hideMark/>
          </w:tcPr>
          <w:p w14:paraId="34F3746F" w14:textId="77777777" w:rsidR="00CC6303" w:rsidRPr="00CC6303" w:rsidRDefault="00CC6303" w:rsidP="00CC6303">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w:t>
            </w:r>
          </w:p>
        </w:tc>
      </w:tr>
      <w:tr w:rsidR="00CC6303" w:rsidRPr="00CC6303" w14:paraId="7AE9EE6C" w14:textId="77777777" w:rsidTr="00CC6303">
        <w:trPr>
          <w:trHeight w:val="180"/>
        </w:trPr>
        <w:tc>
          <w:tcPr>
            <w:tcW w:w="0" w:type="auto"/>
            <w:tcBorders>
              <w:top w:val="single" w:sz="4" w:space="0" w:color="auto"/>
              <w:left w:val="nil"/>
              <w:bottom w:val="single" w:sz="4" w:space="0" w:color="auto"/>
              <w:right w:val="nil"/>
            </w:tcBorders>
            <w:shd w:val="clear" w:color="auto" w:fill="BFBFBF"/>
            <w:noWrap/>
            <w:vAlign w:val="center"/>
            <w:hideMark/>
          </w:tcPr>
          <w:p w14:paraId="323D2E72" w14:textId="77777777" w:rsidR="00CC6303" w:rsidRPr="00CC6303" w:rsidRDefault="00CC6303" w:rsidP="00CC6303">
            <w:pPr>
              <w:spacing w:after="0" w:line="240" w:lineRule="auto"/>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lastRenderedPageBreak/>
              <w:t>Family</w:t>
            </w:r>
          </w:p>
        </w:tc>
        <w:tc>
          <w:tcPr>
            <w:tcW w:w="0" w:type="auto"/>
            <w:tcBorders>
              <w:top w:val="single" w:sz="4" w:space="0" w:color="auto"/>
              <w:left w:val="nil"/>
              <w:bottom w:val="single" w:sz="4" w:space="0" w:color="auto"/>
              <w:right w:val="nil"/>
            </w:tcBorders>
            <w:shd w:val="clear" w:color="auto" w:fill="BFBFBF"/>
            <w:noWrap/>
            <w:vAlign w:val="center"/>
            <w:hideMark/>
          </w:tcPr>
          <w:p w14:paraId="702BA3C0" w14:textId="77777777" w:rsidR="00CC6303" w:rsidRPr="00CC6303" w:rsidRDefault="00CC6303" w:rsidP="00CC6303">
            <w:pPr>
              <w:spacing w:after="0" w:line="240" w:lineRule="auto"/>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Species</w:t>
            </w:r>
          </w:p>
        </w:tc>
        <w:tc>
          <w:tcPr>
            <w:tcW w:w="2098" w:type="dxa"/>
            <w:tcBorders>
              <w:top w:val="single" w:sz="4" w:space="0" w:color="auto"/>
              <w:left w:val="nil"/>
              <w:bottom w:val="single" w:sz="4" w:space="0" w:color="auto"/>
              <w:right w:val="nil"/>
            </w:tcBorders>
            <w:shd w:val="clear" w:color="auto" w:fill="BFBFBF"/>
            <w:noWrap/>
            <w:vAlign w:val="center"/>
            <w:hideMark/>
          </w:tcPr>
          <w:p w14:paraId="553602DF" w14:textId="77777777" w:rsidR="00CC6303" w:rsidRPr="00CC6303" w:rsidRDefault="00CC6303" w:rsidP="00CC6303">
            <w:pPr>
              <w:spacing w:after="0" w:line="240" w:lineRule="auto"/>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Common name</w:t>
            </w:r>
          </w:p>
        </w:tc>
        <w:tc>
          <w:tcPr>
            <w:tcW w:w="0" w:type="auto"/>
            <w:tcBorders>
              <w:top w:val="single" w:sz="4" w:space="0" w:color="auto"/>
              <w:left w:val="nil"/>
              <w:bottom w:val="single" w:sz="4" w:space="0" w:color="auto"/>
              <w:right w:val="nil"/>
            </w:tcBorders>
            <w:shd w:val="clear" w:color="auto" w:fill="BFBFBF"/>
            <w:noWrap/>
            <w:vAlign w:val="center"/>
            <w:hideMark/>
          </w:tcPr>
          <w:p w14:paraId="14190440" w14:textId="77777777" w:rsidR="00CC6303" w:rsidRPr="00CC6303" w:rsidRDefault="00CC6303" w:rsidP="00CC6303">
            <w:pPr>
              <w:spacing w:after="0" w:line="240" w:lineRule="auto"/>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Taxonomic reference</w:t>
            </w:r>
          </w:p>
        </w:tc>
        <w:tc>
          <w:tcPr>
            <w:tcW w:w="287" w:type="dxa"/>
            <w:tcBorders>
              <w:top w:val="single" w:sz="4" w:space="0" w:color="auto"/>
              <w:left w:val="nil"/>
              <w:bottom w:val="single" w:sz="4" w:space="0" w:color="auto"/>
              <w:right w:val="nil"/>
            </w:tcBorders>
            <w:shd w:val="clear" w:color="auto" w:fill="BFBFBF"/>
            <w:noWrap/>
            <w:vAlign w:val="center"/>
            <w:hideMark/>
          </w:tcPr>
          <w:p w14:paraId="1EC4B98F"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ZA</w:t>
            </w:r>
          </w:p>
        </w:tc>
        <w:tc>
          <w:tcPr>
            <w:tcW w:w="293" w:type="dxa"/>
            <w:tcBorders>
              <w:top w:val="single" w:sz="4" w:space="0" w:color="auto"/>
              <w:left w:val="nil"/>
              <w:bottom w:val="single" w:sz="4" w:space="0" w:color="auto"/>
              <w:right w:val="nil"/>
            </w:tcBorders>
            <w:shd w:val="clear" w:color="auto" w:fill="BFBFBF"/>
            <w:noWrap/>
            <w:vAlign w:val="center"/>
            <w:hideMark/>
          </w:tcPr>
          <w:p w14:paraId="7C0F602A"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MZ</w:t>
            </w:r>
          </w:p>
        </w:tc>
        <w:tc>
          <w:tcPr>
            <w:tcW w:w="287" w:type="dxa"/>
            <w:tcBorders>
              <w:top w:val="single" w:sz="4" w:space="0" w:color="auto"/>
              <w:left w:val="nil"/>
              <w:bottom w:val="single" w:sz="4" w:space="0" w:color="auto"/>
              <w:right w:val="nil"/>
            </w:tcBorders>
            <w:shd w:val="clear" w:color="auto" w:fill="BFBFBF"/>
            <w:noWrap/>
            <w:vAlign w:val="center"/>
            <w:hideMark/>
          </w:tcPr>
          <w:p w14:paraId="74E91474"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TZ</w:t>
            </w:r>
          </w:p>
        </w:tc>
        <w:tc>
          <w:tcPr>
            <w:tcW w:w="287" w:type="dxa"/>
            <w:tcBorders>
              <w:top w:val="single" w:sz="4" w:space="0" w:color="auto"/>
              <w:left w:val="nil"/>
              <w:bottom w:val="single" w:sz="4" w:space="0" w:color="auto"/>
              <w:right w:val="nil"/>
            </w:tcBorders>
            <w:shd w:val="clear" w:color="auto" w:fill="BFBFBF"/>
            <w:noWrap/>
            <w:vAlign w:val="center"/>
            <w:hideMark/>
          </w:tcPr>
          <w:p w14:paraId="2CC2A73E"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KE</w:t>
            </w:r>
          </w:p>
        </w:tc>
        <w:tc>
          <w:tcPr>
            <w:tcW w:w="287" w:type="dxa"/>
            <w:tcBorders>
              <w:top w:val="single" w:sz="4" w:space="0" w:color="auto"/>
              <w:left w:val="nil"/>
              <w:bottom w:val="single" w:sz="4" w:space="0" w:color="auto"/>
              <w:right w:val="nil"/>
            </w:tcBorders>
            <w:shd w:val="clear" w:color="auto" w:fill="BFBFBF"/>
            <w:noWrap/>
            <w:vAlign w:val="center"/>
            <w:hideMark/>
          </w:tcPr>
          <w:p w14:paraId="4296CE2A"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SO</w:t>
            </w:r>
          </w:p>
        </w:tc>
        <w:tc>
          <w:tcPr>
            <w:tcW w:w="315" w:type="dxa"/>
            <w:tcBorders>
              <w:top w:val="single" w:sz="4" w:space="0" w:color="auto"/>
              <w:left w:val="nil"/>
              <w:bottom w:val="single" w:sz="4" w:space="0" w:color="auto"/>
              <w:right w:val="nil"/>
            </w:tcBorders>
            <w:shd w:val="clear" w:color="auto" w:fill="BFBFBF"/>
            <w:noWrap/>
            <w:vAlign w:val="center"/>
            <w:hideMark/>
          </w:tcPr>
          <w:p w14:paraId="2E6FF687"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MG</w:t>
            </w:r>
          </w:p>
        </w:tc>
        <w:tc>
          <w:tcPr>
            <w:tcW w:w="317" w:type="dxa"/>
            <w:tcBorders>
              <w:top w:val="single" w:sz="4" w:space="0" w:color="auto"/>
              <w:left w:val="nil"/>
              <w:bottom w:val="single" w:sz="4" w:space="0" w:color="auto"/>
              <w:right w:val="nil"/>
            </w:tcBorders>
            <w:shd w:val="clear" w:color="auto" w:fill="BFBFBF"/>
            <w:noWrap/>
            <w:vAlign w:val="center"/>
            <w:hideMark/>
          </w:tcPr>
          <w:p w14:paraId="185167A5"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MU</w:t>
            </w:r>
          </w:p>
        </w:tc>
        <w:tc>
          <w:tcPr>
            <w:tcW w:w="287" w:type="dxa"/>
            <w:tcBorders>
              <w:top w:val="single" w:sz="4" w:space="0" w:color="auto"/>
              <w:left w:val="nil"/>
              <w:bottom w:val="single" w:sz="4" w:space="0" w:color="auto"/>
              <w:right w:val="nil"/>
            </w:tcBorders>
            <w:shd w:val="clear" w:color="auto" w:fill="BFBFBF"/>
            <w:noWrap/>
            <w:vAlign w:val="center"/>
            <w:hideMark/>
          </w:tcPr>
          <w:p w14:paraId="0601ED2D"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RE</w:t>
            </w:r>
          </w:p>
        </w:tc>
        <w:tc>
          <w:tcPr>
            <w:tcW w:w="287" w:type="dxa"/>
            <w:tcBorders>
              <w:top w:val="single" w:sz="4" w:space="0" w:color="auto"/>
              <w:left w:val="nil"/>
              <w:bottom w:val="single" w:sz="4" w:space="0" w:color="auto"/>
              <w:right w:val="nil"/>
            </w:tcBorders>
            <w:shd w:val="clear" w:color="auto" w:fill="BFBFBF"/>
            <w:noWrap/>
            <w:vAlign w:val="center"/>
            <w:hideMark/>
          </w:tcPr>
          <w:p w14:paraId="12F48EB9"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SC</w:t>
            </w:r>
          </w:p>
        </w:tc>
        <w:tc>
          <w:tcPr>
            <w:tcW w:w="302" w:type="dxa"/>
            <w:tcBorders>
              <w:top w:val="single" w:sz="4" w:space="0" w:color="auto"/>
              <w:left w:val="nil"/>
              <w:bottom w:val="single" w:sz="4" w:space="0" w:color="auto"/>
              <w:right w:val="nil"/>
            </w:tcBorders>
            <w:shd w:val="clear" w:color="auto" w:fill="BFBFBF"/>
            <w:noWrap/>
            <w:vAlign w:val="center"/>
            <w:hideMark/>
          </w:tcPr>
          <w:p w14:paraId="4B140B99"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KM</w:t>
            </w:r>
          </w:p>
        </w:tc>
        <w:tc>
          <w:tcPr>
            <w:tcW w:w="287" w:type="dxa"/>
            <w:tcBorders>
              <w:top w:val="single" w:sz="4" w:space="0" w:color="auto"/>
              <w:left w:val="nil"/>
              <w:bottom w:val="single" w:sz="4" w:space="0" w:color="auto"/>
              <w:right w:val="nil"/>
            </w:tcBorders>
            <w:shd w:val="clear" w:color="auto" w:fill="BFBFBF"/>
            <w:noWrap/>
            <w:vAlign w:val="center"/>
            <w:hideMark/>
          </w:tcPr>
          <w:p w14:paraId="5B0DD5DB"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YT</w:t>
            </w:r>
          </w:p>
        </w:tc>
        <w:tc>
          <w:tcPr>
            <w:tcW w:w="0" w:type="auto"/>
            <w:tcBorders>
              <w:top w:val="single" w:sz="4" w:space="0" w:color="auto"/>
              <w:left w:val="nil"/>
              <w:bottom w:val="single" w:sz="4" w:space="0" w:color="auto"/>
              <w:right w:val="nil"/>
            </w:tcBorders>
            <w:shd w:val="clear" w:color="auto" w:fill="BFBFBF"/>
            <w:noWrap/>
            <w:vAlign w:val="center"/>
            <w:hideMark/>
          </w:tcPr>
          <w:p w14:paraId="3CD21444"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ABNJ</w:t>
            </w:r>
          </w:p>
        </w:tc>
        <w:tc>
          <w:tcPr>
            <w:tcW w:w="0" w:type="auto"/>
            <w:tcBorders>
              <w:top w:val="single" w:sz="4" w:space="0" w:color="auto"/>
              <w:left w:val="nil"/>
              <w:bottom w:val="single" w:sz="4" w:space="0" w:color="auto"/>
              <w:right w:val="nil"/>
            </w:tcBorders>
            <w:shd w:val="clear" w:color="auto" w:fill="BFBFBF"/>
            <w:noWrap/>
            <w:vAlign w:val="center"/>
            <w:hideMark/>
          </w:tcPr>
          <w:p w14:paraId="62604925"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CITES</w:t>
            </w:r>
          </w:p>
        </w:tc>
        <w:tc>
          <w:tcPr>
            <w:tcW w:w="0" w:type="auto"/>
            <w:tcBorders>
              <w:top w:val="single" w:sz="4" w:space="0" w:color="auto"/>
              <w:left w:val="nil"/>
              <w:bottom w:val="single" w:sz="4" w:space="0" w:color="auto"/>
              <w:right w:val="nil"/>
            </w:tcBorders>
            <w:shd w:val="clear" w:color="auto" w:fill="BFBFBF"/>
            <w:noWrap/>
            <w:vAlign w:val="center"/>
            <w:hideMark/>
          </w:tcPr>
          <w:p w14:paraId="22E3057B"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CMS</w:t>
            </w:r>
          </w:p>
        </w:tc>
        <w:tc>
          <w:tcPr>
            <w:tcW w:w="0" w:type="auto"/>
            <w:tcBorders>
              <w:top w:val="single" w:sz="4" w:space="0" w:color="auto"/>
              <w:left w:val="nil"/>
              <w:bottom w:val="single" w:sz="4" w:space="0" w:color="auto"/>
              <w:right w:val="nil"/>
            </w:tcBorders>
            <w:shd w:val="clear" w:color="auto" w:fill="BFBFBF"/>
            <w:noWrap/>
            <w:vAlign w:val="center"/>
            <w:hideMark/>
          </w:tcPr>
          <w:p w14:paraId="7A560EE1"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IOTC</w:t>
            </w:r>
          </w:p>
        </w:tc>
        <w:tc>
          <w:tcPr>
            <w:tcW w:w="0" w:type="auto"/>
            <w:tcBorders>
              <w:top w:val="single" w:sz="4" w:space="0" w:color="auto"/>
              <w:left w:val="nil"/>
              <w:bottom w:val="single" w:sz="4" w:space="0" w:color="auto"/>
              <w:right w:val="nil"/>
            </w:tcBorders>
            <w:shd w:val="clear" w:color="auto" w:fill="BFBFBF"/>
            <w:noWrap/>
            <w:vAlign w:val="center"/>
            <w:hideMark/>
          </w:tcPr>
          <w:p w14:paraId="5285CDB7" w14:textId="77777777" w:rsidR="00CC6303" w:rsidRPr="00CC6303" w:rsidRDefault="00CC6303" w:rsidP="00CC6303">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IUCN</w:t>
            </w:r>
          </w:p>
        </w:tc>
        <w:tc>
          <w:tcPr>
            <w:tcW w:w="0" w:type="auto"/>
            <w:tcBorders>
              <w:top w:val="single" w:sz="4" w:space="0" w:color="auto"/>
              <w:left w:val="nil"/>
              <w:bottom w:val="single" w:sz="4" w:space="0" w:color="auto"/>
              <w:right w:val="nil"/>
            </w:tcBorders>
            <w:shd w:val="clear" w:color="auto" w:fill="BFBFBF"/>
            <w:noWrap/>
            <w:vAlign w:val="center"/>
            <w:hideMark/>
          </w:tcPr>
          <w:p w14:paraId="7231C89C" w14:textId="77777777" w:rsidR="00CC6303" w:rsidRPr="00CC6303" w:rsidRDefault="00CC6303" w:rsidP="00CC6303">
            <w:pPr>
              <w:spacing w:after="0" w:line="240" w:lineRule="auto"/>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Criteria for listing on Annex IV</w:t>
            </w:r>
          </w:p>
        </w:tc>
      </w:tr>
      <w:tr w:rsidR="0060333F" w:rsidRPr="00CC6303" w14:paraId="77EC5D66" w14:textId="77777777" w:rsidTr="00C2317D">
        <w:trPr>
          <w:trHeight w:val="180"/>
        </w:trPr>
        <w:tc>
          <w:tcPr>
            <w:tcW w:w="0" w:type="auto"/>
            <w:gridSpan w:val="2"/>
            <w:tcBorders>
              <w:top w:val="nil"/>
              <w:left w:val="nil"/>
              <w:bottom w:val="nil"/>
              <w:right w:val="nil"/>
            </w:tcBorders>
            <w:shd w:val="clear" w:color="auto" w:fill="auto"/>
            <w:vAlign w:val="center"/>
          </w:tcPr>
          <w:p w14:paraId="1030A12A" w14:textId="560B86B5" w:rsidR="0060333F" w:rsidRPr="00CC6303" w:rsidRDefault="0060333F" w:rsidP="0060333F">
            <w:pPr>
              <w:spacing w:after="0" w:line="240" w:lineRule="auto"/>
              <w:rPr>
                <w:rFonts w:ascii="Calibri" w:eastAsia="Times New Roman" w:hAnsi="Calibri" w:cs="Calibri"/>
                <w:i/>
                <w:iCs/>
                <w:sz w:val="14"/>
                <w:szCs w:val="14"/>
                <w:lang w:val="en-US"/>
              </w:rPr>
            </w:pPr>
            <w:r w:rsidRPr="00CC6303">
              <w:rPr>
                <w:rFonts w:ascii="Calibri" w:eastAsia="Times New Roman" w:hAnsi="Calibri" w:cs="Calibri"/>
                <w:b/>
                <w:bCs/>
                <w:i/>
                <w:iCs/>
                <w:color w:val="000000"/>
                <w:sz w:val="14"/>
                <w:szCs w:val="14"/>
                <w:lang w:val="en-US"/>
              </w:rPr>
              <w:t>Batoids (rays, skates, wedgefishes, sawfishes)</w:t>
            </w:r>
            <w:r>
              <w:rPr>
                <w:rFonts w:ascii="Calibri" w:eastAsia="Times New Roman" w:hAnsi="Calibri" w:cs="Calibri"/>
                <w:b/>
                <w:bCs/>
                <w:i/>
                <w:iCs/>
                <w:color w:val="000000"/>
                <w:sz w:val="14"/>
                <w:szCs w:val="14"/>
                <w:lang w:val="en-US"/>
              </w:rPr>
              <w:t xml:space="preserve"> continued…</w:t>
            </w:r>
          </w:p>
        </w:tc>
        <w:tc>
          <w:tcPr>
            <w:tcW w:w="2098" w:type="dxa"/>
            <w:tcBorders>
              <w:top w:val="nil"/>
              <w:left w:val="nil"/>
              <w:bottom w:val="nil"/>
              <w:right w:val="nil"/>
            </w:tcBorders>
            <w:shd w:val="clear" w:color="auto" w:fill="auto"/>
            <w:vAlign w:val="center"/>
          </w:tcPr>
          <w:p w14:paraId="34A38420" w14:textId="5EB9C89D" w:rsidR="0060333F" w:rsidRPr="00CC6303" w:rsidRDefault="0060333F" w:rsidP="0060333F">
            <w:pPr>
              <w:spacing w:after="0" w:line="240" w:lineRule="auto"/>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vAlign w:val="center"/>
          </w:tcPr>
          <w:p w14:paraId="00109E7D" w14:textId="42129A64" w:rsidR="0060333F" w:rsidRPr="00CC6303" w:rsidRDefault="0060333F" w:rsidP="0060333F">
            <w:pPr>
              <w:spacing w:after="0" w:line="240" w:lineRule="auto"/>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vAlign w:val="center"/>
          </w:tcPr>
          <w:p w14:paraId="189CD33D" w14:textId="0E7F3B4C"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93" w:type="dxa"/>
            <w:tcBorders>
              <w:top w:val="nil"/>
              <w:left w:val="nil"/>
              <w:bottom w:val="nil"/>
              <w:right w:val="nil"/>
            </w:tcBorders>
            <w:shd w:val="clear" w:color="auto" w:fill="auto"/>
            <w:vAlign w:val="center"/>
          </w:tcPr>
          <w:p w14:paraId="53609CFB" w14:textId="2FCE0AC0"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vAlign w:val="center"/>
          </w:tcPr>
          <w:p w14:paraId="3C733E2A" w14:textId="77D48A64"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vAlign w:val="center"/>
          </w:tcPr>
          <w:p w14:paraId="2C24B7FC" w14:textId="1AEFAD35"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vAlign w:val="center"/>
          </w:tcPr>
          <w:p w14:paraId="17B31983" w14:textId="4FD43485"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315" w:type="dxa"/>
            <w:tcBorders>
              <w:top w:val="nil"/>
              <w:left w:val="nil"/>
              <w:bottom w:val="nil"/>
              <w:right w:val="nil"/>
            </w:tcBorders>
            <w:shd w:val="clear" w:color="auto" w:fill="auto"/>
            <w:vAlign w:val="center"/>
          </w:tcPr>
          <w:p w14:paraId="4CE67DB2" w14:textId="7AFCD069"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317" w:type="dxa"/>
            <w:tcBorders>
              <w:top w:val="nil"/>
              <w:left w:val="nil"/>
              <w:bottom w:val="nil"/>
              <w:right w:val="nil"/>
            </w:tcBorders>
            <w:shd w:val="clear" w:color="auto" w:fill="F2F2F2"/>
            <w:vAlign w:val="center"/>
          </w:tcPr>
          <w:p w14:paraId="4170FDF7" w14:textId="23792E95"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vAlign w:val="center"/>
          </w:tcPr>
          <w:p w14:paraId="26CBC094" w14:textId="48EC11F1"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vAlign w:val="center"/>
          </w:tcPr>
          <w:p w14:paraId="71A7AB0E" w14:textId="7E0CB79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302" w:type="dxa"/>
            <w:tcBorders>
              <w:top w:val="nil"/>
              <w:left w:val="nil"/>
              <w:bottom w:val="nil"/>
              <w:right w:val="nil"/>
            </w:tcBorders>
            <w:shd w:val="clear" w:color="auto" w:fill="auto"/>
            <w:vAlign w:val="center"/>
          </w:tcPr>
          <w:p w14:paraId="485A2841" w14:textId="08AD5E71"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vAlign w:val="center"/>
          </w:tcPr>
          <w:p w14:paraId="45C71C4E" w14:textId="1064DE35"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vAlign w:val="center"/>
          </w:tcPr>
          <w:p w14:paraId="0295BC40" w14:textId="5EAF9145"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tcPr>
          <w:p w14:paraId="4563838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tcPr>
          <w:p w14:paraId="15BA505B"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tcPr>
          <w:p w14:paraId="27A969E8"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tcPr>
          <w:p w14:paraId="2950C1A0" w14:textId="1A44DBC3"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tcPr>
          <w:p w14:paraId="1A20D086" w14:textId="32A90C2D" w:rsidR="0060333F" w:rsidRPr="00CC6303" w:rsidRDefault="0060333F" w:rsidP="0060333F">
            <w:pPr>
              <w:spacing w:after="0" w:line="240" w:lineRule="auto"/>
              <w:rPr>
                <w:rFonts w:ascii="Calibri" w:eastAsia="Times New Roman" w:hAnsi="Calibri" w:cs="Calibri"/>
                <w:color w:val="000000"/>
                <w:sz w:val="14"/>
                <w:szCs w:val="14"/>
                <w:lang w:val="en-US"/>
              </w:rPr>
            </w:pPr>
          </w:p>
        </w:tc>
      </w:tr>
      <w:tr w:rsidR="0060333F" w:rsidRPr="00CC6303" w14:paraId="40F92FBC" w14:textId="77777777" w:rsidTr="00E127C0">
        <w:trPr>
          <w:trHeight w:val="180"/>
        </w:trPr>
        <w:tc>
          <w:tcPr>
            <w:tcW w:w="0" w:type="auto"/>
            <w:tcBorders>
              <w:top w:val="nil"/>
              <w:left w:val="nil"/>
              <w:bottom w:val="nil"/>
              <w:right w:val="nil"/>
            </w:tcBorders>
            <w:shd w:val="clear" w:color="auto" w:fill="auto"/>
            <w:vAlign w:val="center"/>
            <w:hideMark/>
          </w:tcPr>
          <w:p w14:paraId="2C5989F6"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Dasyatidae</w:t>
            </w:r>
          </w:p>
        </w:tc>
        <w:tc>
          <w:tcPr>
            <w:tcW w:w="0" w:type="auto"/>
            <w:tcBorders>
              <w:top w:val="nil"/>
              <w:left w:val="nil"/>
              <w:bottom w:val="nil"/>
              <w:right w:val="nil"/>
            </w:tcBorders>
            <w:shd w:val="clear" w:color="auto" w:fill="auto"/>
            <w:vAlign w:val="center"/>
            <w:hideMark/>
          </w:tcPr>
          <w:p w14:paraId="020E7D69" w14:textId="77777777" w:rsidR="0060333F" w:rsidRPr="00CC6303" w:rsidRDefault="0060333F" w:rsidP="0060333F">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Pteroplatytrygon violacea</w:t>
            </w:r>
          </w:p>
        </w:tc>
        <w:tc>
          <w:tcPr>
            <w:tcW w:w="2098" w:type="dxa"/>
            <w:tcBorders>
              <w:top w:val="nil"/>
              <w:left w:val="nil"/>
              <w:bottom w:val="nil"/>
              <w:right w:val="nil"/>
            </w:tcBorders>
            <w:shd w:val="clear" w:color="auto" w:fill="auto"/>
            <w:vAlign w:val="center"/>
            <w:hideMark/>
          </w:tcPr>
          <w:p w14:paraId="00EDCCDC"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Pelagic stingray</w:t>
            </w:r>
          </w:p>
        </w:tc>
        <w:tc>
          <w:tcPr>
            <w:tcW w:w="0" w:type="auto"/>
            <w:tcBorders>
              <w:top w:val="nil"/>
              <w:left w:val="nil"/>
              <w:bottom w:val="nil"/>
              <w:right w:val="nil"/>
            </w:tcBorders>
            <w:shd w:val="clear" w:color="auto" w:fill="auto"/>
            <w:vAlign w:val="center"/>
            <w:hideMark/>
          </w:tcPr>
          <w:p w14:paraId="3DD8D1BE" w14:textId="77777777" w:rsidR="0060333F" w:rsidRPr="00CC6303" w:rsidRDefault="0060333F" w:rsidP="0060333F">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(Bonaparte, 1832)</w:t>
            </w:r>
          </w:p>
        </w:tc>
        <w:tc>
          <w:tcPr>
            <w:tcW w:w="287" w:type="dxa"/>
            <w:tcBorders>
              <w:top w:val="nil"/>
              <w:left w:val="nil"/>
              <w:bottom w:val="nil"/>
              <w:right w:val="nil"/>
            </w:tcBorders>
            <w:shd w:val="clear" w:color="auto" w:fill="F2F2F2"/>
            <w:vAlign w:val="center"/>
            <w:hideMark/>
          </w:tcPr>
          <w:p w14:paraId="41F32AE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28C0BDB3"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053A4C3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288A280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572D824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vAlign w:val="center"/>
            <w:hideMark/>
          </w:tcPr>
          <w:p w14:paraId="07EBEEC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vAlign w:val="center"/>
            <w:hideMark/>
          </w:tcPr>
          <w:p w14:paraId="0134345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4AC8C49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132AF70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vAlign w:val="center"/>
            <w:hideMark/>
          </w:tcPr>
          <w:p w14:paraId="7252A2F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6744155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vAlign w:val="center"/>
            <w:hideMark/>
          </w:tcPr>
          <w:p w14:paraId="39F3521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46A131F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3107BDDB"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110B5992"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7B77F5CD" w14:textId="77777777" w:rsidR="0060333F" w:rsidRPr="00CC6303" w:rsidRDefault="0060333F" w:rsidP="0060333F">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LC</w:t>
            </w:r>
          </w:p>
        </w:tc>
        <w:tc>
          <w:tcPr>
            <w:tcW w:w="0" w:type="auto"/>
            <w:tcBorders>
              <w:top w:val="nil"/>
              <w:left w:val="nil"/>
              <w:bottom w:val="nil"/>
              <w:right w:val="nil"/>
            </w:tcBorders>
            <w:shd w:val="clear" w:color="auto" w:fill="auto"/>
            <w:noWrap/>
            <w:vAlign w:val="center"/>
            <w:hideMark/>
          </w:tcPr>
          <w:p w14:paraId="441DA96A"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w:t>
            </w:r>
          </w:p>
        </w:tc>
      </w:tr>
      <w:tr w:rsidR="0060333F" w:rsidRPr="00CC6303" w14:paraId="58EDDD0D" w14:textId="77777777" w:rsidTr="00CC6303">
        <w:trPr>
          <w:trHeight w:val="180"/>
        </w:trPr>
        <w:tc>
          <w:tcPr>
            <w:tcW w:w="0" w:type="auto"/>
            <w:tcBorders>
              <w:top w:val="nil"/>
              <w:left w:val="nil"/>
              <w:bottom w:val="nil"/>
              <w:right w:val="nil"/>
            </w:tcBorders>
            <w:shd w:val="clear" w:color="auto" w:fill="auto"/>
            <w:vAlign w:val="center"/>
            <w:hideMark/>
          </w:tcPr>
          <w:p w14:paraId="41C7FF27"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Gymnuridae</w:t>
            </w:r>
          </w:p>
        </w:tc>
        <w:tc>
          <w:tcPr>
            <w:tcW w:w="0" w:type="auto"/>
            <w:tcBorders>
              <w:top w:val="nil"/>
              <w:left w:val="nil"/>
              <w:bottom w:val="nil"/>
              <w:right w:val="nil"/>
            </w:tcBorders>
            <w:shd w:val="clear" w:color="auto" w:fill="auto"/>
            <w:noWrap/>
            <w:vAlign w:val="center"/>
            <w:hideMark/>
          </w:tcPr>
          <w:p w14:paraId="309440A1"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Gymnura natalensis</w:t>
            </w:r>
          </w:p>
        </w:tc>
        <w:tc>
          <w:tcPr>
            <w:tcW w:w="2098" w:type="dxa"/>
            <w:tcBorders>
              <w:top w:val="nil"/>
              <w:left w:val="nil"/>
              <w:bottom w:val="nil"/>
              <w:right w:val="nil"/>
            </w:tcBorders>
            <w:shd w:val="clear" w:color="auto" w:fill="auto"/>
            <w:vAlign w:val="center"/>
            <w:hideMark/>
          </w:tcPr>
          <w:p w14:paraId="42802293" w14:textId="77777777" w:rsidR="0060333F" w:rsidRPr="00CC6303" w:rsidRDefault="0060333F" w:rsidP="0060333F">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Diamond ray</w:t>
            </w:r>
          </w:p>
        </w:tc>
        <w:tc>
          <w:tcPr>
            <w:tcW w:w="0" w:type="auto"/>
            <w:tcBorders>
              <w:top w:val="nil"/>
              <w:left w:val="nil"/>
              <w:bottom w:val="nil"/>
              <w:right w:val="nil"/>
            </w:tcBorders>
            <w:shd w:val="clear" w:color="auto" w:fill="auto"/>
            <w:vAlign w:val="center"/>
            <w:hideMark/>
          </w:tcPr>
          <w:p w14:paraId="48BB432F" w14:textId="77777777" w:rsidR="0060333F" w:rsidRPr="00CC6303" w:rsidRDefault="0060333F" w:rsidP="0060333F">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(Gilchrist &amp; Thompson, 1911)</w:t>
            </w:r>
          </w:p>
        </w:tc>
        <w:tc>
          <w:tcPr>
            <w:tcW w:w="287" w:type="dxa"/>
            <w:tcBorders>
              <w:top w:val="nil"/>
              <w:left w:val="nil"/>
              <w:bottom w:val="nil"/>
              <w:right w:val="nil"/>
            </w:tcBorders>
            <w:shd w:val="clear" w:color="auto" w:fill="F2F2F2"/>
            <w:noWrap/>
            <w:vAlign w:val="center"/>
            <w:hideMark/>
          </w:tcPr>
          <w:p w14:paraId="530D3D7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3DFCAEF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1D1094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6B5ECB6D"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2EAF097D"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0C0BC1AD"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noWrap/>
            <w:vAlign w:val="center"/>
            <w:hideMark/>
          </w:tcPr>
          <w:p w14:paraId="3A11C557"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56CC7CFC"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7DE3BC57"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24BD4BEB"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0D164905"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2AFC05B5"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2173AFC5"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6E2AE930"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7F40C15B"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7246C80D" w14:textId="77777777" w:rsidR="0060333F" w:rsidRPr="00CC6303" w:rsidRDefault="0060333F" w:rsidP="0060333F">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LC</w:t>
            </w:r>
          </w:p>
        </w:tc>
        <w:tc>
          <w:tcPr>
            <w:tcW w:w="0" w:type="auto"/>
            <w:tcBorders>
              <w:top w:val="nil"/>
              <w:left w:val="nil"/>
              <w:bottom w:val="nil"/>
              <w:right w:val="nil"/>
            </w:tcBorders>
            <w:shd w:val="clear" w:color="auto" w:fill="auto"/>
            <w:noWrap/>
            <w:vAlign w:val="center"/>
            <w:hideMark/>
          </w:tcPr>
          <w:p w14:paraId="20758EA4"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w:t>
            </w:r>
          </w:p>
        </w:tc>
      </w:tr>
      <w:tr w:rsidR="0060333F" w:rsidRPr="00CC6303" w14:paraId="0561D543" w14:textId="77777777" w:rsidTr="00CC6303">
        <w:trPr>
          <w:trHeight w:val="180"/>
        </w:trPr>
        <w:tc>
          <w:tcPr>
            <w:tcW w:w="0" w:type="auto"/>
            <w:tcBorders>
              <w:top w:val="nil"/>
              <w:left w:val="nil"/>
              <w:bottom w:val="nil"/>
              <w:right w:val="nil"/>
            </w:tcBorders>
            <w:shd w:val="clear" w:color="auto" w:fill="auto"/>
            <w:vAlign w:val="center"/>
            <w:hideMark/>
          </w:tcPr>
          <w:p w14:paraId="384633C2"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Mobulidae</w:t>
            </w:r>
          </w:p>
        </w:tc>
        <w:tc>
          <w:tcPr>
            <w:tcW w:w="0" w:type="auto"/>
            <w:tcBorders>
              <w:top w:val="nil"/>
              <w:left w:val="nil"/>
              <w:bottom w:val="nil"/>
              <w:right w:val="nil"/>
            </w:tcBorders>
            <w:shd w:val="clear" w:color="auto" w:fill="auto"/>
            <w:vAlign w:val="center"/>
            <w:hideMark/>
          </w:tcPr>
          <w:p w14:paraId="783C72DD" w14:textId="77777777" w:rsidR="0060333F" w:rsidRPr="00CC6303" w:rsidRDefault="0060333F" w:rsidP="0060333F">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Mobula alfredi</w:t>
            </w:r>
          </w:p>
        </w:tc>
        <w:tc>
          <w:tcPr>
            <w:tcW w:w="2098" w:type="dxa"/>
            <w:tcBorders>
              <w:top w:val="nil"/>
              <w:left w:val="nil"/>
              <w:bottom w:val="nil"/>
              <w:right w:val="nil"/>
            </w:tcBorders>
            <w:shd w:val="clear" w:color="auto" w:fill="auto"/>
            <w:vAlign w:val="center"/>
            <w:hideMark/>
          </w:tcPr>
          <w:p w14:paraId="420F7CE0"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Reef manta ray</w:t>
            </w:r>
          </w:p>
        </w:tc>
        <w:tc>
          <w:tcPr>
            <w:tcW w:w="0" w:type="auto"/>
            <w:tcBorders>
              <w:top w:val="nil"/>
              <w:left w:val="nil"/>
              <w:bottom w:val="nil"/>
              <w:right w:val="nil"/>
            </w:tcBorders>
            <w:shd w:val="clear" w:color="auto" w:fill="auto"/>
            <w:vAlign w:val="center"/>
            <w:hideMark/>
          </w:tcPr>
          <w:p w14:paraId="67366920" w14:textId="77777777" w:rsidR="0060333F" w:rsidRPr="00CC6303" w:rsidRDefault="0060333F" w:rsidP="0060333F">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(Krefft, 1868)</w:t>
            </w:r>
          </w:p>
        </w:tc>
        <w:tc>
          <w:tcPr>
            <w:tcW w:w="287" w:type="dxa"/>
            <w:tcBorders>
              <w:top w:val="nil"/>
              <w:left w:val="nil"/>
              <w:bottom w:val="nil"/>
              <w:right w:val="nil"/>
            </w:tcBorders>
            <w:shd w:val="clear" w:color="auto" w:fill="F2F2F2"/>
            <w:noWrap/>
            <w:vAlign w:val="center"/>
            <w:hideMark/>
          </w:tcPr>
          <w:p w14:paraId="2D6BE2F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1EEEFE9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1AAA18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1A049A3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3D9D9483"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61573F9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6B2EF05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02C86407"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5CB2093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3518E81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78D7C8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29EFE2C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72DC8113"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1050B55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0" w:type="auto"/>
            <w:tcBorders>
              <w:top w:val="nil"/>
              <w:left w:val="nil"/>
              <w:bottom w:val="nil"/>
              <w:right w:val="nil"/>
            </w:tcBorders>
            <w:shd w:val="clear" w:color="auto" w:fill="auto"/>
            <w:noWrap/>
            <w:vAlign w:val="center"/>
            <w:hideMark/>
          </w:tcPr>
          <w:p w14:paraId="034A3CD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vAlign w:val="center"/>
            <w:hideMark/>
          </w:tcPr>
          <w:p w14:paraId="520D3409" w14:textId="77777777" w:rsidR="0060333F" w:rsidRPr="00CC6303" w:rsidRDefault="0060333F" w:rsidP="0060333F">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0" w:type="auto"/>
            <w:tcBorders>
              <w:top w:val="nil"/>
              <w:left w:val="nil"/>
              <w:bottom w:val="nil"/>
              <w:right w:val="nil"/>
            </w:tcBorders>
            <w:shd w:val="clear" w:color="auto" w:fill="auto"/>
            <w:noWrap/>
            <w:vAlign w:val="center"/>
            <w:hideMark/>
          </w:tcPr>
          <w:p w14:paraId="5F9229FE"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M</w:t>
            </w:r>
          </w:p>
        </w:tc>
      </w:tr>
      <w:tr w:rsidR="0060333F" w:rsidRPr="00CC6303" w14:paraId="2DE58959" w14:textId="77777777" w:rsidTr="00CC6303">
        <w:trPr>
          <w:trHeight w:val="180"/>
        </w:trPr>
        <w:tc>
          <w:tcPr>
            <w:tcW w:w="0" w:type="auto"/>
            <w:tcBorders>
              <w:top w:val="nil"/>
              <w:left w:val="nil"/>
              <w:bottom w:val="nil"/>
              <w:right w:val="nil"/>
            </w:tcBorders>
            <w:shd w:val="clear" w:color="auto" w:fill="auto"/>
            <w:vAlign w:val="center"/>
            <w:hideMark/>
          </w:tcPr>
          <w:p w14:paraId="153F129B"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Mobulidae</w:t>
            </w:r>
          </w:p>
        </w:tc>
        <w:tc>
          <w:tcPr>
            <w:tcW w:w="0" w:type="auto"/>
            <w:tcBorders>
              <w:top w:val="nil"/>
              <w:left w:val="nil"/>
              <w:bottom w:val="nil"/>
              <w:right w:val="nil"/>
            </w:tcBorders>
            <w:shd w:val="clear" w:color="auto" w:fill="auto"/>
            <w:vAlign w:val="center"/>
            <w:hideMark/>
          </w:tcPr>
          <w:p w14:paraId="2FB97EAE" w14:textId="77777777" w:rsidR="0060333F" w:rsidRPr="00CC6303" w:rsidRDefault="0060333F" w:rsidP="0060333F">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Mobula birostris</w:t>
            </w:r>
          </w:p>
        </w:tc>
        <w:tc>
          <w:tcPr>
            <w:tcW w:w="2098" w:type="dxa"/>
            <w:tcBorders>
              <w:top w:val="nil"/>
              <w:left w:val="nil"/>
              <w:bottom w:val="nil"/>
              <w:right w:val="nil"/>
            </w:tcBorders>
            <w:shd w:val="clear" w:color="auto" w:fill="auto"/>
            <w:vAlign w:val="center"/>
            <w:hideMark/>
          </w:tcPr>
          <w:p w14:paraId="7A3D9FCA" w14:textId="77777777" w:rsidR="0060333F" w:rsidRPr="00CC6303" w:rsidRDefault="0060333F" w:rsidP="0060333F">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Giant manta ray</w:t>
            </w:r>
          </w:p>
        </w:tc>
        <w:tc>
          <w:tcPr>
            <w:tcW w:w="0" w:type="auto"/>
            <w:tcBorders>
              <w:top w:val="nil"/>
              <w:left w:val="nil"/>
              <w:bottom w:val="nil"/>
              <w:right w:val="nil"/>
            </w:tcBorders>
            <w:shd w:val="clear" w:color="auto" w:fill="auto"/>
            <w:vAlign w:val="center"/>
            <w:hideMark/>
          </w:tcPr>
          <w:p w14:paraId="29280CA2" w14:textId="77777777" w:rsidR="0060333F" w:rsidRPr="00CC6303" w:rsidRDefault="0060333F" w:rsidP="0060333F">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(Walbaum, 1792)</w:t>
            </w:r>
          </w:p>
        </w:tc>
        <w:tc>
          <w:tcPr>
            <w:tcW w:w="287" w:type="dxa"/>
            <w:tcBorders>
              <w:top w:val="nil"/>
              <w:left w:val="nil"/>
              <w:bottom w:val="nil"/>
              <w:right w:val="nil"/>
            </w:tcBorders>
            <w:shd w:val="clear" w:color="auto" w:fill="F2F2F2"/>
            <w:noWrap/>
            <w:vAlign w:val="center"/>
            <w:hideMark/>
          </w:tcPr>
          <w:p w14:paraId="00796D42"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4D613E9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6ABEB5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2C7174C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798D06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5C7FD36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2EDE54B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2265983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E8D9A13"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095C9CC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0F82C6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0BCC53A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38B1ADD2"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136612B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0" w:type="auto"/>
            <w:tcBorders>
              <w:top w:val="nil"/>
              <w:left w:val="nil"/>
              <w:bottom w:val="nil"/>
              <w:right w:val="nil"/>
            </w:tcBorders>
            <w:shd w:val="clear" w:color="auto" w:fill="auto"/>
            <w:noWrap/>
            <w:vAlign w:val="center"/>
            <w:hideMark/>
          </w:tcPr>
          <w:p w14:paraId="4DE84CD2"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vAlign w:val="center"/>
            <w:hideMark/>
          </w:tcPr>
          <w:p w14:paraId="63D7EE6D" w14:textId="77777777" w:rsidR="0060333F" w:rsidRPr="00CC6303" w:rsidRDefault="0060333F" w:rsidP="0060333F">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0" w:type="auto"/>
            <w:tcBorders>
              <w:top w:val="nil"/>
              <w:left w:val="nil"/>
              <w:bottom w:val="nil"/>
              <w:right w:val="nil"/>
            </w:tcBorders>
            <w:shd w:val="clear" w:color="auto" w:fill="auto"/>
            <w:noWrap/>
            <w:vAlign w:val="center"/>
            <w:hideMark/>
          </w:tcPr>
          <w:p w14:paraId="6DE2B924"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M</w:t>
            </w:r>
          </w:p>
        </w:tc>
      </w:tr>
      <w:tr w:rsidR="0060333F" w:rsidRPr="00CC6303" w14:paraId="16F4AABB" w14:textId="77777777" w:rsidTr="00CC6303">
        <w:trPr>
          <w:trHeight w:val="180"/>
        </w:trPr>
        <w:tc>
          <w:tcPr>
            <w:tcW w:w="0" w:type="auto"/>
            <w:tcBorders>
              <w:top w:val="nil"/>
              <w:left w:val="nil"/>
              <w:bottom w:val="nil"/>
              <w:right w:val="nil"/>
            </w:tcBorders>
            <w:shd w:val="clear" w:color="auto" w:fill="auto"/>
            <w:vAlign w:val="center"/>
            <w:hideMark/>
          </w:tcPr>
          <w:p w14:paraId="59D2EB21"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Mobulidae</w:t>
            </w:r>
          </w:p>
        </w:tc>
        <w:tc>
          <w:tcPr>
            <w:tcW w:w="0" w:type="auto"/>
            <w:tcBorders>
              <w:top w:val="nil"/>
              <w:left w:val="nil"/>
              <w:bottom w:val="nil"/>
              <w:right w:val="nil"/>
            </w:tcBorders>
            <w:shd w:val="clear" w:color="auto" w:fill="auto"/>
            <w:vAlign w:val="center"/>
            <w:hideMark/>
          </w:tcPr>
          <w:p w14:paraId="0B933BFD" w14:textId="77777777" w:rsidR="0060333F" w:rsidRPr="00CC6303" w:rsidRDefault="0060333F" w:rsidP="0060333F">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Mobula eregoodoo</w:t>
            </w:r>
          </w:p>
        </w:tc>
        <w:tc>
          <w:tcPr>
            <w:tcW w:w="2098" w:type="dxa"/>
            <w:tcBorders>
              <w:top w:val="nil"/>
              <w:left w:val="nil"/>
              <w:bottom w:val="nil"/>
              <w:right w:val="nil"/>
            </w:tcBorders>
            <w:shd w:val="clear" w:color="auto" w:fill="auto"/>
            <w:vAlign w:val="center"/>
            <w:hideMark/>
          </w:tcPr>
          <w:p w14:paraId="2A711B13" w14:textId="77777777" w:rsidR="0060333F" w:rsidRPr="00CC6303" w:rsidRDefault="0060333F" w:rsidP="0060333F">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Longhorned pygmy devil ray</w:t>
            </w:r>
          </w:p>
        </w:tc>
        <w:tc>
          <w:tcPr>
            <w:tcW w:w="0" w:type="auto"/>
            <w:tcBorders>
              <w:top w:val="nil"/>
              <w:left w:val="nil"/>
              <w:bottom w:val="nil"/>
              <w:right w:val="nil"/>
            </w:tcBorders>
            <w:shd w:val="clear" w:color="auto" w:fill="auto"/>
            <w:vAlign w:val="center"/>
            <w:hideMark/>
          </w:tcPr>
          <w:p w14:paraId="50286A4A" w14:textId="77777777" w:rsidR="0060333F" w:rsidRPr="00CC6303" w:rsidRDefault="0060333F" w:rsidP="0060333F">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(Cantor 1849)</w:t>
            </w:r>
          </w:p>
        </w:tc>
        <w:tc>
          <w:tcPr>
            <w:tcW w:w="287" w:type="dxa"/>
            <w:tcBorders>
              <w:top w:val="nil"/>
              <w:left w:val="nil"/>
              <w:bottom w:val="nil"/>
              <w:right w:val="nil"/>
            </w:tcBorders>
            <w:shd w:val="clear" w:color="auto" w:fill="F2F2F2"/>
            <w:noWrap/>
            <w:vAlign w:val="center"/>
            <w:hideMark/>
          </w:tcPr>
          <w:p w14:paraId="3982702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5C16394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vAlign w:val="center"/>
            <w:hideMark/>
          </w:tcPr>
          <w:p w14:paraId="5BA024D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auto"/>
            <w:vAlign w:val="center"/>
            <w:hideMark/>
          </w:tcPr>
          <w:p w14:paraId="29B25A52"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noWrap/>
            <w:vAlign w:val="center"/>
            <w:hideMark/>
          </w:tcPr>
          <w:p w14:paraId="3A3FCC3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vAlign w:val="center"/>
            <w:hideMark/>
          </w:tcPr>
          <w:p w14:paraId="3C89237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317" w:type="dxa"/>
            <w:tcBorders>
              <w:top w:val="nil"/>
              <w:left w:val="nil"/>
              <w:bottom w:val="nil"/>
              <w:right w:val="nil"/>
            </w:tcBorders>
            <w:shd w:val="clear" w:color="auto" w:fill="F2F2F2"/>
            <w:vAlign w:val="center"/>
            <w:hideMark/>
          </w:tcPr>
          <w:p w14:paraId="7422070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auto"/>
            <w:vAlign w:val="center"/>
            <w:hideMark/>
          </w:tcPr>
          <w:p w14:paraId="5875B632"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vAlign w:val="center"/>
            <w:hideMark/>
          </w:tcPr>
          <w:p w14:paraId="36DB7DC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302" w:type="dxa"/>
            <w:tcBorders>
              <w:top w:val="nil"/>
              <w:left w:val="nil"/>
              <w:bottom w:val="nil"/>
              <w:right w:val="nil"/>
            </w:tcBorders>
            <w:shd w:val="clear" w:color="auto" w:fill="auto"/>
            <w:vAlign w:val="center"/>
            <w:hideMark/>
          </w:tcPr>
          <w:p w14:paraId="1D75C89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vAlign w:val="center"/>
            <w:hideMark/>
          </w:tcPr>
          <w:p w14:paraId="4A9CF54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0" w:type="auto"/>
            <w:tcBorders>
              <w:top w:val="nil"/>
              <w:left w:val="nil"/>
              <w:bottom w:val="nil"/>
              <w:right w:val="nil"/>
            </w:tcBorders>
            <w:shd w:val="clear" w:color="auto" w:fill="auto"/>
            <w:vAlign w:val="center"/>
            <w:hideMark/>
          </w:tcPr>
          <w:p w14:paraId="027AE6B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0" w:type="auto"/>
            <w:tcBorders>
              <w:top w:val="nil"/>
              <w:left w:val="nil"/>
              <w:bottom w:val="nil"/>
              <w:right w:val="nil"/>
            </w:tcBorders>
            <w:shd w:val="clear" w:color="auto" w:fill="auto"/>
            <w:noWrap/>
            <w:vAlign w:val="center"/>
            <w:hideMark/>
          </w:tcPr>
          <w:p w14:paraId="3FF18AE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306A1E3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0" w:type="auto"/>
            <w:tcBorders>
              <w:top w:val="nil"/>
              <w:left w:val="nil"/>
              <w:bottom w:val="nil"/>
              <w:right w:val="nil"/>
            </w:tcBorders>
            <w:shd w:val="clear" w:color="auto" w:fill="auto"/>
            <w:noWrap/>
            <w:vAlign w:val="center"/>
            <w:hideMark/>
          </w:tcPr>
          <w:p w14:paraId="7215856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vAlign w:val="center"/>
            <w:hideMark/>
          </w:tcPr>
          <w:p w14:paraId="3EABE2CA" w14:textId="77777777" w:rsidR="0060333F" w:rsidRPr="00CC6303" w:rsidRDefault="0060333F" w:rsidP="0060333F">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0" w:type="auto"/>
            <w:tcBorders>
              <w:top w:val="nil"/>
              <w:left w:val="nil"/>
              <w:bottom w:val="nil"/>
              <w:right w:val="nil"/>
            </w:tcBorders>
            <w:shd w:val="clear" w:color="auto" w:fill="auto"/>
            <w:noWrap/>
            <w:vAlign w:val="center"/>
            <w:hideMark/>
          </w:tcPr>
          <w:p w14:paraId="63282A89"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PM</w:t>
            </w:r>
          </w:p>
        </w:tc>
      </w:tr>
      <w:tr w:rsidR="0060333F" w:rsidRPr="00CC6303" w14:paraId="26C1E32B" w14:textId="77777777" w:rsidTr="00CC6303">
        <w:trPr>
          <w:trHeight w:val="180"/>
        </w:trPr>
        <w:tc>
          <w:tcPr>
            <w:tcW w:w="0" w:type="auto"/>
            <w:tcBorders>
              <w:top w:val="nil"/>
              <w:left w:val="nil"/>
              <w:bottom w:val="nil"/>
              <w:right w:val="nil"/>
            </w:tcBorders>
            <w:shd w:val="clear" w:color="auto" w:fill="auto"/>
            <w:vAlign w:val="center"/>
            <w:hideMark/>
          </w:tcPr>
          <w:p w14:paraId="43467D0F"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Mobulidae</w:t>
            </w:r>
          </w:p>
        </w:tc>
        <w:tc>
          <w:tcPr>
            <w:tcW w:w="0" w:type="auto"/>
            <w:tcBorders>
              <w:top w:val="nil"/>
              <w:left w:val="nil"/>
              <w:bottom w:val="nil"/>
              <w:right w:val="nil"/>
            </w:tcBorders>
            <w:shd w:val="clear" w:color="auto" w:fill="auto"/>
            <w:vAlign w:val="center"/>
            <w:hideMark/>
          </w:tcPr>
          <w:p w14:paraId="023879FA" w14:textId="77777777" w:rsidR="0060333F" w:rsidRPr="00CC6303" w:rsidRDefault="0060333F" w:rsidP="0060333F">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Mobula kuhlii </w:t>
            </w:r>
          </w:p>
        </w:tc>
        <w:tc>
          <w:tcPr>
            <w:tcW w:w="2098" w:type="dxa"/>
            <w:tcBorders>
              <w:top w:val="nil"/>
              <w:left w:val="nil"/>
              <w:bottom w:val="nil"/>
              <w:right w:val="nil"/>
            </w:tcBorders>
            <w:shd w:val="clear" w:color="auto" w:fill="auto"/>
            <w:vAlign w:val="center"/>
            <w:hideMark/>
          </w:tcPr>
          <w:p w14:paraId="4BAC10E9" w14:textId="77777777" w:rsidR="0060333F" w:rsidRPr="00CC6303" w:rsidRDefault="0060333F" w:rsidP="0060333F">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Shortfin devil ray</w:t>
            </w:r>
          </w:p>
        </w:tc>
        <w:tc>
          <w:tcPr>
            <w:tcW w:w="0" w:type="auto"/>
            <w:tcBorders>
              <w:top w:val="nil"/>
              <w:left w:val="nil"/>
              <w:bottom w:val="nil"/>
              <w:right w:val="nil"/>
            </w:tcBorders>
            <w:shd w:val="clear" w:color="auto" w:fill="auto"/>
            <w:vAlign w:val="center"/>
            <w:hideMark/>
          </w:tcPr>
          <w:p w14:paraId="2311911E"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(Valenciennes, 1841)</w:t>
            </w:r>
          </w:p>
        </w:tc>
        <w:tc>
          <w:tcPr>
            <w:tcW w:w="287" w:type="dxa"/>
            <w:tcBorders>
              <w:top w:val="nil"/>
              <w:left w:val="nil"/>
              <w:bottom w:val="nil"/>
              <w:right w:val="nil"/>
            </w:tcBorders>
            <w:shd w:val="clear" w:color="auto" w:fill="F2F2F2"/>
            <w:noWrap/>
            <w:vAlign w:val="center"/>
            <w:hideMark/>
          </w:tcPr>
          <w:p w14:paraId="73F8E78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2ED7897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DC0E56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0C2D9E73"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D24692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08E40DE3"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vAlign w:val="center"/>
            <w:hideMark/>
          </w:tcPr>
          <w:p w14:paraId="2FF580D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auto"/>
            <w:vAlign w:val="center"/>
            <w:hideMark/>
          </w:tcPr>
          <w:p w14:paraId="785C03C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noWrap/>
            <w:vAlign w:val="center"/>
            <w:hideMark/>
          </w:tcPr>
          <w:p w14:paraId="7D0AD7E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vAlign w:val="center"/>
            <w:hideMark/>
          </w:tcPr>
          <w:p w14:paraId="240A235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noWrap/>
            <w:vAlign w:val="center"/>
            <w:hideMark/>
          </w:tcPr>
          <w:p w14:paraId="33FBB4A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5A4D320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5E85BA9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4B552B72"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0" w:type="auto"/>
            <w:tcBorders>
              <w:top w:val="nil"/>
              <w:left w:val="nil"/>
              <w:bottom w:val="nil"/>
              <w:right w:val="nil"/>
            </w:tcBorders>
            <w:shd w:val="clear" w:color="auto" w:fill="auto"/>
            <w:noWrap/>
            <w:vAlign w:val="center"/>
            <w:hideMark/>
          </w:tcPr>
          <w:p w14:paraId="1D708B6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vAlign w:val="center"/>
            <w:hideMark/>
          </w:tcPr>
          <w:p w14:paraId="01A0EA34" w14:textId="77777777" w:rsidR="0060333F" w:rsidRPr="00CC6303" w:rsidRDefault="0060333F" w:rsidP="0060333F">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0" w:type="auto"/>
            <w:tcBorders>
              <w:top w:val="nil"/>
              <w:left w:val="nil"/>
              <w:bottom w:val="nil"/>
              <w:right w:val="nil"/>
            </w:tcBorders>
            <w:shd w:val="clear" w:color="auto" w:fill="auto"/>
            <w:noWrap/>
            <w:vAlign w:val="center"/>
            <w:hideMark/>
          </w:tcPr>
          <w:p w14:paraId="15458311"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M</w:t>
            </w:r>
          </w:p>
        </w:tc>
      </w:tr>
      <w:tr w:rsidR="0060333F" w:rsidRPr="00CC6303" w14:paraId="755544BD" w14:textId="77777777" w:rsidTr="00CC6303">
        <w:trPr>
          <w:trHeight w:val="180"/>
        </w:trPr>
        <w:tc>
          <w:tcPr>
            <w:tcW w:w="0" w:type="auto"/>
            <w:tcBorders>
              <w:top w:val="nil"/>
              <w:left w:val="nil"/>
              <w:bottom w:val="nil"/>
              <w:right w:val="nil"/>
            </w:tcBorders>
            <w:shd w:val="clear" w:color="auto" w:fill="auto"/>
            <w:vAlign w:val="center"/>
            <w:hideMark/>
          </w:tcPr>
          <w:p w14:paraId="7734AC3E"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Mobulidae</w:t>
            </w:r>
          </w:p>
        </w:tc>
        <w:tc>
          <w:tcPr>
            <w:tcW w:w="0" w:type="auto"/>
            <w:tcBorders>
              <w:top w:val="nil"/>
              <w:left w:val="nil"/>
              <w:bottom w:val="nil"/>
              <w:right w:val="nil"/>
            </w:tcBorders>
            <w:shd w:val="clear" w:color="auto" w:fill="auto"/>
            <w:vAlign w:val="center"/>
            <w:hideMark/>
          </w:tcPr>
          <w:p w14:paraId="3AC0B0E3" w14:textId="77777777" w:rsidR="0060333F" w:rsidRPr="00CC6303" w:rsidRDefault="0060333F" w:rsidP="0060333F">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Mobula mobular</w:t>
            </w:r>
          </w:p>
        </w:tc>
        <w:tc>
          <w:tcPr>
            <w:tcW w:w="2098" w:type="dxa"/>
            <w:tcBorders>
              <w:top w:val="nil"/>
              <w:left w:val="nil"/>
              <w:bottom w:val="nil"/>
              <w:right w:val="nil"/>
            </w:tcBorders>
            <w:shd w:val="clear" w:color="auto" w:fill="auto"/>
            <w:vAlign w:val="center"/>
            <w:hideMark/>
          </w:tcPr>
          <w:p w14:paraId="0D4EB4FB" w14:textId="77777777" w:rsidR="0060333F" w:rsidRPr="00CC6303" w:rsidRDefault="0060333F" w:rsidP="0060333F">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Spinetail devil ray</w:t>
            </w:r>
          </w:p>
        </w:tc>
        <w:tc>
          <w:tcPr>
            <w:tcW w:w="0" w:type="auto"/>
            <w:tcBorders>
              <w:top w:val="nil"/>
              <w:left w:val="nil"/>
              <w:bottom w:val="nil"/>
              <w:right w:val="nil"/>
            </w:tcBorders>
            <w:shd w:val="clear" w:color="auto" w:fill="auto"/>
            <w:vAlign w:val="center"/>
            <w:hideMark/>
          </w:tcPr>
          <w:p w14:paraId="1F81C3B9" w14:textId="77777777" w:rsidR="0060333F" w:rsidRPr="00CC6303" w:rsidRDefault="0060333F" w:rsidP="0060333F">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w:t>
            </w:r>
            <w:proofErr w:type="spellStart"/>
            <w:r w:rsidRPr="00CC6303">
              <w:rPr>
                <w:rFonts w:ascii="Calibri" w:eastAsia="Times New Roman" w:hAnsi="Calibri" w:cs="Calibri"/>
                <w:sz w:val="14"/>
                <w:szCs w:val="14"/>
                <w:lang w:val="en-US"/>
              </w:rPr>
              <w:t>Bonnaterre</w:t>
            </w:r>
            <w:proofErr w:type="spellEnd"/>
            <w:r w:rsidRPr="00CC6303">
              <w:rPr>
                <w:rFonts w:ascii="Calibri" w:eastAsia="Times New Roman" w:hAnsi="Calibri" w:cs="Calibri"/>
                <w:sz w:val="14"/>
                <w:szCs w:val="14"/>
                <w:lang w:val="en-US"/>
              </w:rPr>
              <w:t>, 1788)</w:t>
            </w:r>
          </w:p>
        </w:tc>
        <w:tc>
          <w:tcPr>
            <w:tcW w:w="287" w:type="dxa"/>
            <w:tcBorders>
              <w:top w:val="nil"/>
              <w:left w:val="nil"/>
              <w:bottom w:val="nil"/>
              <w:right w:val="nil"/>
            </w:tcBorders>
            <w:shd w:val="clear" w:color="auto" w:fill="F2F2F2"/>
            <w:noWrap/>
            <w:vAlign w:val="center"/>
            <w:hideMark/>
          </w:tcPr>
          <w:p w14:paraId="503E4F12"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016C4E9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30FC3A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7ED1E4D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544E52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4F18180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6A5FB9D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75691E08"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5CB20A32"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353E129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295B9F9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3B0740C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204DA82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5E37C18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0" w:type="auto"/>
            <w:tcBorders>
              <w:top w:val="nil"/>
              <w:left w:val="nil"/>
              <w:bottom w:val="nil"/>
              <w:right w:val="nil"/>
            </w:tcBorders>
            <w:shd w:val="clear" w:color="auto" w:fill="auto"/>
            <w:noWrap/>
            <w:vAlign w:val="center"/>
            <w:hideMark/>
          </w:tcPr>
          <w:p w14:paraId="1C08DD3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vAlign w:val="center"/>
            <w:hideMark/>
          </w:tcPr>
          <w:p w14:paraId="1B1C7502" w14:textId="77777777" w:rsidR="0060333F" w:rsidRPr="00CC6303" w:rsidRDefault="0060333F" w:rsidP="0060333F">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0" w:type="auto"/>
            <w:tcBorders>
              <w:top w:val="nil"/>
              <w:left w:val="nil"/>
              <w:bottom w:val="nil"/>
              <w:right w:val="nil"/>
            </w:tcBorders>
            <w:shd w:val="clear" w:color="auto" w:fill="auto"/>
            <w:noWrap/>
            <w:vAlign w:val="center"/>
            <w:hideMark/>
          </w:tcPr>
          <w:p w14:paraId="2DC18D44"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M</w:t>
            </w:r>
          </w:p>
        </w:tc>
      </w:tr>
      <w:tr w:rsidR="0060333F" w:rsidRPr="00CC6303" w14:paraId="554862B7" w14:textId="77777777" w:rsidTr="00CC6303">
        <w:trPr>
          <w:trHeight w:val="180"/>
        </w:trPr>
        <w:tc>
          <w:tcPr>
            <w:tcW w:w="0" w:type="auto"/>
            <w:tcBorders>
              <w:top w:val="nil"/>
              <w:left w:val="nil"/>
              <w:bottom w:val="nil"/>
              <w:right w:val="nil"/>
            </w:tcBorders>
            <w:shd w:val="clear" w:color="auto" w:fill="auto"/>
            <w:vAlign w:val="center"/>
            <w:hideMark/>
          </w:tcPr>
          <w:p w14:paraId="633AFB19"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Mobulidae</w:t>
            </w:r>
          </w:p>
        </w:tc>
        <w:tc>
          <w:tcPr>
            <w:tcW w:w="0" w:type="auto"/>
            <w:tcBorders>
              <w:top w:val="nil"/>
              <w:left w:val="nil"/>
              <w:bottom w:val="nil"/>
              <w:right w:val="nil"/>
            </w:tcBorders>
            <w:shd w:val="clear" w:color="auto" w:fill="auto"/>
            <w:vAlign w:val="center"/>
            <w:hideMark/>
          </w:tcPr>
          <w:p w14:paraId="68BFD269" w14:textId="77777777" w:rsidR="0060333F" w:rsidRPr="00CC6303" w:rsidRDefault="0060333F" w:rsidP="0060333F">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Mobula tarapacana</w:t>
            </w:r>
          </w:p>
        </w:tc>
        <w:tc>
          <w:tcPr>
            <w:tcW w:w="2098" w:type="dxa"/>
            <w:tcBorders>
              <w:top w:val="nil"/>
              <w:left w:val="nil"/>
              <w:bottom w:val="nil"/>
              <w:right w:val="nil"/>
            </w:tcBorders>
            <w:shd w:val="clear" w:color="auto" w:fill="auto"/>
            <w:vAlign w:val="center"/>
            <w:hideMark/>
          </w:tcPr>
          <w:p w14:paraId="21F7E84E" w14:textId="77777777" w:rsidR="0060333F" w:rsidRPr="00CC6303" w:rsidRDefault="0060333F" w:rsidP="0060333F">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Sicklefin devil ray</w:t>
            </w:r>
          </w:p>
        </w:tc>
        <w:tc>
          <w:tcPr>
            <w:tcW w:w="0" w:type="auto"/>
            <w:tcBorders>
              <w:top w:val="nil"/>
              <w:left w:val="nil"/>
              <w:bottom w:val="nil"/>
              <w:right w:val="nil"/>
            </w:tcBorders>
            <w:shd w:val="clear" w:color="auto" w:fill="auto"/>
            <w:vAlign w:val="center"/>
            <w:hideMark/>
          </w:tcPr>
          <w:p w14:paraId="3E97A9DD" w14:textId="77777777" w:rsidR="0060333F" w:rsidRPr="00CC6303" w:rsidRDefault="0060333F" w:rsidP="0060333F">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(Philippi, 1892)</w:t>
            </w:r>
          </w:p>
        </w:tc>
        <w:tc>
          <w:tcPr>
            <w:tcW w:w="287" w:type="dxa"/>
            <w:tcBorders>
              <w:top w:val="nil"/>
              <w:left w:val="nil"/>
              <w:bottom w:val="nil"/>
              <w:right w:val="nil"/>
            </w:tcBorders>
            <w:shd w:val="clear" w:color="auto" w:fill="F2F2F2"/>
            <w:noWrap/>
            <w:vAlign w:val="center"/>
            <w:hideMark/>
          </w:tcPr>
          <w:p w14:paraId="5B5C5F9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01CC420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noWrap/>
            <w:vAlign w:val="center"/>
            <w:hideMark/>
          </w:tcPr>
          <w:p w14:paraId="140DF16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75F263E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6EF01000"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0AA2C3EB"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noWrap/>
            <w:vAlign w:val="center"/>
            <w:hideMark/>
          </w:tcPr>
          <w:p w14:paraId="2142C1D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19137382"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A42F54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302" w:type="dxa"/>
            <w:tcBorders>
              <w:top w:val="nil"/>
              <w:left w:val="nil"/>
              <w:bottom w:val="nil"/>
              <w:right w:val="nil"/>
            </w:tcBorders>
            <w:shd w:val="clear" w:color="auto" w:fill="auto"/>
            <w:noWrap/>
            <w:vAlign w:val="center"/>
            <w:hideMark/>
          </w:tcPr>
          <w:p w14:paraId="15C78CD7"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2372DFDC"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0902C6E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4A95467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5BBC0B3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0" w:type="auto"/>
            <w:tcBorders>
              <w:top w:val="nil"/>
              <w:left w:val="nil"/>
              <w:bottom w:val="nil"/>
              <w:right w:val="nil"/>
            </w:tcBorders>
            <w:shd w:val="clear" w:color="auto" w:fill="auto"/>
            <w:noWrap/>
            <w:vAlign w:val="center"/>
            <w:hideMark/>
          </w:tcPr>
          <w:p w14:paraId="5806C5E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vAlign w:val="center"/>
            <w:hideMark/>
          </w:tcPr>
          <w:p w14:paraId="16E2D3A3" w14:textId="77777777" w:rsidR="0060333F" w:rsidRPr="00CC6303" w:rsidRDefault="0060333F" w:rsidP="0060333F">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0" w:type="auto"/>
            <w:tcBorders>
              <w:top w:val="nil"/>
              <w:left w:val="nil"/>
              <w:bottom w:val="nil"/>
              <w:right w:val="nil"/>
            </w:tcBorders>
            <w:shd w:val="clear" w:color="auto" w:fill="auto"/>
            <w:noWrap/>
            <w:vAlign w:val="center"/>
            <w:hideMark/>
          </w:tcPr>
          <w:p w14:paraId="16DDC7D8"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M</w:t>
            </w:r>
          </w:p>
        </w:tc>
      </w:tr>
      <w:tr w:rsidR="0060333F" w:rsidRPr="00CC6303" w14:paraId="7E31609D" w14:textId="77777777" w:rsidTr="00CC6303">
        <w:trPr>
          <w:trHeight w:val="180"/>
        </w:trPr>
        <w:tc>
          <w:tcPr>
            <w:tcW w:w="0" w:type="auto"/>
            <w:tcBorders>
              <w:top w:val="nil"/>
              <w:left w:val="nil"/>
              <w:bottom w:val="nil"/>
              <w:right w:val="nil"/>
            </w:tcBorders>
            <w:shd w:val="clear" w:color="auto" w:fill="auto"/>
            <w:vAlign w:val="center"/>
            <w:hideMark/>
          </w:tcPr>
          <w:p w14:paraId="54FFD7A0"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Mobulidae</w:t>
            </w:r>
          </w:p>
        </w:tc>
        <w:tc>
          <w:tcPr>
            <w:tcW w:w="0" w:type="auto"/>
            <w:tcBorders>
              <w:top w:val="nil"/>
              <w:left w:val="nil"/>
              <w:bottom w:val="nil"/>
              <w:right w:val="nil"/>
            </w:tcBorders>
            <w:shd w:val="clear" w:color="auto" w:fill="auto"/>
            <w:vAlign w:val="center"/>
            <w:hideMark/>
          </w:tcPr>
          <w:p w14:paraId="76000A76" w14:textId="77777777" w:rsidR="0060333F" w:rsidRPr="00CC6303" w:rsidRDefault="0060333F" w:rsidP="0060333F">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Mobula thurstoni </w:t>
            </w:r>
          </w:p>
        </w:tc>
        <w:tc>
          <w:tcPr>
            <w:tcW w:w="2098" w:type="dxa"/>
            <w:tcBorders>
              <w:top w:val="nil"/>
              <w:left w:val="nil"/>
              <w:bottom w:val="nil"/>
              <w:right w:val="nil"/>
            </w:tcBorders>
            <w:shd w:val="clear" w:color="auto" w:fill="auto"/>
            <w:vAlign w:val="center"/>
            <w:hideMark/>
          </w:tcPr>
          <w:p w14:paraId="7A9E3BF0" w14:textId="77777777" w:rsidR="0060333F" w:rsidRPr="00CC6303" w:rsidRDefault="0060333F" w:rsidP="0060333F">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Bentfin devil ray</w:t>
            </w:r>
          </w:p>
        </w:tc>
        <w:tc>
          <w:tcPr>
            <w:tcW w:w="0" w:type="auto"/>
            <w:tcBorders>
              <w:top w:val="nil"/>
              <w:left w:val="nil"/>
              <w:bottom w:val="nil"/>
              <w:right w:val="nil"/>
            </w:tcBorders>
            <w:shd w:val="clear" w:color="auto" w:fill="auto"/>
            <w:vAlign w:val="center"/>
            <w:hideMark/>
          </w:tcPr>
          <w:p w14:paraId="236E55C2" w14:textId="77777777" w:rsidR="0060333F" w:rsidRPr="00CC6303" w:rsidRDefault="0060333F" w:rsidP="0060333F">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(Lloyd, 1908)</w:t>
            </w:r>
          </w:p>
        </w:tc>
        <w:tc>
          <w:tcPr>
            <w:tcW w:w="287" w:type="dxa"/>
            <w:tcBorders>
              <w:top w:val="nil"/>
              <w:left w:val="nil"/>
              <w:bottom w:val="nil"/>
              <w:right w:val="nil"/>
            </w:tcBorders>
            <w:shd w:val="clear" w:color="auto" w:fill="F2F2F2"/>
            <w:noWrap/>
            <w:vAlign w:val="center"/>
            <w:hideMark/>
          </w:tcPr>
          <w:p w14:paraId="5ADCB8C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60A9D18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noWrap/>
            <w:vAlign w:val="center"/>
            <w:hideMark/>
          </w:tcPr>
          <w:p w14:paraId="6DD8386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1AF9AEA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77AD01DE"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432DA85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49A10EC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42C04F44"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66ADCA47"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3435F92F"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15A54F6D"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01E4C9C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0" w:type="auto"/>
            <w:tcBorders>
              <w:top w:val="nil"/>
              <w:left w:val="nil"/>
              <w:bottom w:val="nil"/>
              <w:right w:val="nil"/>
            </w:tcBorders>
            <w:shd w:val="clear" w:color="auto" w:fill="auto"/>
            <w:noWrap/>
            <w:vAlign w:val="center"/>
            <w:hideMark/>
          </w:tcPr>
          <w:p w14:paraId="411DFEE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36C8F0C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0" w:type="auto"/>
            <w:tcBorders>
              <w:top w:val="nil"/>
              <w:left w:val="nil"/>
              <w:bottom w:val="nil"/>
              <w:right w:val="nil"/>
            </w:tcBorders>
            <w:shd w:val="clear" w:color="auto" w:fill="auto"/>
            <w:noWrap/>
            <w:vAlign w:val="center"/>
            <w:hideMark/>
          </w:tcPr>
          <w:p w14:paraId="55CA2C1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vAlign w:val="center"/>
            <w:hideMark/>
          </w:tcPr>
          <w:p w14:paraId="4809EC08" w14:textId="77777777" w:rsidR="0060333F" w:rsidRPr="00CC6303" w:rsidRDefault="0060333F" w:rsidP="0060333F">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0" w:type="auto"/>
            <w:tcBorders>
              <w:top w:val="nil"/>
              <w:left w:val="nil"/>
              <w:bottom w:val="nil"/>
              <w:right w:val="nil"/>
            </w:tcBorders>
            <w:shd w:val="clear" w:color="auto" w:fill="auto"/>
            <w:noWrap/>
            <w:vAlign w:val="center"/>
            <w:hideMark/>
          </w:tcPr>
          <w:p w14:paraId="3FB0D6E8"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PM</w:t>
            </w:r>
          </w:p>
        </w:tc>
      </w:tr>
      <w:tr w:rsidR="0060333F" w:rsidRPr="00CC6303" w14:paraId="154B35DA" w14:textId="77777777" w:rsidTr="00CC6303">
        <w:trPr>
          <w:trHeight w:val="180"/>
        </w:trPr>
        <w:tc>
          <w:tcPr>
            <w:tcW w:w="0" w:type="auto"/>
            <w:tcBorders>
              <w:top w:val="nil"/>
              <w:left w:val="nil"/>
              <w:bottom w:val="nil"/>
              <w:right w:val="nil"/>
            </w:tcBorders>
            <w:shd w:val="clear" w:color="auto" w:fill="auto"/>
            <w:vAlign w:val="center"/>
            <w:hideMark/>
          </w:tcPr>
          <w:p w14:paraId="47545B2D"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Myliobatidae</w:t>
            </w:r>
          </w:p>
        </w:tc>
        <w:tc>
          <w:tcPr>
            <w:tcW w:w="0" w:type="auto"/>
            <w:tcBorders>
              <w:top w:val="nil"/>
              <w:left w:val="nil"/>
              <w:bottom w:val="nil"/>
              <w:right w:val="nil"/>
            </w:tcBorders>
            <w:shd w:val="clear" w:color="auto" w:fill="auto"/>
            <w:noWrap/>
            <w:vAlign w:val="center"/>
            <w:hideMark/>
          </w:tcPr>
          <w:p w14:paraId="0A3A95CF"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Aetomylaeus bovinus </w:t>
            </w:r>
            <w:r w:rsidRPr="00CC6303">
              <w:rPr>
                <w:rFonts w:ascii="Calibri" w:eastAsia="Times New Roman" w:hAnsi="Calibri" w:cs="Calibri"/>
                <w:color w:val="000000"/>
                <w:sz w:val="14"/>
                <w:szCs w:val="14"/>
                <w:vertAlign w:val="superscript"/>
                <w:lang w:val="en-US"/>
              </w:rPr>
              <w:t>d</w:t>
            </w:r>
          </w:p>
        </w:tc>
        <w:tc>
          <w:tcPr>
            <w:tcW w:w="2098" w:type="dxa"/>
            <w:tcBorders>
              <w:top w:val="nil"/>
              <w:left w:val="nil"/>
              <w:bottom w:val="nil"/>
              <w:right w:val="nil"/>
            </w:tcBorders>
            <w:shd w:val="clear" w:color="auto" w:fill="auto"/>
            <w:vAlign w:val="center"/>
            <w:hideMark/>
          </w:tcPr>
          <w:p w14:paraId="0491CC1E" w14:textId="77777777" w:rsidR="0060333F" w:rsidRPr="00CC6303" w:rsidRDefault="0060333F" w:rsidP="0060333F">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Duckbill ray</w:t>
            </w:r>
          </w:p>
        </w:tc>
        <w:tc>
          <w:tcPr>
            <w:tcW w:w="0" w:type="auto"/>
            <w:tcBorders>
              <w:top w:val="nil"/>
              <w:left w:val="nil"/>
              <w:bottom w:val="nil"/>
              <w:right w:val="nil"/>
            </w:tcBorders>
            <w:shd w:val="clear" w:color="auto" w:fill="auto"/>
            <w:vAlign w:val="center"/>
            <w:hideMark/>
          </w:tcPr>
          <w:p w14:paraId="68504AED" w14:textId="77777777" w:rsidR="0060333F" w:rsidRPr="00CC6303" w:rsidRDefault="0060333F" w:rsidP="0060333F">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(Saint-Hilaire, 1817)</w:t>
            </w:r>
          </w:p>
        </w:tc>
        <w:tc>
          <w:tcPr>
            <w:tcW w:w="287" w:type="dxa"/>
            <w:tcBorders>
              <w:top w:val="nil"/>
              <w:left w:val="nil"/>
              <w:bottom w:val="nil"/>
              <w:right w:val="nil"/>
            </w:tcBorders>
            <w:shd w:val="clear" w:color="auto" w:fill="F2F2F2"/>
            <w:noWrap/>
            <w:vAlign w:val="center"/>
            <w:hideMark/>
          </w:tcPr>
          <w:p w14:paraId="6B57507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0FB7EF4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E635A3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648917F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7A696812"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38CA78B8"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noWrap/>
            <w:vAlign w:val="center"/>
            <w:hideMark/>
          </w:tcPr>
          <w:p w14:paraId="4A860030"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11C20702"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5B939BD6"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48CE3EDA"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2B4E106E"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6CD920A1"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60C5A411"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19340974"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7C5B627B"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58DE037D" w14:textId="77777777" w:rsidR="0060333F" w:rsidRPr="00CC6303" w:rsidRDefault="0060333F" w:rsidP="0060333F">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CR</w:t>
            </w:r>
          </w:p>
        </w:tc>
        <w:tc>
          <w:tcPr>
            <w:tcW w:w="0" w:type="auto"/>
            <w:tcBorders>
              <w:top w:val="nil"/>
              <w:left w:val="nil"/>
              <w:bottom w:val="nil"/>
              <w:right w:val="nil"/>
            </w:tcBorders>
            <w:shd w:val="clear" w:color="auto" w:fill="auto"/>
            <w:noWrap/>
            <w:vAlign w:val="center"/>
            <w:hideMark/>
          </w:tcPr>
          <w:p w14:paraId="5838C786"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w:t>
            </w:r>
          </w:p>
        </w:tc>
      </w:tr>
      <w:tr w:rsidR="0060333F" w:rsidRPr="00CC6303" w14:paraId="2CE38ACA" w14:textId="77777777" w:rsidTr="00CC6303">
        <w:trPr>
          <w:trHeight w:val="180"/>
        </w:trPr>
        <w:tc>
          <w:tcPr>
            <w:tcW w:w="0" w:type="auto"/>
            <w:tcBorders>
              <w:top w:val="nil"/>
              <w:left w:val="nil"/>
              <w:bottom w:val="nil"/>
              <w:right w:val="nil"/>
            </w:tcBorders>
            <w:shd w:val="clear" w:color="auto" w:fill="auto"/>
            <w:vAlign w:val="center"/>
            <w:hideMark/>
          </w:tcPr>
          <w:p w14:paraId="015D9B54"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Myliobatidae</w:t>
            </w:r>
          </w:p>
        </w:tc>
        <w:tc>
          <w:tcPr>
            <w:tcW w:w="0" w:type="auto"/>
            <w:tcBorders>
              <w:top w:val="nil"/>
              <w:left w:val="nil"/>
              <w:bottom w:val="nil"/>
              <w:right w:val="nil"/>
            </w:tcBorders>
            <w:shd w:val="clear" w:color="auto" w:fill="auto"/>
            <w:noWrap/>
            <w:vAlign w:val="center"/>
            <w:hideMark/>
          </w:tcPr>
          <w:p w14:paraId="7F1CA2A7"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Aetomylaeus vespertilio</w:t>
            </w:r>
          </w:p>
        </w:tc>
        <w:tc>
          <w:tcPr>
            <w:tcW w:w="2098" w:type="dxa"/>
            <w:tcBorders>
              <w:top w:val="nil"/>
              <w:left w:val="nil"/>
              <w:bottom w:val="nil"/>
              <w:right w:val="nil"/>
            </w:tcBorders>
            <w:shd w:val="clear" w:color="auto" w:fill="auto"/>
            <w:vAlign w:val="center"/>
            <w:hideMark/>
          </w:tcPr>
          <w:p w14:paraId="0898E944" w14:textId="77777777" w:rsidR="0060333F" w:rsidRPr="00CC6303" w:rsidRDefault="0060333F" w:rsidP="0060333F">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Ornate eagle ray</w:t>
            </w:r>
          </w:p>
        </w:tc>
        <w:tc>
          <w:tcPr>
            <w:tcW w:w="0" w:type="auto"/>
            <w:tcBorders>
              <w:top w:val="nil"/>
              <w:left w:val="nil"/>
              <w:bottom w:val="nil"/>
              <w:right w:val="nil"/>
            </w:tcBorders>
            <w:shd w:val="clear" w:color="auto" w:fill="auto"/>
            <w:vAlign w:val="center"/>
            <w:hideMark/>
          </w:tcPr>
          <w:p w14:paraId="6D3999CF" w14:textId="77777777" w:rsidR="0060333F" w:rsidRPr="00CC6303" w:rsidRDefault="0060333F" w:rsidP="0060333F">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(Bleeker, 1852)</w:t>
            </w:r>
          </w:p>
        </w:tc>
        <w:tc>
          <w:tcPr>
            <w:tcW w:w="287" w:type="dxa"/>
            <w:tcBorders>
              <w:top w:val="nil"/>
              <w:left w:val="nil"/>
              <w:bottom w:val="nil"/>
              <w:right w:val="nil"/>
            </w:tcBorders>
            <w:shd w:val="clear" w:color="auto" w:fill="F2F2F2"/>
            <w:noWrap/>
            <w:vAlign w:val="center"/>
            <w:hideMark/>
          </w:tcPr>
          <w:p w14:paraId="55CE9EA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72AA0BB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090668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3EB99352"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055818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315" w:type="dxa"/>
            <w:tcBorders>
              <w:top w:val="nil"/>
              <w:left w:val="nil"/>
              <w:bottom w:val="nil"/>
              <w:right w:val="nil"/>
            </w:tcBorders>
            <w:shd w:val="clear" w:color="auto" w:fill="auto"/>
            <w:noWrap/>
            <w:vAlign w:val="center"/>
            <w:hideMark/>
          </w:tcPr>
          <w:p w14:paraId="1B584F46"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noWrap/>
            <w:vAlign w:val="center"/>
            <w:hideMark/>
          </w:tcPr>
          <w:p w14:paraId="25E601E1"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03E2D93A"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30B43A4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0D2D403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1C063AB4"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3606DD5D"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406707AF"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4B9EA8AE"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20B9E877"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1717DB20" w14:textId="77777777" w:rsidR="0060333F" w:rsidRPr="00CC6303" w:rsidRDefault="0060333F" w:rsidP="0060333F">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0" w:type="auto"/>
            <w:tcBorders>
              <w:top w:val="nil"/>
              <w:left w:val="nil"/>
              <w:bottom w:val="nil"/>
              <w:right w:val="nil"/>
            </w:tcBorders>
            <w:shd w:val="clear" w:color="auto" w:fill="auto"/>
            <w:noWrap/>
            <w:vAlign w:val="center"/>
            <w:hideMark/>
          </w:tcPr>
          <w:p w14:paraId="093E0F74"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w:t>
            </w:r>
          </w:p>
        </w:tc>
      </w:tr>
      <w:tr w:rsidR="0060333F" w:rsidRPr="00CC6303" w14:paraId="188DC828" w14:textId="77777777" w:rsidTr="00CC6303">
        <w:trPr>
          <w:trHeight w:val="180"/>
        </w:trPr>
        <w:tc>
          <w:tcPr>
            <w:tcW w:w="0" w:type="auto"/>
            <w:tcBorders>
              <w:top w:val="nil"/>
              <w:left w:val="nil"/>
              <w:bottom w:val="nil"/>
              <w:right w:val="nil"/>
            </w:tcBorders>
            <w:shd w:val="clear" w:color="auto" w:fill="auto"/>
            <w:vAlign w:val="center"/>
            <w:hideMark/>
          </w:tcPr>
          <w:p w14:paraId="30504352"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Myliobatidae</w:t>
            </w:r>
          </w:p>
        </w:tc>
        <w:tc>
          <w:tcPr>
            <w:tcW w:w="0" w:type="auto"/>
            <w:tcBorders>
              <w:top w:val="nil"/>
              <w:left w:val="nil"/>
              <w:bottom w:val="nil"/>
              <w:right w:val="nil"/>
            </w:tcBorders>
            <w:shd w:val="clear" w:color="auto" w:fill="auto"/>
            <w:noWrap/>
            <w:vAlign w:val="center"/>
            <w:hideMark/>
          </w:tcPr>
          <w:p w14:paraId="123375C3"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Myliobatis aquila</w:t>
            </w:r>
          </w:p>
        </w:tc>
        <w:tc>
          <w:tcPr>
            <w:tcW w:w="2098" w:type="dxa"/>
            <w:tcBorders>
              <w:top w:val="nil"/>
              <w:left w:val="nil"/>
              <w:bottom w:val="nil"/>
              <w:right w:val="nil"/>
            </w:tcBorders>
            <w:shd w:val="clear" w:color="auto" w:fill="auto"/>
            <w:vAlign w:val="center"/>
            <w:hideMark/>
          </w:tcPr>
          <w:p w14:paraId="5B396C91" w14:textId="77777777" w:rsidR="0060333F" w:rsidRPr="00CC6303" w:rsidRDefault="0060333F" w:rsidP="0060333F">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Common eagle ray</w:t>
            </w:r>
          </w:p>
        </w:tc>
        <w:tc>
          <w:tcPr>
            <w:tcW w:w="0" w:type="auto"/>
            <w:tcBorders>
              <w:top w:val="nil"/>
              <w:left w:val="nil"/>
              <w:bottom w:val="nil"/>
              <w:right w:val="nil"/>
            </w:tcBorders>
            <w:shd w:val="clear" w:color="auto" w:fill="auto"/>
            <w:vAlign w:val="center"/>
            <w:hideMark/>
          </w:tcPr>
          <w:p w14:paraId="4506CF64" w14:textId="77777777" w:rsidR="0060333F" w:rsidRPr="00CC6303" w:rsidRDefault="0060333F" w:rsidP="0060333F">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(Linnaeus, 1758)</w:t>
            </w:r>
          </w:p>
        </w:tc>
        <w:tc>
          <w:tcPr>
            <w:tcW w:w="287" w:type="dxa"/>
            <w:tcBorders>
              <w:top w:val="nil"/>
              <w:left w:val="nil"/>
              <w:bottom w:val="nil"/>
              <w:right w:val="nil"/>
            </w:tcBorders>
            <w:shd w:val="clear" w:color="auto" w:fill="F2F2F2"/>
            <w:noWrap/>
            <w:vAlign w:val="center"/>
            <w:hideMark/>
          </w:tcPr>
          <w:p w14:paraId="314F0B9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407B842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D89BB23"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07DD07E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586039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315" w:type="dxa"/>
            <w:tcBorders>
              <w:top w:val="nil"/>
              <w:left w:val="nil"/>
              <w:bottom w:val="nil"/>
              <w:right w:val="nil"/>
            </w:tcBorders>
            <w:shd w:val="clear" w:color="auto" w:fill="auto"/>
            <w:noWrap/>
            <w:vAlign w:val="center"/>
            <w:hideMark/>
          </w:tcPr>
          <w:p w14:paraId="414562D2"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noWrap/>
            <w:vAlign w:val="center"/>
            <w:hideMark/>
          </w:tcPr>
          <w:p w14:paraId="1DECE26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23B5D07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10B8A0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302" w:type="dxa"/>
            <w:tcBorders>
              <w:top w:val="nil"/>
              <w:left w:val="nil"/>
              <w:bottom w:val="nil"/>
              <w:right w:val="nil"/>
            </w:tcBorders>
            <w:shd w:val="clear" w:color="auto" w:fill="auto"/>
            <w:noWrap/>
            <w:vAlign w:val="center"/>
            <w:hideMark/>
          </w:tcPr>
          <w:p w14:paraId="02B9E5E4"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30B4FEAC"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2A9AD1B9"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106C6A65"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2A3A6368"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1D0467E6"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4D12913C" w14:textId="77777777" w:rsidR="0060333F" w:rsidRPr="00CC6303" w:rsidRDefault="0060333F" w:rsidP="0060333F">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CR</w:t>
            </w:r>
          </w:p>
        </w:tc>
        <w:tc>
          <w:tcPr>
            <w:tcW w:w="0" w:type="auto"/>
            <w:tcBorders>
              <w:top w:val="nil"/>
              <w:left w:val="nil"/>
              <w:bottom w:val="nil"/>
              <w:right w:val="nil"/>
            </w:tcBorders>
            <w:shd w:val="clear" w:color="auto" w:fill="auto"/>
            <w:noWrap/>
            <w:vAlign w:val="center"/>
            <w:hideMark/>
          </w:tcPr>
          <w:p w14:paraId="5C5A8ADB"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w:t>
            </w:r>
          </w:p>
        </w:tc>
      </w:tr>
      <w:tr w:rsidR="0060333F" w:rsidRPr="00CC6303" w14:paraId="56C0358F" w14:textId="77777777" w:rsidTr="00CC6303">
        <w:trPr>
          <w:trHeight w:val="180"/>
        </w:trPr>
        <w:tc>
          <w:tcPr>
            <w:tcW w:w="0" w:type="auto"/>
            <w:tcBorders>
              <w:top w:val="nil"/>
              <w:left w:val="nil"/>
              <w:bottom w:val="nil"/>
              <w:right w:val="nil"/>
            </w:tcBorders>
            <w:shd w:val="clear" w:color="auto" w:fill="auto"/>
            <w:vAlign w:val="center"/>
            <w:hideMark/>
          </w:tcPr>
          <w:p w14:paraId="12445CC8"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Pristidae</w:t>
            </w:r>
          </w:p>
        </w:tc>
        <w:tc>
          <w:tcPr>
            <w:tcW w:w="0" w:type="auto"/>
            <w:tcBorders>
              <w:top w:val="nil"/>
              <w:left w:val="nil"/>
              <w:bottom w:val="nil"/>
              <w:right w:val="nil"/>
            </w:tcBorders>
            <w:shd w:val="clear" w:color="auto" w:fill="auto"/>
            <w:vAlign w:val="center"/>
            <w:hideMark/>
          </w:tcPr>
          <w:p w14:paraId="63A82B9D" w14:textId="77777777" w:rsidR="0060333F" w:rsidRPr="00CC6303" w:rsidRDefault="0060333F" w:rsidP="0060333F">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Pristis</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pristis</w:t>
            </w:r>
            <w:proofErr w:type="spellEnd"/>
          </w:p>
        </w:tc>
        <w:tc>
          <w:tcPr>
            <w:tcW w:w="2098" w:type="dxa"/>
            <w:tcBorders>
              <w:top w:val="nil"/>
              <w:left w:val="nil"/>
              <w:bottom w:val="nil"/>
              <w:right w:val="nil"/>
            </w:tcBorders>
            <w:shd w:val="clear" w:color="auto" w:fill="auto"/>
            <w:vAlign w:val="center"/>
            <w:hideMark/>
          </w:tcPr>
          <w:p w14:paraId="459E0066" w14:textId="77777777" w:rsidR="0060333F" w:rsidRPr="00CC6303" w:rsidRDefault="0060333F" w:rsidP="0060333F">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Largetooth sawfish</w:t>
            </w:r>
          </w:p>
        </w:tc>
        <w:tc>
          <w:tcPr>
            <w:tcW w:w="0" w:type="auto"/>
            <w:tcBorders>
              <w:top w:val="nil"/>
              <w:left w:val="nil"/>
              <w:bottom w:val="nil"/>
              <w:right w:val="nil"/>
            </w:tcBorders>
            <w:shd w:val="clear" w:color="auto" w:fill="auto"/>
            <w:vAlign w:val="center"/>
            <w:hideMark/>
          </w:tcPr>
          <w:p w14:paraId="59822524"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287" w:type="dxa"/>
            <w:tcBorders>
              <w:top w:val="nil"/>
              <w:left w:val="nil"/>
              <w:bottom w:val="nil"/>
              <w:right w:val="nil"/>
            </w:tcBorders>
            <w:shd w:val="clear" w:color="auto" w:fill="F2F2F2"/>
            <w:noWrap/>
            <w:vAlign w:val="center"/>
            <w:hideMark/>
          </w:tcPr>
          <w:p w14:paraId="70D7B8F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1EE06C6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2AB383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1D990B9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35EB01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32965572"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vAlign w:val="center"/>
            <w:hideMark/>
          </w:tcPr>
          <w:p w14:paraId="4C58D04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auto"/>
            <w:vAlign w:val="center"/>
            <w:hideMark/>
          </w:tcPr>
          <w:p w14:paraId="063A1F4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vAlign w:val="center"/>
            <w:hideMark/>
          </w:tcPr>
          <w:p w14:paraId="7ECF0CE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302" w:type="dxa"/>
            <w:tcBorders>
              <w:top w:val="nil"/>
              <w:left w:val="nil"/>
              <w:bottom w:val="nil"/>
              <w:right w:val="nil"/>
            </w:tcBorders>
            <w:shd w:val="clear" w:color="auto" w:fill="auto"/>
            <w:noWrap/>
            <w:vAlign w:val="center"/>
            <w:hideMark/>
          </w:tcPr>
          <w:p w14:paraId="682F14D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71407AC3"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51B27D2E"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47792EB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0F03117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0" w:type="auto"/>
            <w:tcBorders>
              <w:top w:val="nil"/>
              <w:left w:val="nil"/>
              <w:bottom w:val="nil"/>
              <w:right w:val="nil"/>
            </w:tcBorders>
            <w:shd w:val="clear" w:color="auto" w:fill="auto"/>
            <w:noWrap/>
            <w:vAlign w:val="center"/>
            <w:hideMark/>
          </w:tcPr>
          <w:p w14:paraId="03C2691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vAlign w:val="center"/>
            <w:hideMark/>
          </w:tcPr>
          <w:p w14:paraId="54463CD2" w14:textId="77777777" w:rsidR="0060333F" w:rsidRPr="00CC6303" w:rsidRDefault="0060333F" w:rsidP="0060333F">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CR</w:t>
            </w:r>
          </w:p>
        </w:tc>
        <w:tc>
          <w:tcPr>
            <w:tcW w:w="0" w:type="auto"/>
            <w:tcBorders>
              <w:top w:val="nil"/>
              <w:left w:val="nil"/>
              <w:bottom w:val="nil"/>
              <w:right w:val="nil"/>
            </w:tcBorders>
            <w:shd w:val="clear" w:color="auto" w:fill="auto"/>
            <w:noWrap/>
            <w:vAlign w:val="center"/>
            <w:hideMark/>
          </w:tcPr>
          <w:p w14:paraId="2598173D"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M</w:t>
            </w:r>
          </w:p>
        </w:tc>
      </w:tr>
      <w:tr w:rsidR="0060333F" w:rsidRPr="00CC6303" w14:paraId="4C27D5A1" w14:textId="77777777" w:rsidTr="00CC6303">
        <w:trPr>
          <w:trHeight w:val="180"/>
        </w:trPr>
        <w:tc>
          <w:tcPr>
            <w:tcW w:w="0" w:type="auto"/>
            <w:tcBorders>
              <w:top w:val="nil"/>
              <w:left w:val="nil"/>
              <w:bottom w:val="nil"/>
              <w:right w:val="nil"/>
            </w:tcBorders>
            <w:shd w:val="clear" w:color="auto" w:fill="auto"/>
            <w:vAlign w:val="center"/>
            <w:hideMark/>
          </w:tcPr>
          <w:p w14:paraId="26D383D8"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Pristidae</w:t>
            </w:r>
          </w:p>
        </w:tc>
        <w:tc>
          <w:tcPr>
            <w:tcW w:w="0" w:type="auto"/>
            <w:tcBorders>
              <w:top w:val="nil"/>
              <w:left w:val="nil"/>
              <w:bottom w:val="nil"/>
              <w:right w:val="nil"/>
            </w:tcBorders>
            <w:shd w:val="clear" w:color="auto" w:fill="auto"/>
            <w:vAlign w:val="center"/>
            <w:hideMark/>
          </w:tcPr>
          <w:p w14:paraId="1B75C798" w14:textId="77777777" w:rsidR="0060333F" w:rsidRPr="00CC6303" w:rsidRDefault="0060333F" w:rsidP="0060333F">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Pristis zijsron</w:t>
            </w:r>
          </w:p>
        </w:tc>
        <w:tc>
          <w:tcPr>
            <w:tcW w:w="2098" w:type="dxa"/>
            <w:tcBorders>
              <w:top w:val="nil"/>
              <w:left w:val="nil"/>
              <w:bottom w:val="nil"/>
              <w:right w:val="nil"/>
            </w:tcBorders>
            <w:shd w:val="clear" w:color="auto" w:fill="auto"/>
            <w:vAlign w:val="center"/>
            <w:hideMark/>
          </w:tcPr>
          <w:p w14:paraId="1076C8B2" w14:textId="77777777" w:rsidR="0060333F" w:rsidRPr="00CC6303" w:rsidRDefault="0060333F" w:rsidP="0060333F">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Green sawfish</w:t>
            </w:r>
          </w:p>
        </w:tc>
        <w:tc>
          <w:tcPr>
            <w:tcW w:w="0" w:type="auto"/>
            <w:tcBorders>
              <w:top w:val="nil"/>
              <w:left w:val="nil"/>
              <w:bottom w:val="nil"/>
              <w:right w:val="nil"/>
            </w:tcBorders>
            <w:shd w:val="clear" w:color="auto" w:fill="auto"/>
            <w:vAlign w:val="center"/>
            <w:hideMark/>
          </w:tcPr>
          <w:p w14:paraId="37FE0A2A"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(Bleeker, 1851)</w:t>
            </w:r>
          </w:p>
        </w:tc>
        <w:tc>
          <w:tcPr>
            <w:tcW w:w="287" w:type="dxa"/>
            <w:tcBorders>
              <w:top w:val="nil"/>
              <w:left w:val="nil"/>
              <w:bottom w:val="nil"/>
              <w:right w:val="nil"/>
            </w:tcBorders>
            <w:shd w:val="clear" w:color="auto" w:fill="F2F2F2"/>
            <w:noWrap/>
            <w:vAlign w:val="center"/>
            <w:hideMark/>
          </w:tcPr>
          <w:p w14:paraId="27D8BB43"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4094B03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2337F9C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auto"/>
            <w:noWrap/>
            <w:vAlign w:val="center"/>
            <w:hideMark/>
          </w:tcPr>
          <w:p w14:paraId="3576270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0C4FCC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702357E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317" w:type="dxa"/>
            <w:tcBorders>
              <w:top w:val="nil"/>
              <w:left w:val="nil"/>
              <w:bottom w:val="nil"/>
              <w:right w:val="nil"/>
            </w:tcBorders>
            <w:shd w:val="clear" w:color="auto" w:fill="F2F2F2"/>
            <w:vAlign w:val="center"/>
            <w:hideMark/>
          </w:tcPr>
          <w:p w14:paraId="16F1314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auto"/>
            <w:vAlign w:val="center"/>
            <w:hideMark/>
          </w:tcPr>
          <w:p w14:paraId="3DFC7FA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noWrap/>
            <w:vAlign w:val="center"/>
            <w:hideMark/>
          </w:tcPr>
          <w:p w14:paraId="1ABB1EF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302" w:type="dxa"/>
            <w:tcBorders>
              <w:top w:val="nil"/>
              <w:left w:val="nil"/>
              <w:bottom w:val="nil"/>
              <w:right w:val="nil"/>
            </w:tcBorders>
            <w:shd w:val="clear" w:color="auto" w:fill="auto"/>
            <w:noWrap/>
            <w:vAlign w:val="center"/>
            <w:hideMark/>
          </w:tcPr>
          <w:p w14:paraId="179F9AA9"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60FD1052"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67680C34"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1DA90EB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79A75F6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0" w:type="auto"/>
            <w:tcBorders>
              <w:top w:val="nil"/>
              <w:left w:val="nil"/>
              <w:bottom w:val="nil"/>
              <w:right w:val="nil"/>
            </w:tcBorders>
            <w:shd w:val="clear" w:color="auto" w:fill="auto"/>
            <w:noWrap/>
            <w:vAlign w:val="center"/>
            <w:hideMark/>
          </w:tcPr>
          <w:p w14:paraId="2504884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vAlign w:val="center"/>
            <w:hideMark/>
          </w:tcPr>
          <w:p w14:paraId="39EBED2C" w14:textId="77777777" w:rsidR="0060333F" w:rsidRPr="00CC6303" w:rsidRDefault="0060333F" w:rsidP="0060333F">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CR</w:t>
            </w:r>
          </w:p>
        </w:tc>
        <w:tc>
          <w:tcPr>
            <w:tcW w:w="0" w:type="auto"/>
            <w:tcBorders>
              <w:top w:val="nil"/>
              <w:left w:val="nil"/>
              <w:bottom w:val="nil"/>
              <w:right w:val="nil"/>
            </w:tcBorders>
            <w:shd w:val="clear" w:color="auto" w:fill="auto"/>
            <w:noWrap/>
            <w:vAlign w:val="center"/>
            <w:hideMark/>
          </w:tcPr>
          <w:p w14:paraId="2AF6765F"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w:t>
            </w:r>
          </w:p>
        </w:tc>
      </w:tr>
      <w:tr w:rsidR="0060333F" w:rsidRPr="00CC6303" w14:paraId="24E85191" w14:textId="77777777" w:rsidTr="00CC6303">
        <w:trPr>
          <w:trHeight w:val="180"/>
        </w:trPr>
        <w:tc>
          <w:tcPr>
            <w:tcW w:w="0" w:type="auto"/>
            <w:tcBorders>
              <w:top w:val="nil"/>
              <w:left w:val="nil"/>
              <w:bottom w:val="nil"/>
              <w:right w:val="nil"/>
            </w:tcBorders>
            <w:shd w:val="clear" w:color="auto" w:fill="auto"/>
            <w:vAlign w:val="center"/>
            <w:hideMark/>
          </w:tcPr>
          <w:p w14:paraId="2F3B6764"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Rajidae</w:t>
            </w:r>
          </w:p>
        </w:tc>
        <w:tc>
          <w:tcPr>
            <w:tcW w:w="0" w:type="auto"/>
            <w:tcBorders>
              <w:top w:val="nil"/>
              <w:left w:val="nil"/>
              <w:bottom w:val="nil"/>
              <w:right w:val="nil"/>
            </w:tcBorders>
            <w:shd w:val="clear" w:color="auto" w:fill="auto"/>
            <w:noWrap/>
            <w:vAlign w:val="center"/>
            <w:hideMark/>
          </w:tcPr>
          <w:p w14:paraId="14FA425E"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Raja clavata</w:t>
            </w:r>
          </w:p>
        </w:tc>
        <w:tc>
          <w:tcPr>
            <w:tcW w:w="2098" w:type="dxa"/>
            <w:tcBorders>
              <w:top w:val="nil"/>
              <w:left w:val="nil"/>
              <w:bottom w:val="nil"/>
              <w:right w:val="nil"/>
            </w:tcBorders>
            <w:shd w:val="clear" w:color="auto" w:fill="auto"/>
            <w:vAlign w:val="center"/>
            <w:hideMark/>
          </w:tcPr>
          <w:p w14:paraId="5FD0DE39"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Thornback skate</w:t>
            </w:r>
          </w:p>
        </w:tc>
        <w:tc>
          <w:tcPr>
            <w:tcW w:w="0" w:type="auto"/>
            <w:tcBorders>
              <w:top w:val="nil"/>
              <w:left w:val="nil"/>
              <w:bottom w:val="nil"/>
              <w:right w:val="nil"/>
            </w:tcBorders>
            <w:shd w:val="clear" w:color="auto" w:fill="auto"/>
            <w:vAlign w:val="center"/>
            <w:hideMark/>
          </w:tcPr>
          <w:p w14:paraId="6AEA14E2"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287" w:type="dxa"/>
            <w:tcBorders>
              <w:top w:val="nil"/>
              <w:left w:val="nil"/>
              <w:bottom w:val="nil"/>
              <w:right w:val="nil"/>
            </w:tcBorders>
            <w:shd w:val="clear" w:color="auto" w:fill="F2F2F2"/>
            <w:noWrap/>
            <w:vAlign w:val="center"/>
            <w:hideMark/>
          </w:tcPr>
          <w:p w14:paraId="31301CA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1DC945B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4D840C51"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5DD957EA"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760E99B3"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292B653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00D7765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64E4467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46F3E8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302" w:type="dxa"/>
            <w:tcBorders>
              <w:top w:val="nil"/>
              <w:left w:val="nil"/>
              <w:bottom w:val="nil"/>
              <w:right w:val="nil"/>
            </w:tcBorders>
            <w:shd w:val="clear" w:color="auto" w:fill="auto"/>
            <w:noWrap/>
            <w:vAlign w:val="center"/>
            <w:hideMark/>
          </w:tcPr>
          <w:p w14:paraId="5ABED8C5"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668EF6F3"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15A4AC03"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6967997F"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467895FF"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1B1F30F4"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16A5C7E6" w14:textId="77777777" w:rsidR="0060333F" w:rsidRPr="00CC6303" w:rsidRDefault="0060333F" w:rsidP="0060333F">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0" w:type="auto"/>
            <w:tcBorders>
              <w:top w:val="nil"/>
              <w:left w:val="nil"/>
              <w:bottom w:val="nil"/>
              <w:right w:val="nil"/>
            </w:tcBorders>
            <w:shd w:val="clear" w:color="auto" w:fill="auto"/>
            <w:noWrap/>
            <w:vAlign w:val="center"/>
            <w:hideMark/>
          </w:tcPr>
          <w:p w14:paraId="70F2926D"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w:t>
            </w:r>
          </w:p>
        </w:tc>
      </w:tr>
      <w:tr w:rsidR="0060333F" w:rsidRPr="00CC6303" w14:paraId="7CAACCA0" w14:textId="77777777" w:rsidTr="00CC6303">
        <w:trPr>
          <w:trHeight w:val="180"/>
        </w:trPr>
        <w:tc>
          <w:tcPr>
            <w:tcW w:w="0" w:type="auto"/>
            <w:tcBorders>
              <w:top w:val="nil"/>
              <w:left w:val="nil"/>
              <w:bottom w:val="nil"/>
              <w:right w:val="nil"/>
            </w:tcBorders>
            <w:shd w:val="clear" w:color="auto" w:fill="auto"/>
            <w:vAlign w:val="center"/>
            <w:hideMark/>
          </w:tcPr>
          <w:p w14:paraId="7F8DE5CA"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Rajidae</w:t>
            </w:r>
          </w:p>
        </w:tc>
        <w:tc>
          <w:tcPr>
            <w:tcW w:w="0" w:type="auto"/>
            <w:tcBorders>
              <w:top w:val="nil"/>
              <w:left w:val="nil"/>
              <w:bottom w:val="nil"/>
              <w:right w:val="nil"/>
            </w:tcBorders>
            <w:shd w:val="clear" w:color="auto" w:fill="auto"/>
            <w:vAlign w:val="center"/>
            <w:hideMark/>
          </w:tcPr>
          <w:p w14:paraId="01B5667B" w14:textId="77777777" w:rsidR="0060333F" w:rsidRPr="00CC6303" w:rsidRDefault="0060333F" w:rsidP="0060333F">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Raja straeleni</w:t>
            </w:r>
          </w:p>
        </w:tc>
        <w:tc>
          <w:tcPr>
            <w:tcW w:w="2098" w:type="dxa"/>
            <w:tcBorders>
              <w:top w:val="nil"/>
              <w:left w:val="nil"/>
              <w:bottom w:val="nil"/>
              <w:right w:val="nil"/>
            </w:tcBorders>
            <w:shd w:val="clear" w:color="auto" w:fill="auto"/>
            <w:vAlign w:val="center"/>
            <w:hideMark/>
          </w:tcPr>
          <w:p w14:paraId="272925F9" w14:textId="77777777" w:rsidR="0060333F" w:rsidRPr="00CC6303" w:rsidRDefault="0060333F" w:rsidP="0060333F">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Biscuit skate</w:t>
            </w:r>
          </w:p>
        </w:tc>
        <w:tc>
          <w:tcPr>
            <w:tcW w:w="0" w:type="auto"/>
            <w:tcBorders>
              <w:top w:val="nil"/>
              <w:left w:val="nil"/>
              <w:bottom w:val="nil"/>
              <w:right w:val="nil"/>
            </w:tcBorders>
            <w:shd w:val="clear" w:color="auto" w:fill="auto"/>
            <w:vAlign w:val="center"/>
            <w:hideMark/>
          </w:tcPr>
          <w:p w14:paraId="70A27828" w14:textId="77777777" w:rsidR="0060333F" w:rsidRPr="00CC6303" w:rsidRDefault="0060333F" w:rsidP="0060333F">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Poll, 1951</w:t>
            </w:r>
          </w:p>
        </w:tc>
        <w:tc>
          <w:tcPr>
            <w:tcW w:w="287" w:type="dxa"/>
            <w:tcBorders>
              <w:top w:val="nil"/>
              <w:left w:val="nil"/>
              <w:bottom w:val="nil"/>
              <w:right w:val="nil"/>
            </w:tcBorders>
            <w:shd w:val="clear" w:color="auto" w:fill="F2F2F2"/>
            <w:vAlign w:val="center"/>
            <w:hideMark/>
          </w:tcPr>
          <w:p w14:paraId="23E877F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284E112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55F3B16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vAlign w:val="center"/>
            <w:hideMark/>
          </w:tcPr>
          <w:p w14:paraId="00EA49F0"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vAlign w:val="center"/>
            <w:hideMark/>
          </w:tcPr>
          <w:p w14:paraId="37233D87"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vAlign w:val="center"/>
            <w:hideMark/>
          </w:tcPr>
          <w:p w14:paraId="5DFC268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317" w:type="dxa"/>
            <w:tcBorders>
              <w:top w:val="nil"/>
              <w:left w:val="nil"/>
              <w:bottom w:val="nil"/>
              <w:right w:val="nil"/>
            </w:tcBorders>
            <w:shd w:val="clear" w:color="auto" w:fill="F2F2F2"/>
            <w:vAlign w:val="center"/>
            <w:hideMark/>
          </w:tcPr>
          <w:p w14:paraId="2D5E0C9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auto"/>
            <w:vAlign w:val="center"/>
            <w:hideMark/>
          </w:tcPr>
          <w:p w14:paraId="0C15BBA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vAlign w:val="center"/>
            <w:hideMark/>
          </w:tcPr>
          <w:p w14:paraId="38CC8B06"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vAlign w:val="center"/>
            <w:hideMark/>
          </w:tcPr>
          <w:p w14:paraId="19FE361B"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vAlign w:val="center"/>
            <w:hideMark/>
          </w:tcPr>
          <w:p w14:paraId="486E63E1"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4DFA7FCF"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1E061692"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6A9CA7DE"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16E0DEC5"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4BCEED5A" w14:textId="77777777" w:rsidR="0060333F" w:rsidRPr="00CC6303" w:rsidRDefault="0060333F" w:rsidP="0060333F">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0" w:type="auto"/>
            <w:tcBorders>
              <w:top w:val="nil"/>
              <w:left w:val="nil"/>
              <w:bottom w:val="nil"/>
              <w:right w:val="nil"/>
            </w:tcBorders>
            <w:shd w:val="clear" w:color="auto" w:fill="auto"/>
            <w:noWrap/>
            <w:vAlign w:val="center"/>
            <w:hideMark/>
          </w:tcPr>
          <w:p w14:paraId="5C7481F7"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w:t>
            </w:r>
          </w:p>
        </w:tc>
      </w:tr>
      <w:tr w:rsidR="0060333F" w:rsidRPr="00CC6303" w14:paraId="61D9574A" w14:textId="77777777" w:rsidTr="00CC6303">
        <w:trPr>
          <w:trHeight w:val="180"/>
        </w:trPr>
        <w:tc>
          <w:tcPr>
            <w:tcW w:w="0" w:type="auto"/>
            <w:tcBorders>
              <w:top w:val="nil"/>
              <w:left w:val="nil"/>
              <w:bottom w:val="nil"/>
              <w:right w:val="nil"/>
            </w:tcBorders>
            <w:shd w:val="clear" w:color="auto" w:fill="auto"/>
            <w:vAlign w:val="center"/>
            <w:hideMark/>
          </w:tcPr>
          <w:p w14:paraId="3F79058B"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Rhinidae</w:t>
            </w:r>
          </w:p>
        </w:tc>
        <w:tc>
          <w:tcPr>
            <w:tcW w:w="0" w:type="auto"/>
            <w:tcBorders>
              <w:top w:val="nil"/>
              <w:left w:val="nil"/>
              <w:bottom w:val="nil"/>
              <w:right w:val="nil"/>
            </w:tcBorders>
            <w:shd w:val="clear" w:color="auto" w:fill="auto"/>
            <w:vAlign w:val="center"/>
            <w:hideMark/>
          </w:tcPr>
          <w:p w14:paraId="20D6833C" w14:textId="77777777" w:rsidR="0060333F" w:rsidRPr="00CC6303" w:rsidRDefault="0060333F" w:rsidP="0060333F">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Rhynchobatus australiae</w:t>
            </w:r>
          </w:p>
        </w:tc>
        <w:tc>
          <w:tcPr>
            <w:tcW w:w="2098" w:type="dxa"/>
            <w:tcBorders>
              <w:top w:val="nil"/>
              <w:left w:val="nil"/>
              <w:bottom w:val="nil"/>
              <w:right w:val="nil"/>
            </w:tcBorders>
            <w:shd w:val="clear" w:color="auto" w:fill="auto"/>
            <w:vAlign w:val="center"/>
            <w:hideMark/>
          </w:tcPr>
          <w:p w14:paraId="60755130" w14:textId="77777777" w:rsidR="0060333F" w:rsidRPr="00CC6303" w:rsidRDefault="0060333F" w:rsidP="0060333F">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Bottlenose wedgefish</w:t>
            </w:r>
          </w:p>
        </w:tc>
        <w:tc>
          <w:tcPr>
            <w:tcW w:w="0" w:type="auto"/>
            <w:tcBorders>
              <w:top w:val="nil"/>
              <w:left w:val="nil"/>
              <w:bottom w:val="nil"/>
              <w:right w:val="nil"/>
            </w:tcBorders>
            <w:shd w:val="clear" w:color="auto" w:fill="auto"/>
            <w:vAlign w:val="center"/>
            <w:hideMark/>
          </w:tcPr>
          <w:p w14:paraId="0FB887B7" w14:textId="77777777" w:rsidR="0060333F" w:rsidRPr="00CC6303" w:rsidRDefault="0060333F" w:rsidP="0060333F">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Whitley, 1939</w:t>
            </w:r>
          </w:p>
        </w:tc>
        <w:tc>
          <w:tcPr>
            <w:tcW w:w="287" w:type="dxa"/>
            <w:tcBorders>
              <w:top w:val="nil"/>
              <w:left w:val="nil"/>
              <w:bottom w:val="nil"/>
              <w:right w:val="nil"/>
            </w:tcBorders>
            <w:shd w:val="clear" w:color="auto" w:fill="F2F2F2"/>
            <w:noWrap/>
            <w:vAlign w:val="center"/>
            <w:hideMark/>
          </w:tcPr>
          <w:p w14:paraId="353B32D3" w14:textId="77777777" w:rsidR="0060333F" w:rsidRPr="00CC6303" w:rsidRDefault="0060333F" w:rsidP="0060333F">
            <w:pPr>
              <w:spacing w:after="0" w:line="240" w:lineRule="auto"/>
              <w:rPr>
                <w:rFonts w:ascii="Calibri" w:eastAsia="Times New Roman" w:hAnsi="Calibri" w:cs="Calibri"/>
                <w:sz w:val="14"/>
                <w:szCs w:val="14"/>
                <w:lang w:val="en-US"/>
              </w:rPr>
            </w:pPr>
          </w:p>
        </w:tc>
        <w:tc>
          <w:tcPr>
            <w:tcW w:w="293" w:type="dxa"/>
            <w:tcBorders>
              <w:top w:val="nil"/>
              <w:left w:val="nil"/>
              <w:bottom w:val="nil"/>
              <w:right w:val="nil"/>
            </w:tcBorders>
            <w:shd w:val="clear" w:color="auto" w:fill="auto"/>
            <w:noWrap/>
            <w:vAlign w:val="center"/>
            <w:hideMark/>
          </w:tcPr>
          <w:p w14:paraId="3B199D1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0AC96C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58205FA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D03497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3226170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7A4D1A7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7AFD1B4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B0D2B5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2343B43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776684FD"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3308CF47"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7404A9E3"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71F6542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12079BE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48F50C9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CR</w:t>
            </w:r>
          </w:p>
        </w:tc>
        <w:tc>
          <w:tcPr>
            <w:tcW w:w="0" w:type="auto"/>
            <w:tcBorders>
              <w:top w:val="nil"/>
              <w:left w:val="nil"/>
              <w:bottom w:val="nil"/>
              <w:right w:val="nil"/>
            </w:tcBorders>
            <w:shd w:val="clear" w:color="auto" w:fill="auto"/>
            <w:noWrap/>
            <w:vAlign w:val="center"/>
            <w:hideMark/>
          </w:tcPr>
          <w:p w14:paraId="7BF0D99D"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w:t>
            </w:r>
          </w:p>
        </w:tc>
      </w:tr>
      <w:tr w:rsidR="0060333F" w:rsidRPr="00CC6303" w14:paraId="67C772AD" w14:textId="77777777" w:rsidTr="00CC6303">
        <w:trPr>
          <w:trHeight w:val="180"/>
        </w:trPr>
        <w:tc>
          <w:tcPr>
            <w:tcW w:w="0" w:type="auto"/>
            <w:tcBorders>
              <w:top w:val="nil"/>
              <w:left w:val="nil"/>
              <w:bottom w:val="nil"/>
              <w:right w:val="nil"/>
            </w:tcBorders>
            <w:shd w:val="clear" w:color="auto" w:fill="auto"/>
            <w:vAlign w:val="center"/>
            <w:hideMark/>
          </w:tcPr>
          <w:p w14:paraId="69F6AA71"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Rhinidae</w:t>
            </w:r>
          </w:p>
        </w:tc>
        <w:tc>
          <w:tcPr>
            <w:tcW w:w="0" w:type="auto"/>
            <w:tcBorders>
              <w:top w:val="nil"/>
              <w:left w:val="nil"/>
              <w:bottom w:val="nil"/>
              <w:right w:val="nil"/>
            </w:tcBorders>
            <w:shd w:val="clear" w:color="auto" w:fill="auto"/>
            <w:noWrap/>
            <w:vAlign w:val="center"/>
            <w:hideMark/>
          </w:tcPr>
          <w:p w14:paraId="36F594DB"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Rhynchobatus djiddensis</w:t>
            </w:r>
          </w:p>
        </w:tc>
        <w:tc>
          <w:tcPr>
            <w:tcW w:w="2098" w:type="dxa"/>
            <w:tcBorders>
              <w:top w:val="nil"/>
              <w:left w:val="nil"/>
              <w:bottom w:val="nil"/>
              <w:right w:val="nil"/>
            </w:tcBorders>
            <w:shd w:val="clear" w:color="auto" w:fill="auto"/>
            <w:vAlign w:val="center"/>
            <w:hideMark/>
          </w:tcPr>
          <w:p w14:paraId="065C6D4E" w14:textId="77777777" w:rsidR="0060333F" w:rsidRPr="00CC6303" w:rsidRDefault="0060333F" w:rsidP="0060333F">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Whitespotted wedgefish</w:t>
            </w:r>
          </w:p>
        </w:tc>
        <w:tc>
          <w:tcPr>
            <w:tcW w:w="0" w:type="auto"/>
            <w:tcBorders>
              <w:top w:val="nil"/>
              <w:left w:val="nil"/>
              <w:bottom w:val="nil"/>
              <w:right w:val="nil"/>
            </w:tcBorders>
            <w:shd w:val="clear" w:color="auto" w:fill="auto"/>
            <w:vAlign w:val="center"/>
            <w:hideMark/>
          </w:tcPr>
          <w:p w14:paraId="22D9F15A"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Forssk</w:t>
            </w:r>
            <w:r w:rsidRPr="00CC6303">
              <w:rPr>
                <w:rFonts w:ascii="Calibri" w:eastAsia="Times New Roman" w:hAnsi="Calibri" w:cs="Calibri"/>
                <w:sz w:val="14"/>
                <w:szCs w:val="14"/>
                <w:lang w:val="en-US"/>
              </w:rPr>
              <w:t>ål</w:t>
            </w:r>
            <w:proofErr w:type="spellEnd"/>
            <w:r w:rsidRPr="00CC6303">
              <w:rPr>
                <w:rFonts w:ascii="Calibri" w:eastAsia="Times New Roman" w:hAnsi="Calibri" w:cs="Calibri"/>
                <w:sz w:val="14"/>
                <w:szCs w:val="14"/>
                <w:lang w:val="en-US"/>
              </w:rPr>
              <w:t>, 1775)</w:t>
            </w:r>
          </w:p>
        </w:tc>
        <w:tc>
          <w:tcPr>
            <w:tcW w:w="287" w:type="dxa"/>
            <w:tcBorders>
              <w:top w:val="nil"/>
              <w:left w:val="nil"/>
              <w:bottom w:val="nil"/>
              <w:right w:val="nil"/>
            </w:tcBorders>
            <w:shd w:val="clear" w:color="auto" w:fill="F2F2F2"/>
            <w:noWrap/>
            <w:vAlign w:val="center"/>
            <w:hideMark/>
          </w:tcPr>
          <w:p w14:paraId="1E0CBD0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69BC52E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78C5BCA3"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auto"/>
            <w:vAlign w:val="center"/>
            <w:hideMark/>
          </w:tcPr>
          <w:p w14:paraId="54E2AD0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vAlign w:val="center"/>
            <w:hideMark/>
          </w:tcPr>
          <w:p w14:paraId="1715C50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315" w:type="dxa"/>
            <w:tcBorders>
              <w:top w:val="nil"/>
              <w:left w:val="nil"/>
              <w:bottom w:val="nil"/>
              <w:right w:val="nil"/>
            </w:tcBorders>
            <w:shd w:val="clear" w:color="auto" w:fill="auto"/>
            <w:vAlign w:val="center"/>
            <w:hideMark/>
          </w:tcPr>
          <w:p w14:paraId="3934A0A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317" w:type="dxa"/>
            <w:tcBorders>
              <w:top w:val="nil"/>
              <w:left w:val="nil"/>
              <w:bottom w:val="nil"/>
              <w:right w:val="nil"/>
            </w:tcBorders>
            <w:shd w:val="clear" w:color="auto" w:fill="F2F2F2"/>
            <w:vAlign w:val="center"/>
            <w:hideMark/>
          </w:tcPr>
          <w:p w14:paraId="3304950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auto"/>
            <w:vAlign w:val="center"/>
            <w:hideMark/>
          </w:tcPr>
          <w:p w14:paraId="51D58C93"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vAlign w:val="center"/>
            <w:hideMark/>
          </w:tcPr>
          <w:p w14:paraId="087EC03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302" w:type="dxa"/>
            <w:tcBorders>
              <w:top w:val="nil"/>
              <w:left w:val="nil"/>
              <w:bottom w:val="nil"/>
              <w:right w:val="nil"/>
            </w:tcBorders>
            <w:shd w:val="clear" w:color="auto" w:fill="auto"/>
            <w:noWrap/>
            <w:vAlign w:val="center"/>
            <w:hideMark/>
          </w:tcPr>
          <w:p w14:paraId="01A1C00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vAlign w:val="center"/>
            <w:hideMark/>
          </w:tcPr>
          <w:p w14:paraId="3550742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0" w:type="auto"/>
            <w:tcBorders>
              <w:top w:val="nil"/>
              <w:left w:val="nil"/>
              <w:bottom w:val="nil"/>
              <w:right w:val="nil"/>
            </w:tcBorders>
            <w:shd w:val="clear" w:color="auto" w:fill="auto"/>
            <w:noWrap/>
            <w:vAlign w:val="center"/>
            <w:hideMark/>
          </w:tcPr>
          <w:p w14:paraId="6A85E5E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2DD2729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7D825FD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0DA3D7A2"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6194268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CR</w:t>
            </w:r>
          </w:p>
        </w:tc>
        <w:tc>
          <w:tcPr>
            <w:tcW w:w="0" w:type="auto"/>
            <w:tcBorders>
              <w:top w:val="nil"/>
              <w:left w:val="nil"/>
              <w:bottom w:val="nil"/>
              <w:right w:val="nil"/>
            </w:tcBorders>
            <w:shd w:val="clear" w:color="auto" w:fill="auto"/>
            <w:noWrap/>
            <w:vAlign w:val="center"/>
            <w:hideMark/>
          </w:tcPr>
          <w:p w14:paraId="0B982B72"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Sharks MOU; M</w:t>
            </w:r>
          </w:p>
        </w:tc>
      </w:tr>
      <w:tr w:rsidR="0060333F" w:rsidRPr="00CC6303" w14:paraId="4D2AD255" w14:textId="77777777" w:rsidTr="00CC6303">
        <w:trPr>
          <w:trHeight w:val="180"/>
        </w:trPr>
        <w:tc>
          <w:tcPr>
            <w:tcW w:w="0" w:type="auto"/>
            <w:tcBorders>
              <w:top w:val="nil"/>
              <w:left w:val="nil"/>
              <w:bottom w:val="nil"/>
              <w:right w:val="nil"/>
            </w:tcBorders>
            <w:shd w:val="clear" w:color="auto" w:fill="auto"/>
            <w:vAlign w:val="center"/>
            <w:hideMark/>
          </w:tcPr>
          <w:p w14:paraId="698754E0" w14:textId="77777777" w:rsidR="0060333F" w:rsidRPr="00CC6303" w:rsidRDefault="0060333F" w:rsidP="0060333F">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Rhinobatidae</w:t>
            </w:r>
          </w:p>
        </w:tc>
        <w:tc>
          <w:tcPr>
            <w:tcW w:w="0" w:type="auto"/>
            <w:tcBorders>
              <w:top w:val="nil"/>
              <w:left w:val="nil"/>
              <w:bottom w:val="nil"/>
              <w:right w:val="nil"/>
            </w:tcBorders>
            <w:shd w:val="clear" w:color="auto" w:fill="auto"/>
            <w:vAlign w:val="center"/>
            <w:hideMark/>
          </w:tcPr>
          <w:p w14:paraId="07D00326" w14:textId="77777777" w:rsidR="0060333F" w:rsidRPr="00CC6303" w:rsidRDefault="0060333F" w:rsidP="0060333F">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Acroteriobatus annulatus </w:t>
            </w:r>
            <w:r w:rsidRPr="00CC6303">
              <w:rPr>
                <w:rFonts w:ascii="Calibri" w:eastAsia="Times New Roman" w:hAnsi="Calibri" w:cs="Calibri"/>
                <w:sz w:val="14"/>
                <w:szCs w:val="14"/>
                <w:vertAlign w:val="superscript"/>
                <w:lang w:val="en-US"/>
              </w:rPr>
              <w:t>d</w:t>
            </w:r>
          </w:p>
        </w:tc>
        <w:tc>
          <w:tcPr>
            <w:tcW w:w="2098" w:type="dxa"/>
            <w:tcBorders>
              <w:top w:val="nil"/>
              <w:left w:val="nil"/>
              <w:bottom w:val="nil"/>
              <w:right w:val="nil"/>
            </w:tcBorders>
            <w:shd w:val="clear" w:color="auto" w:fill="auto"/>
            <w:vAlign w:val="center"/>
            <w:hideMark/>
          </w:tcPr>
          <w:p w14:paraId="52158040" w14:textId="77777777" w:rsidR="0060333F" w:rsidRPr="00CC6303" w:rsidRDefault="0060333F" w:rsidP="0060333F">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Lesser guitarfish</w:t>
            </w:r>
          </w:p>
        </w:tc>
        <w:tc>
          <w:tcPr>
            <w:tcW w:w="0" w:type="auto"/>
            <w:tcBorders>
              <w:top w:val="nil"/>
              <w:left w:val="nil"/>
              <w:bottom w:val="nil"/>
              <w:right w:val="nil"/>
            </w:tcBorders>
            <w:shd w:val="clear" w:color="auto" w:fill="auto"/>
            <w:vAlign w:val="center"/>
            <w:hideMark/>
          </w:tcPr>
          <w:p w14:paraId="1DE600FA" w14:textId="77777777" w:rsidR="0060333F" w:rsidRPr="00CC6303" w:rsidRDefault="0060333F" w:rsidP="0060333F">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Smith, 1841</w:t>
            </w:r>
          </w:p>
        </w:tc>
        <w:tc>
          <w:tcPr>
            <w:tcW w:w="287" w:type="dxa"/>
            <w:tcBorders>
              <w:top w:val="nil"/>
              <w:left w:val="nil"/>
              <w:bottom w:val="nil"/>
              <w:right w:val="nil"/>
            </w:tcBorders>
            <w:shd w:val="clear" w:color="auto" w:fill="F2F2F2"/>
            <w:vAlign w:val="center"/>
            <w:hideMark/>
          </w:tcPr>
          <w:p w14:paraId="1BC0359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37D583C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vAlign w:val="center"/>
            <w:hideMark/>
          </w:tcPr>
          <w:p w14:paraId="152C540A"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vAlign w:val="center"/>
            <w:hideMark/>
          </w:tcPr>
          <w:p w14:paraId="60A0BDB3"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vAlign w:val="center"/>
            <w:hideMark/>
          </w:tcPr>
          <w:p w14:paraId="119A7377"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vAlign w:val="center"/>
            <w:hideMark/>
          </w:tcPr>
          <w:p w14:paraId="6D4C643C"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vAlign w:val="center"/>
            <w:hideMark/>
          </w:tcPr>
          <w:p w14:paraId="26AE40FE"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vAlign w:val="center"/>
            <w:hideMark/>
          </w:tcPr>
          <w:p w14:paraId="06001908"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vAlign w:val="center"/>
            <w:hideMark/>
          </w:tcPr>
          <w:p w14:paraId="4CCD09B1"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vAlign w:val="center"/>
            <w:hideMark/>
          </w:tcPr>
          <w:p w14:paraId="70F9B792"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vAlign w:val="center"/>
            <w:hideMark/>
          </w:tcPr>
          <w:p w14:paraId="370447F0"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3A488B3E"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0C12A73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42A491D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3E7C9251"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4C060EC2" w14:textId="77777777" w:rsidR="0060333F" w:rsidRPr="00CC6303" w:rsidRDefault="0060333F" w:rsidP="0060333F">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0" w:type="auto"/>
            <w:tcBorders>
              <w:top w:val="nil"/>
              <w:left w:val="nil"/>
              <w:bottom w:val="nil"/>
              <w:right w:val="nil"/>
            </w:tcBorders>
            <w:shd w:val="clear" w:color="auto" w:fill="auto"/>
            <w:noWrap/>
            <w:vAlign w:val="center"/>
            <w:hideMark/>
          </w:tcPr>
          <w:p w14:paraId="1F710072"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w:t>
            </w:r>
          </w:p>
        </w:tc>
      </w:tr>
      <w:tr w:rsidR="0060333F" w:rsidRPr="00CC6303" w14:paraId="01B1240C" w14:textId="77777777" w:rsidTr="00CC6303">
        <w:trPr>
          <w:trHeight w:val="180"/>
        </w:trPr>
        <w:tc>
          <w:tcPr>
            <w:tcW w:w="0" w:type="auto"/>
            <w:tcBorders>
              <w:top w:val="nil"/>
              <w:left w:val="nil"/>
              <w:bottom w:val="nil"/>
              <w:right w:val="nil"/>
            </w:tcBorders>
            <w:shd w:val="clear" w:color="auto" w:fill="auto"/>
            <w:vAlign w:val="center"/>
            <w:hideMark/>
          </w:tcPr>
          <w:p w14:paraId="7ED3D434" w14:textId="77777777" w:rsidR="0060333F" w:rsidRPr="00CC6303" w:rsidRDefault="0060333F" w:rsidP="0060333F">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Torpedinidae</w:t>
            </w:r>
          </w:p>
        </w:tc>
        <w:tc>
          <w:tcPr>
            <w:tcW w:w="0" w:type="auto"/>
            <w:tcBorders>
              <w:top w:val="nil"/>
              <w:left w:val="nil"/>
              <w:bottom w:val="nil"/>
              <w:right w:val="nil"/>
            </w:tcBorders>
            <w:shd w:val="clear" w:color="auto" w:fill="auto"/>
            <w:noWrap/>
            <w:vAlign w:val="center"/>
            <w:hideMark/>
          </w:tcPr>
          <w:p w14:paraId="1F80BA1E"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Torpedo fuscomaculata </w:t>
            </w:r>
          </w:p>
        </w:tc>
        <w:tc>
          <w:tcPr>
            <w:tcW w:w="2098" w:type="dxa"/>
            <w:tcBorders>
              <w:top w:val="nil"/>
              <w:left w:val="nil"/>
              <w:bottom w:val="nil"/>
              <w:right w:val="nil"/>
            </w:tcBorders>
            <w:shd w:val="clear" w:color="auto" w:fill="auto"/>
            <w:vAlign w:val="center"/>
            <w:hideMark/>
          </w:tcPr>
          <w:p w14:paraId="2870C1AE" w14:textId="77777777" w:rsidR="0060333F" w:rsidRPr="00CC6303" w:rsidRDefault="0060333F" w:rsidP="0060333F">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Blackspotted electric ray</w:t>
            </w:r>
          </w:p>
        </w:tc>
        <w:tc>
          <w:tcPr>
            <w:tcW w:w="0" w:type="auto"/>
            <w:tcBorders>
              <w:top w:val="nil"/>
              <w:left w:val="nil"/>
              <w:bottom w:val="nil"/>
              <w:right w:val="nil"/>
            </w:tcBorders>
            <w:shd w:val="clear" w:color="auto" w:fill="auto"/>
            <w:vAlign w:val="center"/>
            <w:hideMark/>
          </w:tcPr>
          <w:p w14:paraId="08C2ED35" w14:textId="77777777" w:rsidR="0060333F" w:rsidRPr="00CC6303" w:rsidRDefault="0060333F" w:rsidP="0060333F">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Peters, 1855</w:t>
            </w:r>
          </w:p>
        </w:tc>
        <w:tc>
          <w:tcPr>
            <w:tcW w:w="287" w:type="dxa"/>
            <w:tcBorders>
              <w:top w:val="nil"/>
              <w:left w:val="nil"/>
              <w:bottom w:val="nil"/>
              <w:right w:val="nil"/>
            </w:tcBorders>
            <w:shd w:val="clear" w:color="auto" w:fill="F2F2F2"/>
            <w:noWrap/>
            <w:vAlign w:val="center"/>
            <w:hideMark/>
          </w:tcPr>
          <w:p w14:paraId="3912B83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1E30CA2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0C8F7C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48D6D93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7559300F"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7995980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7AF6F413"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6EFE7682"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31551F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53F52FA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0317D0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0597005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0CF5C2D0"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4B3F4AF0"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562AB4A3"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3F60B279" w14:textId="77777777" w:rsidR="0060333F" w:rsidRPr="00CC6303" w:rsidRDefault="0060333F" w:rsidP="0060333F">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DD</w:t>
            </w:r>
          </w:p>
        </w:tc>
        <w:tc>
          <w:tcPr>
            <w:tcW w:w="0" w:type="auto"/>
            <w:tcBorders>
              <w:top w:val="nil"/>
              <w:left w:val="nil"/>
              <w:bottom w:val="nil"/>
              <w:right w:val="nil"/>
            </w:tcBorders>
            <w:shd w:val="clear" w:color="auto" w:fill="auto"/>
            <w:noWrap/>
            <w:vAlign w:val="center"/>
            <w:hideMark/>
          </w:tcPr>
          <w:p w14:paraId="7BAB9CF4"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w:t>
            </w:r>
          </w:p>
        </w:tc>
      </w:tr>
      <w:tr w:rsidR="0060333F" w:rsidRPr="0060333F" w14:paraId="0DB0C90F" w14:textId="77777777" w:rsidTr="0060333F">
        <w:trPr>
          <w:trHeight w:val="113"/>
        </w:trPr>
        <w:tc>
          <w:tcPr>
            <w:tcW w:w="0" w:type="auto"/>
            <w:tcBorders>
              <w:top w:val="nil"/>
              <w:left w:val="nil"/>
              <w:bottom w:val="nil"/>
              <w:right w:val="nil"/>
            </w:tcBorders>
            <w:shd w:val="clear" w:color="auto" w:fill="auto"/>
            <w:noWrap/>
            <w:vAlign w:val="center"/>
            <w:hideMark/>
          </w:tcPr>
          <w:p w14:paraId="03C086F4" w14:textId="77777777" w:rsidR="0060333F" w:rsidRPr="00CC6303" w:rsidRDefault="0060333F" w:rsidP="0060333F">
            <w:pPr>
              <w:spacing w:after="0" w:line="240" w:lineRule="auto"/>
              <w:rPr>
                <w:rFonts w:ascii="Calibri" w:eastAsia="Times New Roman" w:hAnsi="Calibri" w:cs="Calibri"/>
                <w:color w:val="000000"/>
                <w:sz w:val="10"/>
                <w:szCs w:val="10"/>
                <w:lang w:val="en-US"/>
              </w:rPr>
            </w:pPr>
          </w:p>
        </w:tc>
        <w:tc>
          <w:tcPr>
            <w:tcW w:w="0" w:type="auto"/>
            <w:tcBorders>
              <w:top w:val="nil"/>
              <w:left w:val="nil"/>
              <w:bottom w:val="nil"/>
              <w:right w:val="nil"/>
            </w:tcBorders>
            <w:shd w:val="clear" w:color="auto" w:fill="auto"/>
            <w:noWrap/>
            <w:vAlign w:val="center"/>
            <w:hideMark/>
          </w:tcPr>
          <w:p w14:paraId="0C05E0AA" w14:textId="77777777" w:rsidR="0060333F" w:rsidRPr="00CC6303" w:rsidRDefault="0060333F" w:rsidP="0060333F">
            <w:pPr>
              <w:spacing w:after="0" w:line="240" w:lineRule="auto"/>
              <w:jc w:val="center"/>
              <w:rPr>
                <w:rFonts w:ascii="Calibri" w:eastAsia="Times New Roman" w:hAnsi="Calibri" w:cs="Calibri"/>
                <w:sz w:val="10"/>
                <w:szCs w:val="10"/>
                <w:lang w:val="en-US"/>
              </w:rPr>
            </w:pPr>
          </w:p>
        </w:tc>
        <w:tc>
          <w:tcPr>
            <w:tcW w:w="2098" w:type="dxa"/>
            <w:tcBorders>
              <w:top w:val="nil"/>
              <w:left w:val="nil"/>
              <w:bottom w:val="nil"/>
              <w:right w:val="nil"/>
            </w:tcBorders>
            <w:shd w:val="clear" w:color="auto" w:fill="auto"/>
            <w:noWrap/>
            <w:vAlign w:val="center"/>
            <w:hideMark/>
          </w:tcPr>
          <w:p w14:paraId="58888FB2" w14:textId="77777777" w:rsidR="0060333F" w:rsidRPr="00CC6303" w:rsidRDefault="0060333F" w:rsidP="0060333F">
            <w:pPr>
              <w:spacing w:after="0" w:line="240" w:lineRule="auto"/>
              <w:jc w:val="center"/>
              <w:rPr>
                <w:rFonts w:ascii="Calibri" w:eastAsia="Times New Roman" w:hAnsi="Calibri" w:cs="Calibri"/>
                <w:sz w:val="10"/>
                <w:szCs w:val="10"/>
                <w:lang w:val="en-US"/>
              </w:rPr>
            </w:pPr>
          </w:p>
        </w:tc>
        <w:tc>
          <w:tcPr>
            <w:tcW w:w="0" w:type="auto"/>
            <w:tcBorders>
              <w:top w:val="nil"/>
              <w:left w:val="nil"/>
              <w:bottom w:val="nil"/>
              <w:right w:val="nil"/>
            </w:tcBorders>
            <w:shd w:val="clear" w:color="auto" w:fill="auto"/>
            <w:noWrap/>
            <w:vAlign w:val="center"/>
            <w:hideMark/>
          </w:tcPr>
          <w:p w14:paraId="09FD8839" w14:textId="77777777" w:rsidR="0060333F" w:rsidRPr="00CC6303" w:rsidRDefault="0060333F" w:rsidP="0060333F">
            <w:pPr>
              <w:spacing w:after="0" w:line="240" w:lineRule="auto"/>
              <w:jc w:val="center"/>
              <w:rPr>
                <w:rFonts w:ascii="Calibri" w:eastAsia="Times New Roman" w:hAnsi="Calibri" w:cs="Calibri"/>
                <w:sz w:val="10"/>
                <w:szCs w:val="10"/>
                <w:lang w:val="en-US"/>
              </w:rPr>
            </w:pPr>
          </w:p>
        </w:tc>
        <w:tc>
          <w:tcPr>
            <w:tcW w:w="287" w:type="dxa"/>
            <w:tcBorders>
              <w:top w:val="nil"/>
              <w:left w:val="nil"/>
              <w:bottom w:val="nil"/>
              <w:right w:val="nil"/>
            </w:tcBorders>
            <w:shd w:val="clear" w:color="auto" w:fill="F2F2F2"/>
            <w:noWrap/>
            <w:vAlign w:val="center"/>
            <w:hideMark/>
          </w:tcPr>
          <w:p w14:paraId="5E5F9626" w14:textId="77777777" w:rsidR="0060333F" w:rsidRPr="00CC6303" w:rsidRDefault="0060333F" w:rsidP="0060333F">
            <w:pPr>
              <w:spacing w:after="0" w:line="240" w:lineRule="auto"/>
              <w:jc w:val="center"/>
              <w:rPr>
                <w:rFonts w:ascii="Calibri" w:eastAsia="Times New Roman" w:hAnsi="Calibri" w:cs="Calibri"/>
                <w:sz w:val="10"/>
                <w:szCs w:val="10"/>
                <w:lang w:val="en-US"/>
              </w:rPr>
            </w:pPr>
          </w:p>
        </w:tc>
        <w:tc>
          <w:tcPr>
            <w:tcW w:w="293" w:type="dxa"/>
            <w:tcBorders>
              <w:top w:val="nil"/>
              <w:left w:val="nil"/>
              <w:bottom w:val="nil"/>
              <w:right w:val="nil"/>
            </w:tcBorders>
            <w:shd w:val="clear" w:color="auto" w:fill="auto"/>
            <w:noWrap/>
            <w:vAlign w:val="center"/>
            <w:hideMark/>
          </w:tcPr>
          <w:p w14:paraId="1410066D" w14:textId="77777777" w:rsidR="0060333F" w:rsidRPr="00CC6303" w:rsidRDefault="0060333F" w:rsidP="0060333F">
            <w:pPr>
              <w:spacing w:after="0" w:line="240" w:lineRule="auto"/>
              <w:jc w:val="center"/>
              <w:rPr>
                <w:rFonts w:ascii="Calibri" w:eastAsia="Times New Roman" w:hAnsi="Calibri" w:cs="Calibri"/>
                <w:sz w:val="10"/>
                <w:szCs w:val="10"/>
                <w:lang w:val="en-US"/>
              </w:rPr>
            </w:pPr>
          </w:p>
        </w:tc>
        <w:tc>
          <w:tcPr>
            <w:tcW w:w="287" w:type="dxa"/>
            <w:tcBorders>
              <w:top w:val="nil"/>
              <w:left w:val="nil"/>
              <w:bottom w:val="nil"/>
              <w:right w:val="nil"/>
            </w:tcBorders>
            <w:shd w:val="clear" w:color="auto" w:fill="F2F2F2"/>
            <w:noWrap/>
            <w:vAlign w:val="center"/>
            <w:hideMark/>
          </w:tcPr>
          <w:p w14:paraId="45D3362D" w14:textId="77777777" w:rsidR="0060333F" w:rsidRPr="00CC6303" w:rsidRDefault="0060333F" w:rsidP="0060333F">
            <w:pPr>
              <w:spacing w:after="0" w:line="240" w:lineRule="auto"/>
              <w:jc w:val="center"/>
              <w:rPr>
                <w:rFonts w:ascii="Calibri" w:eastAsia="Times New Roman" w:hAnsi="Calibri" w:cs="Calibri"/>
                <w:sz w:val="10"/>
                <w:szCs w:val="10"/>
                <w:lang w:val="en-US"/>
              </w:rPr>
            </w:pPr>
          </w:p>
        </w:tc>
        <w:tc>
          <w:tcPr>
            <w:tcW w:w="287" w:type="dxa"/>
            <w:tcBorders>
              <w:top w:val="nil"/>
              <w:left w:val="nil"/>
              <w:bottom w:val="nil"/>
              <w:right w:val="nil"/>
            </w:tcBorders>
            <w:shd w:val="clear" w:color="auto" w:fill="auto"/>
            <w:noWrap/>
            <w:vAlign w:val="center"/>
            <w:hideMark/>
          </w:tcPr>
          <w:p w14:paraId="52D22720" w14:textId="77777777" w:rsidR="0060333F" w:rsidRPr="00CC6303" w:rsidRDefault="0060333F" w:rsidP="0060333F">
            <w:pPr>
              <w:spacing w:after="0" w:line="240" w:lineRule="auto"/>
              <w:jc w:val="center"/>
              <w:rPr>
                <w:rFonts w:ascii="Calibri" w:eastAsia="Times New Roman" w:hAnsi="Calibri" w:cs="Calibri"/>
                <w:sz w:val="10"/>
                <w:szCs w:val="10"/>
                <w:lang w:val="en-US"/>
              </w:rPr>
            </w:pPr>
          </w:p>
        </w:tc>
        <w:tc>
          <w:tcPr>
            <w:tcW w:w="287" w:type="dxa"/>
            <w:tcBorders>
              <w:top w:val="nil"/>
              <w:left w:val="nil"/>
              <w:bottom w:val="nil"/>
              <w:right w:val="nil"/>
            </w:tcBorders>
            <w:shd w:val="clear" w:color="auto" w:fill="F2F2F2"/>
            <w:noWrap/>
            <w:vAlign w:val="center"/>
            <w:hideMark/>
          </w:tcPr>
          <w:p w14:paraId="6333DB1A" w14:textId="77777777" w:rsidR="0060333F" w:rsidRPr="00CC6303" w:rsidRDefault="0060333F" w:rsidP="0060333F">
            <w:pPr>
              <w:spacing w:after="0" w:line="240" w:lineRule="auto"/>
              <w:jc w:val="center"/>
              <w:rPr>
                <w:rFonts w:ascii="Calibri" w:eastAsia="Times New Roman" w:hAnsi="Calibri" w:cs="Calibri"/>
                <w:sz w:val="10"/>
                <w:szCs w:val="10"/>
                <w:lang w:val="en-US"/>
              </w:rPr>
            </w:pPr>
          </w:p>
        </w:tc>
        <w:tc>
          <w:tcPr>
            <w:tcW w:w="315" w:type="dxa"/>
            <w:tcBorders>
              <w:top w:val="nil"/>
              <w:left w:val="nil"/>
              <w:bottom w:val="nil"/>
              <w:right w:val="nil"/>
            </w:tcBorders>
            <w:shd w:val="clear" w:color="auto" w:fill="auto"/>
            <w:noWrap/>
            <w:vAlign w:val="center"/>
            <w:hideMark/>
          </w:tcPr>
          <w:p w14:paraId="57696489" w14:textId="77777777" w:rsidR="0060333F" w:rsidRPr="00CC6303" w:rsidRDefault="0060333F" w:rsidP="0060333F">
            <w:pPr>
              <w:spacing w:after="0" w:line="240" w:lineRule="auto"/>
              <w:jc w:val="center"/>
              <w:rPr>
                <w:rFonts w:ascii="Calibri" w:eastAsia="Times New Roman" w:hAnsi="Calibri" w:cs="Calibri"/>
                <w:sz w:val="10"/>
                <w:szCs w:val="10"/>
                <w:lang w:val="en-US"/>
              </w:rPr>
            </w:pPr>
          </w:p>
        </w:tc>
        <w:tc>
          <w:tcPr>
            <w:tcW w:w="317" w:type="dxa"/>
            <w:tcBorders>
              <w:top w:val="nil"/>
              <w:left w:val="nil"/>
              <w:bottom w:val="nil"/>
              <w:right w:val="nil"/>
            </w:tcBorders>
            <w:shd w:val="clear" w:color="auto" w:fill="F2F2F2"/>
            <w:noWrap/>
            <w:vAlign w:val="center"/>
            <w:hideMark/>
          </w:tcPr>
          <w:p w14:paraId="0142D1C9" w14:textId="77777777" w:rsidR="0060333F" w:rsidRPr="00CC6303" w:rsidRDefault="0060333F" w:rsidP="0060333F">
            <w:pPr>
              <w:spacing w:after="0" w:line="240" w:lineRule="auto"/>
              <w:jc w:val="center"/>
              <w:rPr>
                <w:rFonts w:ascii="Calibri" w:eastAsia="Times New Roman" w:hAnsi="Calibri" w:cs="Calibri"/>
                <w:sz w:val="10"/>
                <w:szCs w:val="10"/>
                <w:lang w:val="en-US"/>
              </w:rPr>
            </w:pPr>
          </w:p>
        </w:tc>
        <w:tc>
          <w:tcPr>
            <w:tcW w:w="287" w:type="dxa"/>
            <w:tcBorders>
              <w:top w:val="nil"/>
              <w:left w:val="nil"/>
              <w:bottom w:val="nil"/>
              <w:right w:val="nil"/>
            </w:tcBorders>
            <w:shd w:val="clear" w:color="auto" w:fill="auto"/>
            <w:noWrap/>
            <w:vAlign w:val="center"/>
            <w:hideMark/>
          </w:tcPr>
          <w:p w14:paraId="7B76C2B7" w14:textId="77777777" w:rsidR="0060333F" w:rsidRPr="00CC6303" w:rsidRDefault="0060333F" w:rsidP="0060333F">
            <w:pPr>
              <w:spacing w:after="0" w:line="240" w:lineRule="auto"/>
              <w:jc w:val="center"/>
              <w:rPr>
                <w:rFonts w:ascii="Calibri" w:eastAsia="Times New Roman" w:hAnsi="Calibri" w:cs="Calibri"/>
                <w:sz w:val="10"/>
                <w:szCs w:val="10"/>
                <w:lang w:val="en-US"/>
              </w:rPr>
            </w:pPr>
          </w:p>
        </w:tc>
        <w:tc>
          <w:tcPr>
            <w:tcW w:w="287" w:type="dxa"/>
            <w:tcBorders>
              <w:top w:val="nil"/>
              <w:left w:val="nil"/>
              <w:bottom w:val="nil"/>
              <w:right w:val="nil"/>
            </w:tcBorders>
            <w:shd w:val="clear" w:color="auto" w:fill="F2F2F2"/>
            <w:noWrap/>
            <w:vAlign w:val="center"/>
            <w:hideMark/>
          </w:tcPr>
          <w:p w14:paraId="1618D740" w14:textId="77777777" w:rsidR="0060333F" w:rsidRPr="00CC6303" w:rsidRDefault="0060333F" w:rsidP="0060333F">
            <w:pPr>
              <w:spacing w:after="0" w:line="240" w:lineRule="auto"/>
              <w:jc w:val="center"/>
              <w:rPr>
                <w:rFonts w:ascii="Calibri" w:eastAsia="Times New Roman" w:hAnsi="Calibri" w:cs="Calibri"/>
                <w:sz w:val="10"/>
                <w:szCs w:val="10"/>
                <w:lang w:val="en-US"/>
              </w:rPr>
            </w:pPr>
          </w:p>
        </w:tc>
        <w:tc>
          <w:tcPr>
            <w:tcW w:w="302" w:type="dxa"/>
            <w:tcBorders>
              <w:top w:val="nil"/>
              <w:left w:val="nil"/>
              <w:bottom w:val="nil"/>
              <w:right w:val="nil"/>
            </w:tcBorders>
            <w:shd w:val="clear" w:color="auto" w:fill="auto"/>
            <w:noWrap/>
            <w:vAlign w:val="center"/>
            <w:hideMark/>
          </w:tcPr>
          <w:p w14:paraId="52067F80" w14:textId="77777777" w:rsidR="0060333F" w:rsidRPr="00CC6303" w:rsidRDefault="0060333F" w:rsidP="0060333F">
            <w:pPr>
              <w:spacing w:after="0" w:line="240" w:lineRule="auto"/>
              <w:jc w:val="center"/>
              <w:rPr>
                <w:rFonts w:ascii="Calibri" w:eastAsia="Times New Roman" w:hAnsi="Calibri" w:cs="Calibri"/>
                <w:sz w:val="10"/>
                <w:szCs w:val="10"/>
                <w:lang w:val="en-US"/>
              </w:rPr>
            </w:pPr>
          </w:p>
        </w:tc>
        <w:tc>
          <w:tcPr>
            <w:tcW w:w="287" w:type="dxa"/>
            <w:tcBorders>
              <w:top w:val="nil"/>
              <w:left w:val="nil"/>
              <w:bottom w:val="nil"/>
              <w:right w:val="nil"/>
            </w:tcBorders>
            <w:shd w:val="clear" w:color="auto" w:fill="F2F2F2"/>
            <w:noWrap/>
            <w:vAlign w:val="center"/>
            <w:hideMark/>
          </w:tcPr>
          <w:p w14:paraId="5E5635C1" w14:textId="77777777" w:rsidR="0060333F" w:rsidRPr="00CC6303" w:rsidRDefault="0060333F" w:rsidP="0060333F">
            <w:pPr>
              <w:spacing w:after="0" w:line="240" w:lineRule="auto"/>
              <w:jc w:val="center"/>
              <w:rPr>
                <w:rFonts w:ascii="Calibri" w:eastAsia="Times New Roman" w:hAnsi="Calibri" w:cs="Calibri"/>
                <w:sz w:val="10"/>
                <w:szCs w:val="10"/>
                <w:lang w:val="en-US"/>
              </w:rPr>
            </w:pPr>
          </w:p>
        </w:tc>
        <w:tc>
          <w:tcPr>
            <w:tcW w:w="0" w:type="auto"/>
            <w:tcBorders>
              <w:top w:val="nil"/>
              <w:left w:val="nil"/>
              <w:bottom w:val="nil"/>
              <w:right w:val="nil"/>
            </w:tcBorders>
            <w:shd w:val="clear" w:color="auto" w:fill="auto"/>
            <w:noWrap/>
            <w:vAlign w:val="center"/>
            <w:hideMark/>
          </w:tcPr>
          <w:p w14:paraId="2C59084D" w14:textId="77777777" w:rsidR="0060333F" w:rsidRPr="00CC6303" w:rsidRDefault="0060333F" w:rsidP="0060333F">
            <w:pPr>
              <w:spacing w:after="0" w:line="240" w:lineRule="auto"/>
              <w:jc w:val="center"/>
              <w:rPr>
                <w:rFonts w:ascii="Calibri" w:eastAsia="Times New Roman" w:hAnsi="Calibri" w:cs="Calibri"/>
                <w:sz w:val="10"/>
                <w:szCs w:val="10"/>
                <w:lang w:val="en-US"/>
              </w:rPr>
            </w:pPr>
          </w:p>
        </w:tc>
        <w:tc>
          <w:tcPr>
            <w:tcW w:w="0" w:type="auto"/>
            <w:tcBorders>
              <w:top w:val="nil"/>
              <w:left w:val="nil"/>
              <w:bottom w:val="nil"/>
              <w:right w:val="nil"/>
            </w:tcBorders>
            <w:shd w:val="clear" w:color="auto" w:fill="auto"/>
            <w:noWrap/>
            <w:vAlign w:val="center"/>
            <w:hideMark/>
          </w:tcPr>
          <w:p w14:paraId="6EA04DFB" w14:textId="77777777" w:rsidR="0060333F" w:rsidRPr="00CC6303" w:rsidRDefault="0060333F" w:rsidP="0060333F">
            <w:pPr>
              <w:spacing w:after="0" w:line="240" w:lineRule="auto"/>
              <w:jc w:val="center"/>
              <w:rPr>
                <w:rFonts w:ascii="Calibri" w:eastAsia="Times New Roman" w:hAnsi="Calibri" w:cs="Calibri"/>
                <w:sz w:val="10"/>
                <w:szCs w:val="10"/>
                <w:lang w:val="en-US"/>
              </w:rPr>
            </w:pPr>
          </w:p>
        </w:tc>
        <w:tc>
          <w:tcPr>
            <w:tcW w:w="0" w:type="auto"/>
            <w:tcBorders>
              <w:top w:val="nil"/>
              <w:left w:val="nil"/>
              <w:bottom w:val="nil"/>
              <w:right w:val="nil"/>
            </w:tcBorders>
            <w:shd w:val="clear" w:color="auto" w:fill="auto"/>
            <w:noWrap/>
            <w:vAlign w:val="center"/>
            <w:hideMark/>
          </w:tcPr>
          <w:p w14:paraId="16DC987D" w14:textId="77777777" w:rsidR="0060333F" w:rsidRPr="00CC6303" w:rsidRDefault="0060333F" w:rsidP="0060333F">
            <w:pPr>
              <w:spacing w:after="0" w:line="240" w:lineRule="auto"/>
              <w:jc w:val="center"/>
              <w:rPr>
                <w:rFonts w:ascii="Calibri" w:eastAsia="Times New Roman" w:hAnsi="Calibri" w:cs="Calibri"/>
                <w:sz w:val="10"/>
                <w:szCs w:val="10"/>
                <w:lang w:val="en-US"/>
              </w:rPr>
            </w:pPr>
          </w:p>
        </w:tc>
        <w:tc>
          <w:tcPr>
            <w:tcW w:w="0" w:type="auto"/>
            <w:tcBorders>
              <w:top w:val="nil"/>
              <w:left w:val="nil"/>
              <w:bottom w:val="nil"/>
              <w:right w:val="nil"/>
            </w:tcBorders>
            <w:shd w:val="clear" w:color="auto" w:fill="auto"/>
            <w:noWrap/>
            <w:vAlign w:val="center"/>
            <w:hideMark/>
          </w:tcPr>
          <w:p w14:paraId="27D2A218" w14:textId="77777777" w:rsidR="0060333F" w:rsidRPr="00CC6303" w:rsidRDefault="0060333F" w:rsidP="0060333F">
            <w:pPr>
              <w:spacing w:after="0" w:line="240" w:lineRule="auto"/>
              <w:jc w:val="center"/>
              <w:rPr>
                <w:rFonts w:ascii="Calibri" w:eastAsia="Times New Roman" w:hAnsi="Calibri" w:cs="Calibri"/>
                <w:sz w:val="10"/>
                <w:szCs w:val="10"/>
                <w:lang w:val="en-US"/>
              </w:rPr>
            </w:pPr>
          </w:p>
        </w:tc>
        <w:tc>
          <w:tcPr>
            <w:tcW w:w="0" w:type="auto"/>
            <w:tcBorders>
              <w:top w:val="nil"/>
              <w:left w:val="nil"/>
              <w:bottom w:val="nil"/>
              <w:right w:val="nil"/>
            </w:tcBorders>
            <w:shd w:val="clear" w:color="auto" w:fill="auto"/>
            <w:noWrap/>
            <w:vAlign w:val="center"/>
            <w:hideMark/>
          </w:tcPr>
          <w:p w14:paraId="56A12C6A" w14:textId="77777777" w:rsidR="0060333F" w:rsidRPr="00CC6303" w:rsidRDefault="0060333F" w:rsidP="0060333F">
            <w:pPr>
              <w:spacing w:after="0" w:line="240" w:lineRule="auto"/>
              <w:jc w:val="center"/>
              <w:rPr>
                <w:rFonts w:ascii="Calibri" w:eastAsia="Times New Roman" w:hAnsi="Calibri" w:cs="Calibri"/>
                <w:sz w:val="10"/>
                <w:szCs w:val="10"/>
                <w:lang w:val="en-US"/>
              </w:rPr>
            </w:pPr>
          </w:p>
        </w:tc>
        <w:tc>
          <w:tcPr>
            <w:tcW w:w="0" w:type="auto"/>
            <w:tcBorders>
              <w:top w:val="nil"/>
              <w:left w:val="nil"/>
              <w:bottom w:val="nil"/>
              <w:right w:val="nil"/>
            </w:tcBorders>
            <w:shd w:val="clear" w:color="auto" w:fill="auto"/>
            <w:noWrap/>
            <w:vAlign w:val="center"/>
            <w:hideMark/>
          </w:tcPr>
          <w:p w14:paraId="0031B31B" w14:textId="77777777" w:rsidR="0060333F" w:rsidRPr="00CC6303" w:rsidRDefault="0060333F" w:rsidP="0060333F">
            <w:pPr>
              <w:spacing w:after="0" w:line="240" w:lineRule="auto"/>
              <w:jc w:val="center"/>
              <w:rPr>
                <w:rFonts w:ascii="Calibri" w:eastAsia="Times New Roman" w:hAnsi="Calibri" w:cs="Calibri"/>
                <w:sz w:val="10"/>
                <w:szCs w:val="10"/>
                <w:lang w:val="en-US"/>
              </w:rPr>
            </w:pPr>
          </w:p>
        </w:tc>
      </w:tr>
      <w:tr w:rsidR="0060333F" w:rsidRPr="00CC6303" w14:paraId="018A7430" w14:textId="77777777" w:rsidTr="00CC6303">
        <w:trPr>
          <w:trHeight w:val="180"/>
        </w:trPr>
        <w:tc>
          <w:tcPr>
            <w:tcW w:w="0" w:type="auto"/>
            <w:tcBorders>
              <w:top w:val="nil"/>
              <w:left w:val="nil"/>
              <w:bottom w:val="nil"/>
              <w:right w:val="nil"/>
            </w:tcBorders>
            <w:shd w:val="clear" w:color="auto" w:fill="auto"/>
            <w:noWrap/>
            <w:vAlign w:val="center"/>
          </w:tcPr>
          <w:p w14:paraId="521E0B68"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b/>
                <w:bCs/>
                <w:i/>
                <w:iCs/>
                <w:color w:val="000000"/>
                <w:sz w:val="14"/>
                <w:szCs w:val="14"/>
                <w:lang w:val="en-US"/>
              </w:rPr>
              <w:t>Marine turtles</w:t>
            </w:r>
          </w:p>
        </w:tc>
        <w:tc>
          <w:tcPr>
            <w:tcW w:w="0" w:type="auto"/>
            <w:tcBorders>
              <w:top w:val="nil"/>
              <w:left w:val="nil"/>
              <w:bottom w:val="nil"/>
              <w:right w:val="nil"/>
            </w:tcBorders>
            <w:shd w:val="clear" w:color="auto" w:fill="auto"/>
            <w:noWrap/>
            <w:vAlign w:val="center"/>
          </w:tcPr>
          <w:p w14:paraId="65A87D83"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098" w:type="dxa"/>
            <w:tcBorders>
              <w:top w:val="nil"/>
              <w:left w:val="nil"/>
              <w:bottom w:val="nil"/>
              <w:right w:val="nil"/>
            </w:tcBorders>
            <w:shd w:val="clear" w:color="auto" w:fill="auto"/>
            <w:noWrap/>
            <w:vAlign w:val="center"/>
          </w:tcPr>
          <w:p w14:paraId="0BE3E9C1"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tcPr>
          <w:p w14:paraId="418B3873"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tcPr>
          <w:p w14:paraId="15017B7B"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93" w:type="dxa"/>
            <w:tcBorders>
              <w:top w:val="nil"/>
              <w:left w:val="nil"/>
              <w:bottom w:val="nil"/>
              <w:right w:val="nil"/>
            </w:tcBorders>
            <w:shd w:val="clear" w:color="auto" w:fill="auto"/>
            <w:noWrap/>
            <w:vAlign w:val="center"/>
          </w:tcPr>
          <w:p w14:paraId="74EAE024"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tcPr>
          <w:p w14:paraId="71A5C9B3"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tcPr>
          <w:p w14:paraId="0037C55A"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tcPr>
          <w:p w14:paraId="769AC1C4"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tcPr>
          <w:p w14:paraId="2A0885A0"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noWrap/>
            <w:vAlign w:val="center"/>
          </w:tcPr>
          <w:p w14:paraId="23FB11EF"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tcPr>
          <w:p w14:paraId="71EBCA40"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tcPr>
          <w:p w14:paraId="7DBADD93"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tcPr>
          <w:p w14:paraId="04D35900"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tcPr>
          <w:p w14:paraId="3B0A0D92"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tcPr>
          <w:p w14:paraId="0BB77934"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tcPr>
          <w:p w14:paraId="18B1673B"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tcPr>
          <w:p w14:paraId="68D203C5"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tcPr>
          <w:p w14:paraId="5BE78564"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tcPr>
          <w:p w14:paraId="5BF52B96"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tcPr>
          <w:p w14:paraId="679606A9"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r>
      <w:tr w:rsidR="0060333F" w:rsidRPr="00CC6303" w14:paraId="1FDC5EA2" w14:textId="77777777" w:rsidTr="00CC6303">
        <w:trPr>
          <w:trHeight w:val="180"/>
        </w:trPr>
        <w:tc>
          <w:tcPr>
            <w:tcW w:w="0" w:type="auto"/>
            <w:tcBorders>
              <w:top w:val="nil"/>
              <w:left w:val="nil"/>
              <w:bottom w:val="nil"/>
              <w:right w:val="nil"/>
            </w:tcBorders>
            <w:shd w:val="clear" w:color="auto" w:fill="auto"/>
            <w:vAlign w:val="center"/>
            <w:hideMark/>
          </w:tcPr>
          <w:p w14:paraId="37981367"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Cheloniidae</w:t>
            </w:r>
          </w:p>
        </w:tc>
        <w:tc>
          <w:tcPr>
            <w:tcW w:w="0" w:type="auto"/>
            <w:tcBorders>
              <w:top w:val="nil"/>
              <w:left w:val="nil"/>
              <w:bottom w:val="nil"/>
              <w:right w:val="nil"/>
            </w:tcBorders>
            <w:shd w:val="clear" w:color="auto" w:fill="auto"/>
            <w:vAlign w:val="center"/>
            <w:hideMark/>
          </w:tcPr>
          <w:p w14:paraId="602D3893"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Caretta </w:t>
            </w:r>
            <w:proofErr w:type="spellStart"/>
            <w:r w:rsidRPr="00CC6303">
              <w:rPr>
                <w:rFonts w:ascii="Calibri" w:eastAsia="Times New Roman" w:hAnsi="Calibri" w:cs="Calibri"/>
                <w:i/>
                <w:iCs/>
                <w:color w:val="000000"/>
                <w:sz w:val="14"/>
                <w:szCs w:val="14"/>
                <w:lang w:val="en-US"/>
              </w:rPr>
              <w:t>caretta</w:t>
            </w:r>
            <w:proofErr w:type="spellEnd"/>
            <w:r w:rsidRPr="00CC6303">
              <w:rPr>
                <w:rFonts w:ascii="Calibri" w:eastAsia="Times New Roman" w:hAnsi="Calibri" w:cs="Calibri"/>
                <w:i/>
                <w:iCs/>
                <w:color w:val="000000"/>
                <w:sz w:val="14"/>
                <w:szCs w:val="14"/>
                <w:lang w:val="en-US"/>
              </w:rPr>
              <w:t xml:space="preserve"> </w:t>
            </w:r>
            <w:r w:rsidRPr="00CC6303">
              <w:rPr>
                <w:rFonts w:ascii="Calibri" w:eastAsia="Times New Roman" w:hAnsi="Calibri" w:cs="Calibri"/>
                <w:i/>
                <w:iCs/>
                <w:color w:val="000000"/>
                <w:sz w:val="14"/>
                <w:szCs w:val="14"/>
                <w:vertAlign w:val="superscript"/>
                <w:lang w:val="en-US"/>
              </w:rPr>
              <w:t>e</w:t>
            </w:r>
          </w:p>
        </w:tc>
        <w:tc>
          <w:tcPr>
            <w:tcW w:w="2098" w:type="dxa"/>
            <w:tcBorders>
              <w:top w:val="nil"/>
              <w:left w:val="nil"/>
              <w:bottom w:val="nil"/>
              <w:right w:val="nil"/>
            </w:tcBorders>
            <w:shd w:val="clear" w:color="auto" w:fill="auto"/>
            <w:vAlign w:val="center"/>
            <w:hideMark/>
          </w:tcPr>
          <w:p w14:paraId="41E042C2"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Loggerhead turtle</w:t>
            </w:r>
          </w:p>
        </w:tc>
        <w:tc>
          <w:tcPr>
            <w:tcW w:w="0" w:type="auto"/>
            <w:tcBorders>
              <w:top w:val="nil"/>
              <w:left w:val="nil"/>
              <w:bottom w:val="nil"/>
              <w:right w:val="nil"/>
            </w:tcBorders>
            <w:shd w:val="clear" w:color="auto" w:fill="auto"/>
            <w:vAlign w:val="center"/>
            <w:hideMark/>
          </w:tcPr>
          <w:p w14:paraId="536DE0C5"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287" w:type="dxa"/>
            <w:tcBorders>
              <w:top w:val="nil"/>
              <w:left w:val="nil"/>
              <w:bottom w:val="nil"/>
              <w:right w:val="nil"/>
            </w:tcBorders>
            <w:shd w:val="clear" w:color="auto" w:fill="F2F2F2"/>
            <w:vAlign w:val="center"/>
            <w:hideMark/>
          </w:tcPr>
          <w:p w14:paraId="3954CCA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053C939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7FF5D42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14D9AC8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7DBC52F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vAlign w:val="center"/>
            <w:hideMark/>
          </w:tcPr>
          <w:p w14:paraId="3CC8AA9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vAlign w:val="center"/>
            <w:hideMark/>
          </w:tcPr>
          <w:p w14:paraId="79457EA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7A17D88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7FDA9E9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vAlign w:val="center"/>
            <w:hideMark/>
          </w:tcPr>
          <w:p w14:paraId="0101ED5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41FA827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vAlign w:val="center"/>
            <w:hideMark/>
          </w:tcPr>
          <w:p w14:paraId="426BC5A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3B8991D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27ACFBF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3249F25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59E1D5E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VU</w:t>
            </w:r>
          </w:p>
        </w:tc>
        <w:tc>
          <w:tcPr>
            <w:tcW w:w="0" w:type="auto"/>
            <w:tcBorders>
              <w:top w:val="nil"/>
              <w:left w:val="nil"/>
              <w:bottom w:val="nil"/>
              <w:right w:val="nil"/>
            </w:tcBorders>
            <w:shd w:val="clear" w:color="auto" w:fill="auto"/>
            <w:noWrap/>
            <w:vAlign w:val="center"/>
            <w:hideMark/>
          </w:tcPr>
          <w:p w14:paraId="47D70B61"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CITES I; IOTC</w:t>
            </w:r>
          </w:p>
        </w:tc>
      </w:tr>
      <w:tr w:rsidR="0060333F" w:rsidRPr="00CC6303" w14:paraId="38C8433B" w14:textId="77777777" w:rsidTr="00CC6303">
        <w:trPr>
          <w:trHeight w:val="180"/>
        </w:trPr>
        <w:tc>
          <w:tcPr>
            <w:tcW w:w="0" w:type="auto"/>
            <w:tcBorders>
              <w:top w:val="nil"/>
              <w:left w:val="nil"/>
              <w:bottom w:val="nil"/>
              <w:right w:val="nil"/>
            </w:tcBorders>
            <w:shd w:val="clear" w:color="auto" w:fill="auto"/>
            <w:vAlign w:val="center"/>
            <w:hideMark/>
          </w:tcPr>
          <w:p w14:paraId="642730E2"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Cheloniidae</w:t>
            </w:r>
          </w:p>
        </w:tc>
        <w:tc>
          <w:tcPr>
            <w:tcW w:w="0" w:type="auto"/>
            <w:tcBorders>
              <w:top w:val="nil"/>
              <w:left w:val="nil"/>
              <w:bottom w:val="nil"/>
              <w:right w:val="nil"/>
            </w:tcBorders>
            <w:shd w:val="clear" w:color="auto" w:fill="auto"/>
            <w:vAlign w:val="center"/>
            <w:hideMark/>
          </w:tcPr>
          <w:p w14:paraId="4E8B4B9B"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Chelonia mydas</w:t>
            </w:r>
            <w:r w:rsidRPr="00CC6303">
              <w:rPr>
                <w:rFonts w:ascii="Calibri" w:eastAsia="Times New Roman" w:hAnsi="Calibri" w:cs="Calibri"/>
                <w:i/>
                <w:iCs/>
                <w:color w:val="000000"/>
                <w:sz w:val="14"/>
                <w:szCs w:val="14"/>
                <w:vertAlign w:val="superscript"/>
                <w:lang w:val="en-US"/>
              </w:rPr>
              <w:t xml:space="preserve"> e</w:t>
            </w:r>
          </w:p>
        </w:tc>
        <w:tc>
          <w:tcPr>
            <w:tcW w:w="2098" w:type="dxa"/>
            <w:tcBorders>
              <w:top w:val="nil"/>
              <w:left w:val="nil"/>
              <w:bottom w:val="nil"/>
              <w:right w:val="nil"/>
            </w:tcBorders>
            <w:shd w:val="clear" w:color="auto" w:fill="auto"/>
            <w:vAlign w:val="center"/>
            <w:hideMark/>
          </w:tcPr>
          <w:p w14:paraId="50E05CAA"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Green turtle</w:t>
            </w:r>
          </w:p>
        </w:tc>
        <w:tc>
          <w:tcPr>
            <w:tcW w:w="0" w:type="auto"/>
            <w:tcBorders>
              <w:top w:val="nil"/>
              <w:left w:val="nil"/>
              <w:bottom w:val="nil"/>
              <w:right w:val="nil"/>
            </w:tcBorders>
            <w:shd w:val="clear" w:color="auto" w:fill="auto"/>
            <w:vAlign w:val="center"/>
            <w:hideMark/>
          </w:tcPr>
          <w:p w14:paraId="4A4FBA0D"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287" w:type="dxa"/>
            <w:tcBorders>
              <w:top w:val="nil"/>
              <w:left w:val="nil"/>
              <w:bottom w:val="nil"/>
              <w:right w:val="nil"/>
            </w:tcBorders>
            <w:shd w:val="clear" w:color="auto" w:fill="F2F2F2"/>
            <w:vAlign w:val="center"/>
            <w:hideMark/>
          </w:tcPr>
          <w:p w14:paraId="6FA16BD2" w14:textId="77777777" w:rsidR="0060333F" w:rsidRPr="00CC6303" w:rsidRDefault="0060333F" w:rsidP="0060333F">
            <w:pPr>
              <w:spacing w:after="0" w:line="240" w:lineRule="auto"/>
              <w:rPr>
                <w:rFonts w:ascii="Calibri" w:eastAsia="Times New Roman" w:hAnsi="Calibri" w:cs="Calibri"/>
                <w:color w:val="000000"/>
                <w:sz w:val="14"/>
                <w:szCs w:val="14"/>
                <w:lang w:val="en-US"/>
              </w:rPr>
            </w:pPr>
          </w:p>
        </w:tc>
        <w:tc>
          <w:tcPr>
            <w:tcW w:w="293" w:type="dxa"/>
            <w:tcBorders>
              <w:top w:val="nil"/>
              <w:left w:val="nil"/>
              <w:bottom w:val="nil"/>
              <w:right w:val="nil"/>
            </w:tcBorders>
            <w:shd w:val="clear" w:color="auto" w:fill="auto"/>
            <w:vAlign w:val="center"/>
            <w:hideMark/>
          </w:tcPr>
          <w:p w14:paraId="1EB2551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3A7752A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0EAAE82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4D99C47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vAlign w:val="center"/>
            <w:hideMark/>
          </w:tcPr>
          <w:p w14:paraId="1F12D2F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vAlign w:val="center"/>
            <w:hideMark/>
          </w:tcPr>
          <w:p w14:paraId="3033F70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54983183"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vAlign w:val="center"/>
            <w:hideMark/>
          </w:tcPr>
          <w:p w14:paraId="6DB05F5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vAlign w:val="center"/>
            <w:hideMark/>
          </w:tcPr>
          <w:p w14:paraId="22470E1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1AF333C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vAlign w:val="center"/>
            <w:hideMark/>
          </w:tcPr>
          <w:p w14:paraId="7F1673C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1B65216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11BFC44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04DA0A2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3BC32CC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EN</w:t>
            </w:r>
          </w:p>
        </w:tc>
        <w:tc>
          <w:tcPr>
            <w:tcW w:w="0" w:type="auto"/>
            <w:tcBorders>
              <w:top w:val="nil"/>
              <w:left w:val="nil"/>
              <w:bottom w:val="nil"/>
              <w:right w:val="nil"/>
            </w:tcBorders>
            <w:shd w:val="clear" w:color="auto" w:fill="auto"/>
            <w:noWrap/>
            <w:vAlign w:val="center"/>
            <w:hideMark/>
          </w:tcPr>
          <w:p w14:paraId="499A1FF1"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CITES I; IOTC; IUCN EN</w:t>
            </w:r>
          </w:p>
        </w:tc>
      </w:tr>
      <w:tr w:rsidR="0060333F" w:rsidRPr="00CC6303" w14:paraId="79728252" w14:textId="77777777" w:rsidTr="00CC6303">
        <w:trPr>
          <w:trHeight w:val="180"/>
        </w:trPr>
        <w:tc>
          <w:tcPr>
            <w:tcW w:w="0" w:type="auto"/>
            <w:tcBorders>
              <w:top w:val="nil"/>
              <w:left w:val="nil"/>
              <w:bottom w:val="nil"/>
              <w:right w:val="nil"/>
            </w:tcBorders>
            <w:shd w:val="clear" w:color="auto" w:fill="auto"/>
            <w:vAlign w:val="center"/>
            <w:hideMark/>
          </w:tcPr>
          <w:p w14:paraId="75C810BD"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Cheloniidae</w:t>
            </w:r>
          </w:p>
        </w:tc>
        <w:tc>
          <w:tcPr>
            <w:tcW w:w="0" w:type="auto"/>
            <w:tcBorders>
              <w:top w:val="nil"/>
              <w:left w:val="nil"/>
              <w:bottom w:val="nil"/>
              <w:right w:val="nil"/>
            </w:tcBorders>
            <w:shd w:val="clear" w:color="auto" w:fill="auto"/>
            <w:vAlign w:val="center"/>
            <w:hideMark/>
          </w:tcPr>
          <w:p w14:paraId="1737087E"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Eretmochelys imbricata </w:t>
            </w:r>
            <w:r w:rsidRPr="00CC6303">
              <w:rPr>
                <w:rFonts w:ascii="Calibri" w:eastAsia="Times New Roman" w:hAnsi="Calibri" w:cs="Calibri"/>
                <w:i/>
                <w:iCs/>
                <w:color w:val="000000"/>
                <w:sz w:val="14"/>
                <w:szCs w:val="14"/>
                <w:vertAlign w:val="superscript"/>
                <w:lang w:val="en-US"/>
              </w:rPr>
              <w:t>e</w:t>
            </w:r>
          </w:p>
        </w:tc>
        <w:tc>
          <w:tcPr>
            <w:tcW w:w="2098" w:type="dxa"/>
            <w:tcBorders>
              <w:top w:val="nil"/>
              <w:left w:val="nil"/>
              <w:bottom w:val="nil"/>
              <w:right w:val="nil"/>
            </w:tcBorders>
            <w:shd w:val="clear" w:color="auto" w:fill="auto"/>
            <w:vAlign w:val="center"/>
            <w:hideMark/>
          </w:tcPr>
          <w:p w14:paraId="354D778E"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Hawksbill turtle</w:t>
            </w:r>
          </w:p>
        </w:tc>
        <w:tc>
          <w:tcPr>
            <w:tcW w:w="0" w:type="auto"/>
            <w:tcBorders>
              <w:top w:val="nil"/>
              <w:left w:val="nil"/>
              <w:bottom w:val="nil"/>
              <w:right w:val="nil"/>
            </w:tcBorders>
            <w:shd w:val="clear" w:color="auto" w:fill="auto"/>
            <w:vAlign w:val="center"/>
            <w:hideMark/>
          </w:tcPr>
          <w:p w14:paraId="77F05BBF"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1766)</w:t>
            </w:r>
          </w:p>
        </w:tc>
        <w:tc>
          <w:tcPr>
            <w:tcW w:w="287" w:type="dxa"/>
            <w:tcBorders>
              <w:top w:val="nil"/>
              <w:left w:val="nil"/>
              <w:bottom w:val="nil"/>
              <w:right w:val="nil"/>
            </w:tcBorders>
            <w:shd w:val="clear" w:color="auto" w:fill="F2F2F2"/>
            <w:vAlign w:val="center"/>
            <w:hideMark/>
          </w:tcPr>
          <w:p w14:paraId="5AFCB46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2BA2DE8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223F3FC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6F7E764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618B87F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vAlign w:val="center"/>
            <w:hideMark/>
          </w:tcPr>
          <w:p w14:paraId="40EBB50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vAlign w:val="center"/>
            <w:hideMark/>
          </w:tcPr>
          <w:p w14:paraId="2D8C53B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7B735CB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13B94AF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vAlign w:val="center"/>
            <w:hideMark/>
          </w:tcPr>
          <w:p w14:paraId="467D1E0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48F5AC8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vAlign w:val="center"/>
            <w:hideMark/>
          </w:tcPr>
          <w:p w14:paraId="13E8F43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6AEE944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5DBBA35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02760CF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05DBF05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CR</w:t>
            </w:r>
          </w:p>
        </w:tc>
        <w:tc>
          <w:tcPr>
            <w:tcW w:w="0" w:type="auto"/>
            <w:tcBorders>
              <w:top w:val="nil"/>
              <w:left w:val="nil"/>
              <w:bottom w:val="nil"/>
              <w:right w:val="nil"/>
            </w:tcBorders>
            <w:shd w:val="clear" w:color="auto" w:fill="auto"/>
            <w:noWrap/>
            <w:vAlign w:val="center"/>
            <w:hideMark/>
          </w:tcPr>
          <w:p w14:paraId="61A10610"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CITES I; IOTC; IUCN CR</w:t>
            </w:r>
          </w:p>
        </w:tc>
      </w:tr>
      <w:tr w:rsidR="0060333F" w:rsidRPr="00CC6303" w14:paraId="2FF7C005" w14:textId="77777777" w:rsidTr="00CC6303">
        <w:trPr>
          <w:trHeight w:val="180"/>
        </w:trPr>
        <w:tc>
          <w:tcPr>
            <w:tcW w:w="0" w:type="auto"/>
            <w:tcBorders>
              <w:top w:val="nil"/>
              <w:left w:val="nil"/>
              <w:bottom w:val="nil"/>
              <w:right w:val="nil"/>
            </w:tcBorders>
            <w:shd w:val="clear" w:color="auto" w:fill="auto"/>
            <w:vAlign w:val="center"/>
            <w:hideMark/>
          </w:tcPr>
          <w:p w14:paraId="38FE71A2"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Cheloniidae</w:t>
            </w:r>
          </w:p>
        </w:tc>
        <w:tc>
          <w:tcPr>
            <w:tcW w:w="0" w:type="auto"/>
            <w:tcBorders>
              <w:top w:val="nil"/>
              <w:left w:val="nil"/>
              <w:bottom w:val="nil"/>
              <w:right w:val="nil"/>
            </w:tcBorders>
            <w:shd w:val="clear" w:color="auto" w:fill="auto"/>
            <w:vAlign w:val="center"/>
            <w:hideMark/>
          </w:tcPr>
          <w:p w14:paraId="145A38C8"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Lepidochelys olivacea </w:t>
            </w:r>
            <w:r w:rsidRPr="00CC6303">
              <w:rPr>
                <w:rFonts w:ascii="Calibri" w:eastAsia="Times New Roman" w:hAnsi="Calibri" w:cs="Calibri"/>
                <w:i/>
                <w:iCs/>
                <w:color w:val="000000"/>
                <w:sz w:val="14"/>
                <w:szCs w:val="14"/>
                <w:vertAlign w:val="superscript"/>
                <w:lang w:val="en-US"/>
              </w:rPr>
              <w:t>e</w:t>
            </w:r>
          </w:p>
        </w:tc>
        <w:tc>
          <w:tcPr>
            <w:tcW w:w="2098" w:type="dxa"/>
            <w:tcBorders>
              <w:top w:val="nil"/>
              <w:left w:val="nil"/>
              <w:bottom w:val="nil"/>
              <w:right w:val="nil"/>
            </w:tcBorders>
            <w:shd w:val="clear" w:color="auto" w:fill="auto"/>
            <w:vAlign w:val="center"/>
            <w:hideMark/>
          </w:tcPr>
          <w:p w14:paraId="64411DD5"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Olive ridley turtle</w:t>
            </w:r>
          </w:p>
        </w:tc>
        <w:tc>
          <w:tcPr>
            <w:tcW w:w="0" w:type="auto"/>
            <w:tcBorders>
              <w:top w:val="nil"/>
              <w:left w:val="nil"/>
              <w:bottom w:val="nil"/>
              <w:right w:val="nil"/>
            </w:tcBorders>
            <w:shd w:val="clear" w:color="auto" w:fill="auto"/>
            <w:vAlign w:val="center"/>
            <w:hideMark/>
          </w:tcPr>
          <w:p w14:paraId="312251AA"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Eschscholtz</w:t>
            </w:r>
            <w:proofErr w:type="spellEnd"/>
            <w:r w:rsidRPr="00CC6303">
              <w:rPr>
                <w:rFonts w:ascii="Calibri" w:eastAsia="Times New Roman" w:hAnsi="Calibri" w:cs="Calibri"/>
                <w:color w:val="000000"/>
                <w:sz w:val="14"/>
                <w:szCs w:val="14"/>
                <w:lang w:val="en-US"/>
              </w:rPr>
              <w:t>, 1829)</w:t>
            </w:r>
          </w:p>
        </w:tc>
        <w:tc>
          <w:tcPr>
            <w:tcW w:w="287" w:type="dxa"/>
            <w:tcBorders>
              <w:top w:val="nil"/>
              <w:left w:val="nil"/>
              <w:bottom w:val="nil"/>
              <w:right w:val="nil"/>
            </w:tcBorders>
            <w:shd w:val="clear" w:color="auto" w:fill="F2F2F2"/>
            <w:vAlign w:val="center"/>
            <w:hideMark/>
          </w:tcPr>
          <w:p w14:paraId="0CA3C612"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93" w:type="dxa"/>
            <w:tcBorders>
              <w:top w:val="nil"/>
              <w:left w:val="nil"/>
              <w:bottom w:val="nil"/>
              <w:right w:val="nil"/>
            </w:tcBorders>
            <w:shd w:val="clear" w:color="auto" w:fill="auto"/>
            <w:vAlign w:val="center"/>
            <w:hideMark/>
          </w:tcPr>
          <w:p w14:paraId="01F255D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48D2EC0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5EB5656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6FFF9B8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vAlign w:val="center"/>
            <w:hideMark/>
          </w:tcPr>
          <w:p w14:paraId="3BFF2B1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vAlign w:val="center"/>
            <w:hideMark/>
          </w:tcPr>
          <w:p w14:paraId="4725EF0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auto"/>
            <w:vAlign w:val="center"/>
            <w:hideMark/>
          </w:tcPr>
          <w:p w14:paraId="15506E5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vAlign w:val="center"/>
            <w:hideMark/>
          </w:tcPr>
          <w:p w14:paraId="49A59DF3"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vAlign w:val="center"/>
            <w:hideMark/>
          </w:tcPr>
          <w:p w14:paraId="71A962C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0A3F0433"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vAlign w:val="center"/>
            <w:hideMark/>
          </w:tcPr>
          <w:p w14:paraId="2E90C9E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0" w:type="auto"/>
            <w:tcBorders>
              <w:top w:val="nil"/>
              <w:left w:val="nil"/>
              <w:bottom w:val="nil"/>
              <w:right w:val="nil"/>
            </w:tcBorders>
            <w:shd w:val="clear" w:color="auto" w:fill="auto"/>
            <w:noWrap/>
            <w:vAlign w:val="center"/>
            <w:hideMark/>
          </w:tcPr>
          <w:p w14:paraId="039E97A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762CE1B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32DC39F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45A7B42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VU</w:t>
            </w:r>
          </w:p>
        </w:tc>
        <w:tc>
          <w:tcPr>
            <w:tcW w:w="0" w:type="auto"/>
            <w:tcBorders>
              <w:top w:val="nil"/>
              <w:left w:val="nil"/>
              <w:bottom w:val="nil"/>
              <w:right w:val="nil"/>
            </w:tcBorders>
            <w:shd w:val="clear" w:color="auto" w:fill="auto"/>
            <w:noWrap/>
            <w:vAlign w:val="center"/>
            <w:hideMark/>
          </w:tcPr>
          <w:p w14:paraId="4DB83C8D"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CITES I; IOTC</w:t>
            </w:r>
          </w:p>
        </w:tc>
      </w:tr>
      <w:tr w:rsidR="0060333F" w:rsidRPr="00CC6303" w14:paraId="361FDF0B" w14:textId="77777777" w:rsidTr="00CC6303">
        <w:trPr>
          <w:trHeight w:val="180"/>
        </w:trPr>
        <w:tc>
          <w:tcPr>
            <w:tcW w:w="0" w:type="auto"/>
            <w:tcBorders>
              <w:top w:val="nil"/>
              <w:left w:val="nil"/>
              <w:bottom w:val="nil"/>
              <w:right w:val="nil"/>
            </w:tcBorders>
            <w:shd w:val="clear" w:color="auto" w:fill="auto"/>
            <w:vAlign w:val="center"/>
            <w:hideMark/>
          </w:tcPr>
          <w:p w14:paraId="4E8E4EA4"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Dermochelyidae</w:t>
            </w:r>
          </w:p>
        </w:tc>
        <w:tc>
          <w:tcPr>
            <w:tcW w:w="0" w:type="auto"/>
            <w:tcBorders>
              <w:top w:val="nil"/>
              <w:left w:val="nil"/>
              <w:bottom w:val="nil"/>
              <w:right w:val="nil"/>
            </w:tcBorders>
            <w:shd w:val="clear" w:color="auto" w:fill="auto"/>
            <w:vAlign w:val="center"/>
            <w:hideMark/>
          </w:tcPr>
          <w:p w14:paraId="446BC6B7"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Dermochelys coriacea </w:t>
            </w:r>
            <w:r w:rsidRPr="00CC6303">
              <w:rPr>
                <w:rFonts w:ascii="Calibri" w:eastAsia="Times New Roman" w:hAnsi="Calibri" w:cs="Calibri"/>
                <w:i/>
                <w:iCs/>
                <w:color w:val="000000"/>
                <w:sz w:val="14"/>
                <w:szCs w:val="14"/>
                <w:vertAlign w:val="superscript"/>
                <w:lang w:val="en-US"/>
              </w:rPr>
              <w:t>e</w:t>
            </w:r>
          </w:p>
        </w:tc>
        <w:tc>
          <w:tcPr>
            <w:tcW w:w="2098" w:type="dxa"/>
            <w:tcBorders>
              <w:top w:val="nil"/>
              <w:left w:val="nil"/>
              <w:bottom w:val="nil"/>
              <w:right w:val="nil"/>
            </w:tcBorders>
            <w:shd w:val="clear" w:color="auto" w:fill="auto"/>
            <w:vAlign w:val="center"/>
            <w:hideMark/>
          </w:tcPr>
          <w:p w14:paraId="75B32BDA"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Leatherback turtle</w:t>
            </w:r>
          </w:p>
        </w:tc>
        <w:tc>
          <w:tcPr>
            <w:tcW w:w="0" w:type="auto"/>
            <w:tcBorders>
              <w:top w:val="nil"/>
              <w:left w:val="nil"/>
              <w:bottom w:val="nil"/>
              <w:right w:val="nil"/>
            </w:tcBorders>
            <w:shd w:val="clear" w:color="auto" w:fill="auto"/>
            <w:vAlign w:val="center"/>
            <w:hideMark/>
          </w:tcPr>
          <w:p w14:paraId="75A62E12"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Vandelli</w:t>
            </w:r>
            <w:proofErr w:type="spellEnd"/>
            <w:r w:rsidRPr="00CC6303">
              <w:rPr>
                <w:rFonts w:ascii="Calibri" w:eastAsia="Times New Roman" w:hAnsi="Calibri" w:cs="Calibri"/>
                <w:color w:val="000000"/>
                <w:sz w:val="14"/>
                <w:szCs w:val="14"/>
                <w:lang w:val="en-US"/>
              </w:rPr>
              <w:t>, 1761)</w:t>
            </w:r>
          </w:p>
        </w:tc>
        <w:tc>
          <w:tcPr>
            <w:tcW w:w="287" w:type="dxa"/>
            <w:tcBorders>
              <w:top w:val="nil"/>
              <w:left w:val="nil"/>
              <w:bottom w:val="nil"/>
              <w:right w:val="nil"/>
            </w:tcBorders>
            <w:shd w:val="clear" w:color="auto" w:fill="F2F2F2"/>
            <w:vAlign w:val="center"/>
            <w:hideMark/>
          </w:tcPr>
          <w:p w14:paraId="03426DB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2676CA3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36393CB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4CDAE59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04A692A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315" w:type="dxa"/>
            <w:tcBorders>
              <w:top w:val="nil"/>
              <w:left w:val="nil"/>
              <w:bottom w:val="nil"/>
              <w:right w:val="nil"/>
            </w:tcBorders>
            <w:shd w:val="clear" w:color="auto" w:fill="auto"/>
            <w:vAlign w:val="center"/>
            <w:hideMark/>
          </w:tcPr>
          <w:p w14:paraId="0555888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vAlign w:val="center"/>
            <w:hideMark/>
          </w:tcPr>
          <w:p w14:paraId="3D639E2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31B7025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54E21BC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vAlign w:val="center"/>
            <w:hideMark/>
          </w:tcPr>
          <w:p w14:paraId="0150560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0201B90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vAlign w:val="center"/>
            <w:hideMark/>
          </w:tcPr>
          <w:p w14:paraId="172494B2"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1 </w:t>
            </w:r>
          </w:p>
        </w:tc>
        <w:tc>
          <w:tcPr>
            <w:tcW w:w="0" w:type="auto"/>
            <w:tcBorders>
              <w:top w:val="nil"/>
              <w:left w:val="nil"/>
              <w:bottom w:val="nil"/>
              <w:right w:val="nil"/>
            </w:tcBorders>
            <w:shd w:val="clear" w:color="auto" w:fill="auto"/>
            <w:noWrap/>
            <w:vAlign w:val="center"/>
            <w:hideMark/>
          </w:tcPr>
          <w:p w14:paraId="71692A6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6A8C38F2"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207192D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401A8C9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VU</w:t>
            </w:r>
          </w:p>
        </w:tc>
        <w:tc>
          <w:tcPr>
            <w:tcW w:w="0" w:type="auto"/>
            <w:tcBorders>
              <w:top w:val="nil"/>
              <w:left w:val="nil"/>
              <w:bottom w:val="nil"/>
              <w:right w:val="nil"/>
            </w:tcBorders>
            <w:shd w:val="clear" w:color="auto" w:fill="auto"/>
            <w:noWrap/>
            <w:vAlign w:val="center"/>
            <w:hideMark/>
          </w:tcPr>
          <w:p w14:paraId="5590FBFC"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CITES I; IOTC</w:t>
            </w:r>
          </w:p>
        </w:tc>
      </w:tr>
      <w:tr w:rsidR="0060333F" w:rsidRPr="0060333F" w14:paraId="44327844" w14:textId="77777777" w:rsidTr="0060333F">
        <w:trPr>
          <w:trHeight w:val="113"/>
        </w:trPr>
        <w:tc>
          <w:tcPr>
            <w:tcW w:w="0" w:type="auto"/>
            <w:tcBorders>
              <w:top w:val="nil"/>
              <w:left w:val="nil"/>
              <w:bottom w:val="nil"/>
              <w:right w:val="nil"/>
            </w:tcBorders>
            <w:shd w:val="clear" w:color="auto" w:fill="auto"/>
            <w:noWrap/>
            <w:vAlign w:val="center"/>
            <w:hideMark/>
          </w:tcPr>
          <w:p w14:paraId="7FBC836E" w14:textId="77777777" w:rsidR="0060333F" w:rsidRPr="00CC6303" w:rsidRDefault="0060333F" w:rsidP="0060333F">
            <w:pPr>
              <w:spacing w:after="0" w:line="240" w:lineRule="auto"/>
              <w:rPr>
                <w:rFonts w:ascii="Calibri" w:eastAsia="Times New Roman" w:hAnsi="Calibri" w:cs="Calibri"/>
                <w:color w:val="000000"/>
                <w:sz w:val="8"/>
                <w:szCs w:val="8"/>
                <w:lang w:val="en-US"/>
              </w:rPr>
            </w:pPr>
          </w:p>
        </w:tc>
        <w:tc>
          <w:tcPr>
            <w:tcW w:w="0" w:type="auto"/>
            <w:tcBorders>
              <w:top w:val="nil"/>
              <w:left w:val="nil"/>
              <w:bottom w:val="nil"/>
              <w:right w:val="nil"/>
            </w:tcBorders>
            <w:shd w:val="clear" w:color="auto" w:fill="auto"/>
            <w:noWrap/>
            <w:vAlign w:val="center"/>
            <w:hideMark/>
          </w:tcPr>
          <w:p w14:paraId="7E0B1C60" w14:textId="77777777" w:rsidR="0060333F" w:rsidRPr="00CC6303" w:rsidRDefault="0060333F" w:rsidP="0060333F">
            <w:pPr>
              <w:spacing w:after="0" w:line="240" w:lineRule="auto"/>
              <w:jc w:val="center"/>
              <w:rPr>
                <w:rFonts w:ascii="Calibri" w:eastAsia="Times New Roman" w:hAnsi="Calibri" w:cs="Calibri"/>
                <w:sz w:val="8"/>
                <w:szCs w:val="8"/>
                <w:lang w:val="en-US"/>
              </w:rPr>
            </w:pPr>
          </w:p>
        </w:tc>
        <w:tc>
          <w:tcPr>
            <w:tcW w:w="2098" w:type="dxa"/>
            <w:tcBorders>
              <w:top w:val="nil"/>
              <w:left w:val="nil"/>
              <w:bottom w:val="nil"/>
              <w:right w:val="nil"/>
            </w:tcBorders>
            <w:shd w:val="clear" w:color="auto" w:fill="auto"/>
            <w:noWrap/>
            <w:vAlign w:val="center"/>
            <w:hideMark/>
          </w:tcPr>
          <w:p w14:paraId="0B4C942D" w14:textId="77777777" w:rsidR="0060333F" w:rsidRPr="00CC6303" w:rsidRDefault="0060333F" w:rsidP="0060333F">
            <w:pPr>
              <w:spacing w:after="0" w:line="240" w:lineRule="auto"/>
              <w:jc w:val="center"/>
              <w:rPr>
                <w:rFonts w:ascii="Calibri" w:eastAsia="Times New Roman" w:hAnsi="Calibri" w:cs="Calibri"/>
                <w:sz w:val="8"/>
                <w:szCs w:val="8"/>
                <w:lang w:val="en-US"/>
              </w:rPr>
            </w:pPr>
          </w:p>
        </w:tc>
        <w:tc>
          <w:tcPr>
            <w:tcW w:w="0" w:type="auto"/>
            <w:tcBorders>
              <w:top w:val="nil"/>
              <w:left w:val="nil"/>
              <w:bottom w:val="nil"/>
              <w:right w:val="nil"/>
            </w:tcBorders>
            <w:shd w:val="clear" w:color="auto" w:fill="auto"/>
            <w:noWrap/>
            <w:vAlign w:val="center"/>
            <w:hideMark/>
          </w:tcPr>
          <w:p w14:paraId="13DD3B39" w14:textId="77777777" w:rsidR="0060333F" w:rsidRPr="00CC6303" w:rsidRDefault="0060333F" w:rsidP="0060333F">
            <w:pPr>
              <w:spacing w:after="0" w:line="240" w:lineRule="auto"/>
              <w:jc w:val="center"/>
              <w:rPr>
                <w:rFonts w:ascii="Calibri" w:eastAsia="Times New Roman" w:hAnsi="Calibri" w:cs="Calibri"/>
                <w:sz w:val="8"/>
                <w:szCs w:val="8"/>
                <w:lang w:val="en-US"/>
              </w:rPr>
            </w:pPr>
          </w:p>
        </w:tc>
        <w:tc>
          <w:tcPr>
            <w:tcW w:w="287" w:type="dxa"/>
            <w:tcBorders>
              <w:top w:val="nil"/>
              <w:left w:val="nil"/>
              <w:bottom w:val="nil"/>
              <w:right w:val="nil"/>
            </w:tcBorders>
            <w:shd w:val="clear" w:color="auto" w:fill="F2F2F2"/>
            <w:noWrap/>
            <w:vAlign w:val="center"/>
            <w:hideMark/>
          </w:tcPr>
          <w:p w14:paraId="2935A804" w14:textId="77777777" w:rsidR="0060333F" w:rsidRPr="00CC6303" w:rsidRDefault="0060333F" w:rsidP="0060333F">
            <w:pPr>
              <w:spacing w:after="0" w:line="240" w:lineRule="auto"/>
              <w:jc w:val="center"/>
              <w:rPr>
                <w:rFonts w:ascii="Calibri" w:eastAsia="Times New Roman" w:hAnsi="Calibri" w:cs="Calibri"/>
                <w:sz w:val="8"/>
                <w:szCs w:val="8"/>
                <w:lang w:val="en-US"/>
              </w:rPr>
            </w:pPr>
          </w:p>
        </w:tc>
        <w:tc>
          <w:tcPr>
            <w:tcW w:w="293" w:type="dxa"/>
            <w:tcBorders>
              <w:top w:val="nil"/>
              <w:left w:val="nil"/>
              <w:bottom w:val="nil"/>
              <w:right w:val="nil"/>
            </w:tcBorders>
            <w:shd w:val="clear" w:color="auto" w:fill="auto"/>
            <w:noWrap/>
            <w:vAlign w:val="center"/>
            <w:hideMark/>
          </w:tcPr>
          <w:p w14:paraId="0A7B5EAC" w14:textId="77777777" w:rsidR="0060333F" w:rsidRPr="00CC6303" w:rsidRDefault="0060333F" w:rsidP="0060333F">
            <w:pPr>
              <w:spacing w:after="0" w:line="240" w:lineRule="auto"/>
              <w:jc w:val="center"/>
              <w:rPr>
                <w:rFonts w:ascii="Calibri" w:eastAsia="Times New Roman" w:hAnsi="Calibri" w:cs="Calibri"/>
                <w:sz w:val="8"/>
                <w:szCs w:val="8"/>
                <w:lang w:val="en-US"/>
              </w:rPr>
            </w:pPr>
          </w:p>
        </w:tc>
        <w:tc>
          <w:tcPr>
            <w:tcW w:w="287" w:type="dxa"/>
            <w:tcBorders>
              <w:top w:val="nil"/>
              <w:left w:val="nil"/>
              <w:bottom w:val="nil"/>
              <w:right w:val="nil"/>
            </w:tcBorders>
            <w:shd w:val="clear" w:color="auto" w:fill="F2F2F2"/>
            <w:noWrap/>
            <w:vAlign w:val="center"/>
            <w:hideMark/>
          </w:tcPr>
          <w:p w14:paraId="39EBAF52" w14:textId="77777777" w:rsidR="0060333F" w:rsidRPr="00CC6303" w:rsidRDefault="0060333F" w:rsidP="0060333F">
            <w:pPr>
              <w:spacing w:after="0" w:line="240" w:lineRule="auto"/>
              <w:jc w:val="center"/>
              <w:rPr>
                <w:rFonts w:ascii="Calibri" w:eastAsia="Times New Roman" w:hAnsi="Calibri" w:cs="Calibri"/>
                <w:sz w:val="8"/>
                <w:szCs w:val="8"/>
                <w:lang w:val="en-US"/>
              </w:rPr>
            </w:pPr>
          </w:p>
        </w:tc>
        <w:tc>
          <w:tcPr>
            <w:tcW w:w="287" w:type="dxa"/>
            <w:tcBorders>
              <w:top w:val="nil"/>
              <w:left w:val="nil"/>
              <w:bottom w:val="nil"/>
              <w:right w:val="nil"/>
            </w:tcBorders>
            <w:shd w:val="clear" w:color="auto" w:fill="auto"/>
            <w:noWrap/>
            <w:vAlign w:val="center"/>
            <w:hideMark/>
          </w:tcPr>
          <w:p w14:paraId="21B1B788" w14:textId="77777777" w:rsidR="0060333F" w:rsidRPr="00CC6303" w:rsidRDefault="0060333F" w:rsidP="0060333F">
            <w:pPr>
              <w:spacing w:after="0" w:line="240" w:lineRule="auto"/>
              <w:jc w:val="center"/>
              <w:rPr>
                <w:rFonts w:ascii="Calibri" w:eastAsia="Times New Roman" w:hAnsi="Calibri" w:cs="Calibri"/>
                <w:sz w:val="8"/>
                <w:szCs w:val="8"/>
                <w:lang w:val="en-US"/>
              </w:rPr>
            </w:pPr>
          </w:p>
        </w:tc>
        <w:tc>
          <w:tcPr>
            <w:tcW w:w="287" w:type="dxa"/>
            <w:tcBorders>
              <w:top w:val="nil"/>
              <w:left w:val="nil"/>
              <w:bottom w:val="nil"/>
              <w:right w:val="nil"/>
            </w:tcBorders>
            <w:shd w:val="clear" w:color="auto" w:fill="F2F2F2"/>
            <w:noWrap/>
            <w:vAlign w:val="center"/>
            <w:hideMark/>
          </w:tcPr>
          <w:p w14:paraId="39DA8E9C" w14:textId="77777777" w:rsidR="0060333F" w:rsidRPr="00CC6303" w:rsidRDefault="0060333F" w:rsidP="0060333F">
            <w:pPr>
              <w:spacing w:after="0" w:line="240" w:lineRule="auto"/>
              <w:jc w:val="center"/>
              <w:rPr>
                <w:rFonts w:ascii="Calibri" w:eastAsia="Times New Roman" w:hAnsi="Calibri" w:cs="Calibri"/>
                <w:sz w:val="8"/>
                <w:szCs w:val="8"/>
                <w:lang w:val="en-US"/>
              </w:rPr>
            </w:pPr>
          </w:p>
        </w:tc>
        <w:tc>
          <w:tcPr>
            <w:tcW w:w="315" w:type="dxa"/>
            <w:tcBorders>
              <w:top w:val="nil"/>
              <w:left w:val="nil"/>
              <w:bottom w:val="nil"/>
              <w:right w:val="nil"/>
            </w:tcBorders>
            <w:shd w:val="clear" w:color="auto" w:fill="auto"/>
            <w:noWrap/>
            <w:vAlign w:val="center"/>
            <w:hideMark/>
          </w:tcPr>
          <w:p w14:paraId="109DC4FA" w14:textId="77777777" w:rsidR="0060333F" w:rsidRPr="00CC6303" w:rsidRDefault="0060333F" w:rsidP="0060333F">
            <w:pPr>
              <w:spacing w:after="0" w:line="240" w:lineRule="auto"/>
              <w:jc w:val="center"/>
              <w:rPr>
                <w:rFonts w:ascii="Calibri" w:eastAsia="Times New Roman" w:hAnsi="Calibri" w:cs="Calibri"/>
                <w:sz w:val="8"/>
                <w:szCs w:val="8"/>
                <w:lang w:val="en-US"/>
              </w:rPr>
            </w:pPr>
          </w:p>
        </w:tc>
        <w:tc>
          <w:tcPr>
            <w:tcW w:w="317" w:type="dxa"/>
            <w:tcBorders>
              <w:top w:val="nil"/>
              <w:left w:val="nil"/>
              <w:bottom w:val="nil"/>
              <w:right w:val="nil"/>
            </w:tcBorders>
            <w:shd w:val="clear" w:color="auto" w:fill="F2F2F2"/>
            <w:noWrap/>
            <w:vAlign w:val="center"/>
            <w:hideMark/>
          </w:tcPr>
          <w:p w14:paraId="0F9A572E" w14:textId="77777777" w:rsidR="0060333F" w:rsidRPr="00CC6303" w:rsidRDefault="0060333F" w:rsidP="0060333F">
            <w:pPr>
              <w:spacing w:after="0" w:line="240" w:lineRule="auto"/>
              <w:jc w:val="center"/>
              <w:rPr>
                <w:rFonts w:ascii="Calibri" w:eastAsia="Times New Roman" w:hAnsi="Calibri" w:cs="Calibri"/>
                <w:sz w:val="8"/>
                <w:szCs w:val="8"/>
                <w:lang w:val="en-US"/>
              </w:rPr>
            </w:pPr>
          </w:p>
        </w:tc>
        <w:tc>
          <w:tcPr>
            <w:tcW w:w="287" w:type="dxa"/>
            <w:tcBorders>
              <w:top w:val="nil"/>
              <w:left w:val="nil"/>
              <w:bottom w:val="nil"/>
              <w:right w:val="nil"/>
            </w:tcBorders>
            <w:shd w:val="clear" w:color="auto" w:fill="auto"/>
            <w:noWrap/>
            <w:vAlign w:val="center"/>
            <w:hideMark/>
          </w:tcPr>
          <w:p w14:paraId="2F0F4792" w14:textId="77777777" w:rsidR="0060333F" w:rsidRPr="00CC6303" w:rsidRDefault="0060333F" w:rsidP="0060333F">
            <w:pPr>
              <w:spacing w:after="0" w:line="240" w:lineRule="auto"/>
              <w:jc w:val="center"/>
              <w:rPr>
                <w:rFonts w:ascii="Calibri" w:eastAsia="Times New Roman" w:hAnsi="Calibri" w:cs="Calibri"/>
                <w:sz w:val="8"/>
                <w:szCs w:val="8"/>
                <w:lang w:val="en-US"/>
              </w:rPr>
            </w:pPr>
          </w:p>
        </w:tc>
        <w:tc>
          <w:tcPr>
            <w:tcW w:w="287" w:type="dxa"/>
            <w:tcBorders>
              <w:top w:val="nil"/>
              <w:left w:val="nil"/>
              <w:bottom w:val="nil"/>
              <w:right w:val="nil"/>
            </w:tcBorders>
            <w:shd w:val="clear" w:color="auto" w:fill="F2F2F2"/>
            <w:noWrap/>
            <w:vAlign w:val="center"/>
            <w:hideMark/>
          </w:tcPr>
          <w:p w14:paraId="783966EE" w14:textId="77777777" w:rsidR="0060333F" w:rsidRPr="00CC6303" w:rsidRDefault="0060333F" w:rsidP="0060333F">
            <w:pPr>
              <w:spacing w:after="0" w:line="240" w:lineRule="auto"/>
              <w:jc w:val="center"/>
              <w:rPr>
                <w:rFonts w:ascii="Calibri" w:eastAsia="Times New Roman" w:hAnsi="Calibri" w:cs="Calibri"/>
                <w:sz w:val="8"/>
                <w:szCs w:val="8"/>
                <w:lang w:val="en-US"/>
              </w:rPr>
            </w:pPr>
          </w:p>
        </w:tc>
        <w:tc>
          <w:tcPr>
            <w:tcW w:w="302" w:type="dxa"/>
            <w:tcBorders>
              <w:top w:val="nil"/>
              <w:left w:val="nil"/>
              <w:bottom w:val="nil"/>
              <w:right w:val="nil"/>
            </w:tcBorders>
            <w:shd w:val="clear" w:color="auto" w:fill="auto"/>
            <w:noWrap/>
            <w:vAlign w:val="center"/>
            <w:hideMark/>
          </w:tcPr>
          <w:p w14:paraId="4D2EAFD2" w14:textId="77777777" w:rsidR="0060333F" w:rsidRPr="00CC6303" w:rsidRDefault="0060333F" w:rsidP="0060333F">
            <w:pPr>
              <w:spacing w:after="0" w:line="240" w:lineRule="auto"/>
              <w:jc w:val="center"/>
              <w:rPr>
                <w:rFonts w:ascii="Calibri" w:eastAsia="Times New Roman" w:hAnsi="Calibri" w:cs="Calibri"/>
                <w:sz w:val="8"/>
                <w:szCs w:val="8"/>
                <w:lang w:val="en-US"/>
              </w:rPr>
            </w:pPr>
          </w:p>
        </w:tc>
        <w:tc>
          <w:tcPr>
            <w:tcW w:w="287" w:type="dxa"/>
            <w:tcBorders>
              <w:top w:val="nil"/>
              <w:left w:val="nil"/>
              <w:bottom w:val="nil"/>
              <w:right w:val="nil"/>
            </w:tcBorders>
            <w:shd w:val="clear" w:color="auto" w:fill="F2F2F2"/>
            <w:noWrap/>
            <w:vAlign w:val="center"/>
            <w:hideMark/>
          </w:tcPr>
          <w:p w14:paraId="131BF2C5" w14:textId="77777777" w:rsidR="0060333F" w:rsidRPr="00CC6303" w:rsidRDefault="0060333F" w:rsidP="0060333F">
            <w:pPr>
              <w:spacing w:after="0" w:line="240" w:lineRule="auto"/>
              <w:jc w:val="center"/>
              <w:rPr>
                <w:rFonts w:ascii="Calibri" w:eastAsia="Times New Roman" w:hAnsi="Calibri" w:cs="Calibri"/>
                <w:sz w:val="8"/>
                <w:szCs w:val="8"/>
                <w:lang w:val="en-US"/>
              </w:rPr>
            </w:pPr>
          </w:p>
        </w:tc>
        <w:tc>
          <w:tcPr>
            <w:tcW w:w="0" w:type="auto"/>
            <w:tcBorders>
              <w:top w:val="nil"/>
              <w:left w:val="nil"/>
              <w:bottom w:val="nil"/>
              <w:right w:val="nil"/>
            </w:tcBorders>
            <w:shd w:val="clear" w:color="auto" w:fill="auto"/>
            <w:noWrap/>
            <w:vAlign w:val="center"/>
            <w:hideMark/>
          </w:tcPr>
          <w:p w14:paraId="323D1D20" w14:textId="77777777" w:rsidR="0060333F" w:rsidRPr="00CC6303" w:rsidRDefault="0060333F" w:rsidP="0060333F">
            <w:pPr>
              <w:spacing w:after="0" w:line="240" w:lineRule="auto"/>
              <w:jc w:val="center"/>
              <w:rPr>
                <w:rFonts w:ascii="Calibri" w:eastAsia="Times New Roman" w:hAnsi="Calibri" w:cs="Calibri"/>
                <w:sz w:val="8"/>
                <w:szCs w:val="8"/>
                <w:lang w:val="en-US"/>
              </w:rPr>
            </w:pPr>
          </w:p>
        </w:tc>
        <w:tc>
          <w:tcPr>
            <w:tcW w:w="0" w:type="auto"/>
            <w:tcBorders>
              <w:top w:val="nil"/>
              <w:left w:val="nil"/>
              <w:bottom w:val="nil"/>
              <w:right w:val="nil"/>
            </w:tcBorders>
            <w:shd w:val="clear" w:color="auto" w:fill="auto"/>
            <w:noWrap/>
            <w:vAlign w:val="center"/>
            <w:hideMark/>
          </w:tcPr>
          <w:p w14:paraId="6D9318E2" w14:textId="77777777" w:rsidR="0060333F" w:rsidRPr="00CC6303" w:rsidRDefault="0060333F" w:rsidP="0060333F">
            <w:pPr>
              <w:spacing w:after="0" w:line="240" w:lineRule="auto"/>
              <w:jc w:val="center"/>
              <w:rPr>
                <w:rFonts w:ascii="Calibri" w:eastAsia="Times New Roman" w:hAnsi="Calibri" w:cs="Calibri"/>
                <w:sz w:val="8"/>
                <w:szCs w:val="8"/>
                <w:lang w:val="en-US"/>
              </w:rPr>
            </w:pPr>
          </w:p>
        </w:tc>
        <w:tc>
          <w:tcPr>
            <w:tcW w:w="0" w:type="auto"/>
            <w:tcBorders>
              <w:top w:val="nil"/>
              <w:left w:val="nil"/>
              <w:bottom w:val="nil"/>
              <w:right w:val="nil"/>
            </w:tcBorders>
            <w:shd w:val="clear" w:color="auto" w:fill="auto"/>
            <w:noWrap/>
            <w:vAlign w:val="center"/>
            <w:hideMark/>
          </w:tcPr>
          <w:p w14:paraId="3F2E8226" w14:textId="77777777" w:rsidR="0060333F" w:rsidRPr="00CC6303" w:rsidRDefault="0060333F" w:rsidP="0060333F">
            <w:pPr>
              <w:spacing w:after="0" w:line="240" w:lineRule="auto"/>
              <w:jc w:val="center"/>
              <w:rPr>
                <w:rFonts w:ascii="Calibri" w:eastAsia="Times New Roman" w:hAnsi="Calibri" w:cs="Calibri"/>
                <w:sz w:val="8"/>
                <w:szCs w:val="8"/>
                <w:lang w:val="en-US"/>
              </w:rPr>
            </w:pPr>
          </w:p>
        </w:tc>
        <w:tc>
          <w:tcPr>
            <w:tcW w:w="0" w:type="auto"/>
            <w:tcBorders>
              <w:top w:val="nil"/>
              <w:left w:val="nil"/>
              <w:bottom w:val="nil"/>
              <w:right w:val="nil"/>
            </w:tcBorders>
            <w:shd w:val="clear" w:color="auto" w:fill="auto"/>
            <w:noWrap/>
            <w:vAlign w:val="center"/>
            <w:hideMark/>
          </w:tcPr>
          <w:p w14:paraId="7643C2F1" w14:textId="77777777" w:rsidR="0060333F" w:rsidRPr="00CC6303" w:rsidRDefault="0060333F" w:rsidP="0060333F">
            <w:pPr>
              <w:spacing w:after="0" w:line="240" w:lineRule="auto"/>
              <w:jc w:val="center"/>
              <w:rPr>
                <w:rFonts w:ascii="Calibri" w:eastAsia="Times New Roman" w:hAnsi="Calibri" w:cs="Calibri"/>
                <w:sz w:val="8"/>
                <w:szCs w:val="8"/>
                <w:lang w:val="en-US"/>
              </w:rPr>
            </w:pPr>
          </w:p>
        </w:tc>
        <w:tc>
          <w:tcPr>
            <w:tcW w:w="0" w:type="auto"/>
            <w:tcBorders>
              <w:top w:val="nil"/>
              <w:left w:val="nil"/>
              <w:bottom w:val="nil"/>
              <w:right w:val="nil"/>
            </w:tcBorders>
            <w:shd w:val="clear" w:color="auto" w:fill="auto"/>
            <w:noWrap/>
            <w:vAlign w:val="center"/>
            <w:hideMark/>
          </w:tcPr>
          <w:p w14:paraId="209AA145" w14:textId="77777777" w:rsidR="0060333F" w:rsidRPr="00CC6303" w:rsidRDefault="0060333F" w:rsidP="0060333F">
            <w:pPr>
              <w:spacing w:after="0" w:line="240" w:lineRule="auto"/>
              <w:jc w:val="center"/>
              <w:rPr>
                <w:rFonts w:ascii="Calibri" w:eastAsia="Times New Roman" w:hAnsi="Calibri" w:cs="Calibri"/>
                <w:sz w:val="8"/>
                <w:szCs w:val="8"/>
                <w:lang w:val="en-US"/>
              </w:rPr>
            </w:pPr>
          </w:p>
        </w:tc>
        <w:tc>
          <w:tcPr>
            <w:tcW w:w="0" w:type="auto"/>
            <w:tcBorders>
              <w:top w:val="nil"/>
              <w:left w:val="nil"/>
              <w:bottom w:val="nil"/>
              <w:right w:val="nil"/>
            </w:tcBorders>
            <w:shd w:val="clear" w:color="auto" w:fill="auto"/>
            <w:noWrap/>
            <w:vAlign w:val="center"/>
            <w:hideMark/>
          </w:tcPr>
          <w:p w14:paraId="6729A882" w14:textId="77777777" w:rsidR="0060333F" w:rsidRPr="00CC6303" w:rsidRDefault="0060333F" w:rsidP="0060333F">
            <w:pPr>
              <w:spacing w:after="0" w:line="240" w:lineRule="auto"/>
              <w:jc w:val="center"/>
              <w:rPr>
                <w:rFonts w:ascii="Calibri" w:eastAsia="Times New Roman" w:hAnsi="Calibri" w:cs="Calibri"/>
                <w:sz w:val="8"/>
                <w:szCs w:val="8"/>
                <w:lang w:val="en-US"/>
              </w:rPr>
            </w:pPr>
          </w:p>
        </w:tc>
      </w:tr>
      <w:tr w:rsidR="0060333F" w:rsidRPr="00CC6303" w14:paraId="1BE9C691" w14:textId="77777777" w:rsidTr="00CC6303">
        <w:trPr>
          <w:trHeight w:val="180"/>
        </w:trPr>
        <w:tc>
          <w:tcPr>
            <w:tcW w:w="0" w:type="auto"/>
            <w:tcBorders>
              <w:top w:val="nil"/>
              <w:left w:val="nil"/>
              <w:bottom w:val="nil"/>
              <w:right w:val="nil"/>
            </w:tcBorders>
            <w:shd w:val="clear" w:color="auto" w:fill="auto"/>
            <w:noWrap/>
            <w:vAlign w:val="center"/>
          </w:tcPr>
          <w:p w14:paraId="5F3C97E7"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b/>
                <w:bCs/>
                <w:i/>
                <w:iCs/>
                <w:color w:val="000000"/>
                <w:sz w:val="14"/>
                <w:szCs w:val="14"/>
                <w:lang w:val="en-US"/>
              </w:rPr>
              <w:t>Marine mammals</w:t>
            </w:r>
          </w:p>
        </w:tc>
        <w:tc>
          <w:tcPr>
            <w:tcW w:w="0" w:type="auto"/>
            <w:tcBorders>
              <w:top w:val="nil"/>
              <w:left w:val="nil"/>
              <w:bottom w:val="nil"/>
              <w:right w:val="nil"/>
            </w:tcBorders>
            <w:shd w:val="clear" w:color="auto" w:fill="auto"/>
            <w:noWrap/>
            <w:vAlign w:val="center"/>
          </w:tcPr>
          <w:p w14:paraId="329C5289"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098" w:type="dxa"/>
            <w:tcBorders>
              <w:top w:val="nil"/>
              <w:left w:val="nil"/>
              <w:bottom w:val="nil"/>
              <w:right w:val="nil"/>
            </w:tcBorders>
            <w:shd w:val="clear" w:color="auto" w:fill="auto"/>
            <w:noWrap/>
            <w:vAlign w:val="center"/>
          </w:tcPr>
          <w:p w14:paraId="32170E8A"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tcPr>
          <w:p w14:paraId="39958386"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tcPr>
          <w:p w14:paraId="37E378C8"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93" w:type="dxa"/>
            <w:tcBorders>
              <w:top w:val="nil"/>
              <w:left w:val="nil"/>
              <w:bottom w:val="nil"/>
              <w:right w:val="nil"/>
            </w:tcBorders>
            <w:shd w:val="clear" w:color="auto" w:fill="auto"/>
            <w:noWrap/>
            <w:vAlign w:val="center"/>
          </w:tcPr>
          <w:p w14:paraId="2C9D66FA"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tcPr>
          <w:p w14:paraId="2D8441E3"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tcPr>
          <w:p w14:paraId="45E07CBA"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tcPr>
          <w:p w14:paraId="501DCE8D"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tcPr>
          <w:p w14:paraId="2289CF0A"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noWrap/>
            <w:vAlign w:val="center"/>
          </w:tcPr>
          <w:p w14:paraId="1BD887FB"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tcPr>
          <w:p w14:paraId="5CE55763"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tcPr>
          <w:p w14:paraId="65565B70"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tcPr>
          <w:p w14:paraId="3CFEB5CC"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tcPr>
          <w:p w14:paraId="12913259"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tcPr>
          <w:p w14:paraId="67452EA3"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tcPr>
          <w:p w14:paraId="641B06CB"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tcPr>
          <w:p w14:paraId="7BE082F1"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tcPr>
          <w:p w14:paraId="6F0C58A6"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tcPr>
          <w:p w14:paraId="47B1D74F"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tcPr>
          <w:p w14:paraId="0C9DC70C"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r>
      <w:tr w:rsidR="0060333F" w:rsidRPr="00CC6303" w14:paraId="3D2EE105" w14:textId="77777777" w:rsidTr="00CC6303">
        <w:trPr>
          <w:trHeight w:val="180"/>
        </w:trPr>
        <w:tc>
          <w:tcPr>
            <w:tcW w:w="0" w:type="auto"/>
            <w:tcBorders>
              <w:top w:val="nil"/>
              <w:left w:val="nil"/>
              <w:bottom w:val="nil"/>
              <w:right w:val="nil"/>
            </w:tcBorders>
            <w:shd w:val="clear" w:color="auto" w:fill="auto"/>
            <w:noWrap/>
            <w:vAlign w:val="bottom"/>
            <w:hideMark/>
          </w:tcPr>
          <w:p w14:paraId="72736CC8"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Balaenidae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51213921"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Eubalaena australis</w:t>
            </w:r>
          </w:p>
        </w:tc>
        <w:tc>
          <w:tcPr>
            <w:tcW w:w="2098" w:type="dxa"/>
            <w:tcBorders>
              <w:top w:val="nil"/>
              <w:left w:val="nil"/>
              <w:bottom w:val="nil"/>
              <w:right w:val="nil"/>
            </w:tcBorders>
            <w:shd w:val="clear" w:color="auto" w:fill="auto"/>
            <w:noWrap/>
            <w:vAlign w:val="bottom"/>
            <w:hideMark/>
          </w:tcPr>
          <w:p w14:paraId="0299863A"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Southern right whale</w:t>
            </w:r>
          </w:p>
        </w:tc>
        <w:tc>
          <w:tcPr>
            <w:tcW w:w="0" w:type="auto"/>
            <w:tcBorders>
              <w:top w:val="nil"/>
              <w:left w:val="nil"/>
              <w:bottom w:val="nil"/>
              <w:right w:val="nil"/>
            </w:tcBorders>
            <w:shd w:val="clear" w:color="auto" w:fill="auto"/>
            <w:noWrap/>
            <w:vAlign w:val="bottom"/>
            <w:hideMark/>
          </w:tcPr>
          <w:p w14:paraId="56BF0D60"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Desmoulins, 1822</w:t>
            </w:r>
          </w:p>
        </w:tc>
        <w:tc>
          <w:tcPr>
            <w:tcW w:w="287" w:type="dxa"/>
            <w:tcBorders>
              <w:top w:val="nil"/>
              <w:left w:val="nil"/>
              <w:bottom w:val="nil"/>
              <w:right w:val="nil"/>
            </w:tcBorders>
            <w:shd w:val="clear" w:color="auto" w:fill="F2F2F2"/>
            <w:noWrap/>
            <w:vAlign w:val="center"/>
            <w:hideMark/>
          </w:tcPr>
          <w:p w14:paraId="7A70FF7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5C05055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7AAD2B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7F6296D6"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04418037"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5FE063D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3E623EB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5A0CBAA3"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3560D5FC"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5EFDE50F"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4D495959"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11F5909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14B7A70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648E77C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4896D44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5D5A9BB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0" w:type="auto"/>
            <w:tcBorders>
              <w:top w:val="nil"/>
              <w:left w:val="nil"/>
              <w:bottom w:val="nil"/>
              <w:right w:val="nil"/>
            </w:tcBorders>
            <w:shd w:val="clear" w:color="auto" w:fill="auto"/>
            <w:noWrap/>
            <w:vAlign w:val="center"/>
            <w:hideMark/>
          </w:tcPr>
          <w:p w14:paraId="78144884"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UNCLOS</w:t>
            </w:r>
          </w:p>
        </w:tc>
      </w:tr>
      <w:tr w:rsidR="0060333F" w:rsidRPr="00CC6303" w14:paraId="2FA7AAF3" w14:textId="77777777" w:rsidTr="00CC6303">
        <w:trPr>
          <w:trHeight w:val="180"/>
        </w:trPr>
        <w:tc>
          <w:tcPr>
            <w:tcW w:w="0" w:type="auto"/>
            <w:tcBorders>
              <w:top w:val="nil"/>
              <w:left w:val="nil"/>
              <w:bottom w:val="nil"/>
              <w:right w:val="nil"/>
            </w:tcBorders>
            <w:shd w:val="clear" w:color="auto" w:fill="auto"/>
            <w:noWrap/>
            <w:vAlign w:val="bottom"/>
            <w:hideMark/>
          </w:tcPr>
          <w:p w14:paraId="7B97B138"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Balaenopteridae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0576B359"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Balaenoptera acutorostrata</w:t>
            </w:r>
          </w:p>
        </w:tc>
        <w:tc>
          <w:tcPr>
            <w:tcW w:w="2098" w:type="dxa"/>
            <w:tcBorders>
              <w:top w:val="nil"/>
              <w:left w:val="nil"/>
              <w:bottom w:val="nil"/>
              <w:right w:val="nil"/>
            </w:tcBorders>
            <w:shd w:val="clear" w:color="auto" w:fill="auto"/>
            <w:noWrap/>
            <w:vAlign w:val="bottom"/>
            <w:hideMark/>
          </w:tcPr>
          <w:p w14:paraId="35CB1681"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Common minke whale</w:t>
            </w:r>
          </w:p>
        </w:tc>
        <w:tc>
          <w:tcPr>
            <w:tcW w:w="0" w:type="auto"/>
            <w:tcBorders>
              <w:top w:val="nil"/>
              <w:left w:val="nil"/>
              <w:bottom w:val="nil"/>
              <w:right w:val="nil"/>
            </w:tcBorders>
            <w:shd w:val="clear" w:color="auto" w:fill="auto"/>
            <w:noWrap/>
            <w:vAlign w:val="bottom"/>
            <w:hideMark/>
          </w:tcPr>
          <w:p w14:paraId="4B2B1D0B" w14:textId="77777777" w:rsidR="0060333F" w:rsidRPr="00CC6303" w:rsidRDefault="0060333F" w:rsidP="0060333F">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Lacépède</w:t>
            </w:r>
            <w:proofErr w:type="spellEnd"/>
            <w:r w:rsidRPr="00CC6303">
              <w:rPr>
                <w:rFonts w:ascii="Calibri" w:eastAsia="Times New Roman" w:hAnsi="Calibri" w:cs="Calibri"/>
                <w:color w:val="000000"/>
                <w:sz w:val="14"/>
                <w:szCs w:val="14"/>
                <w:lang w:val="en-US"/>
              </w:rPr>
              <w:t>, 1804</w:t>
            </w:r>
          </w:p>
        </w:tc>
        <w:tc>
          <w:tcPr>
            <w:tcW w:w="287" w:type="dxa"/>
            <w:tcBorders>
              <w:top w:val="nil"/>
              <w:left w:val="nil"/>
              <w:bottom w:val="nil"/>
              <w:right w:val="nil"/>
            </w:tcBorders>
            <w:shd w:val="clear" w:color="auto" w:fill="F2F2F2"/>
            <w:noWrap/>
            <w:vAlign w:val="center"/>
            <w:hideMark/>
          </w:tcPr>
          <w:p w14:paraId="5006021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118B170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00040B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44C06588"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2403E834"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44EFC58B"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noWrap/>
            <w:vAlign w:val="center"/>
            <w:hideMark/>
          </w:tcPr>
          <w:p w14:paraId="3D7A373E"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14A625E2"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45081935"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62BBD261"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5A82C20E"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655B85B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032606F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64E5F5C3"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6512375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06E2255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0" w:type="auto"/>
            <w:tcBorders>
              <w:top w:val="nil"/>
              <w:left w:val="nil"/>
              <w:bottom w:val="nil"/>
              <w:right w:val="nil"/>
            </w:tcBorders>
            <w:shd w:val="clear" w:color="auto" w:fill="auto"/>
            <w:noWrap/>
            <w:vAlign w:val="center"/>
            <w:hideMark/>
          </w:tcPr>
          <w:p w14:paraId="2CBED2BF"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60333F" w:rsidRPr="00CC6303" w14:paraId="3D088DD6" w14:textId="77777777" w:rsidTr="00CC6303">
        <w:trPr>
          <w:trHeight w:val="180"/>
        </w:trPr>
        <w:tc>
          <w:tcPr>
            <w:tcW w:w="0" w:type="auto"/>
            <w:tcBorders>
              <w:top w:val="nil"/>
              <w:left w:val="nil"/>
              <w:bottom w:val="nil"/>
              <w:right w:val="nil"/>
            </w:tcBorders>
            <w:shd w:val="clear" w:color="auto" w:fill="auto"/>
            <w:noWrap/>
            <w:vAlign w:val="bottom"/>
            <w:hideMark/>
          </w:tcPr>
          <w:p w14:paraId="4E5603A5"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Balaenopteridae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54D6A2D6"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Balaenoptera bonaerensis</w:t>
            </w:r>
          </w:p>
        </w:tc>
        <w:tc>
          <w:tcPr>
            <w:tcW w:w="2098" w:type="dxa"/>
            <w:tcBorders>
              <w:top w:val="nil"/>
              <w:left w:val="nil"/>
              <w:bottom w:val="nil"/>
              <w:right w:val="nil"/>
            </w:tcBorders>
            <w:shd w:val="clear" w:color="auto" w:fill="auto"/>
            <w:noWrap/>
            <w:vAlign w:val="bottom"/>
            <w:hideMark/>
          </w:tcPr>
          <w:p w14:paraId="4931DA09"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Antarctic minke whale</w:t>
            </w:r>
          </w:p>
        </w:tc>
        <w:tc>
          <w:tcPr>
            <w:tcW w:w="0" w:type="auto"/>
            <w:tcBorders>
              <w:top w:val="nil"/>
              <w:left w:val="nil"/>
              <w:bottom w:val="nil"/>
              <w:right w:val="nil"/>
            </w:tcBorders>
            <w:shd w:val="clear" w:color="auto" w:fill="auto"/>
            <w:noWrap/>
            <w:vAlign w:val="bottom"/>
            <w:hideMark/>
          </w:tcPr>
          <w:p w14:paraId="1886737F"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Burmeister, 1867</w:t>
            </w:r>
          </w:p>
        </w:tc>
        <w:tc>
          <w:tcPr>
            <w:tcW w:w="287" w:type="dxa"/>
            <w:tcBorders>
              <w:top w:val="nil"/>
              <w:left w:val="nil"/>
              <w:bottom w:val="nil"/>
              <w:right w:val="nil"/>
            </w:tcBorders>
            <w:shd w:val="clear" w:color="auto" w:fill="F2F2F2"/>
            <w:noWrap/>
            <w:vAlign w:val="center"/>
            <w:hideMark/>
          </w:tcPr>
          <w:p w14:paraId="79099C03"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00B306D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F1B3C2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02DF854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408C36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315" w:type="dxa"/>
            <w:tcBorders>
              <w:top w:val="nil"/>
              <w:left w:val="nil"/>
              <w:bottom w:val="nil"/>
              <w:right w:val="nil"/>
            </w:tcBorders>
            <w:shd w:val="clear" w:color="auto" w:fill="auto"/>
            <w:noWrap/>
            <w:vAlign w:val="center"/>
            <w:hideMark/>
          </w:tcPr>
          <w:p w14:paraId="6F3CC1E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08E86F7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58094EC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820B9C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302" w:type="dxa"/>
            <w:tcBorders>
              <w:top w:val="nil"/>
              <w:left w:val="nil"/>
              <w:bottom w:val="nil"/>
              <w:right w:val="nil"/>
            </w:tcBorders>
            <w:shd w:val="clear" w:color="auto" w:fill="auto"/>
            <w:noWrap/>
            <w:vAlign w:val="center"/>
            <w:hideMark/>
          </w:tcPr>
          <w:p w14:paraId="1A84070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60F25A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1E24971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7CC621C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5809CA5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0AA56FA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07B9755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NT</w:t>
            </w:r>
          </w:p>
        </w:tc>
        <w:tc>
          <w:tcPr>
            <w:tcW w:w="0" w:type="auto"/>
            <w:tcBorders>
              <w:top w:val="nil"/>
              <w:left w:val="nil"/>
              <w:bottom w:val="nil"/>
              <w:right w:val="nil"/>
            </w:tcBorders>
            <w:shd w:val="clear" w:color="auto" w:fill="auto"/>
            <w:noWrap/>
            <w:vAlign w:val="center"/>
            <w:hideMark/>
          </w:tcPr>
          <w:p w14:paraId="70D88238"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 UNCLOS</w:t>
            </w:r>
          </w:p>
        </w:tc>
      </w:tr>
      <w:tr w:rsidR="0060333F" w:rsidRPr="00CC6303" w14:paraId="739C28AA" w14:textId="77777777" w:rsidTr="00CC6303">
        <w:trPr>
          <w:trHeight w:val="180"/>
        </w:trPr>
        <w:tc>
          <w:tcPr>
            <w:tcW w:w="0" w:type="auto"/>
            <w:tcBorders>
              <w:top w:val="nil"/>
              <w:left w:val="nil"/>
              <w:bottom w:val="nil"/>
              <w:right w:val="nil"/>
            </w:tcBorders>
            <w:shd w:val="clear" w:color="auto" w:fill="auto"/>
            <w:noWrap/>
            <w:vAlign w:val="bottom"/>
            <w:hideMark/>
          </w:tcPr>
          <w:p w14:paraId="0C362F60"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Balaenopteridae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15C4272E"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Balaenoptera borealis schlegelii</w:t>
            </w:r>
          </w:p>
        </w:tc>
        <w:tc>
          <w:tcPr>
            <w:tcW w:w="2098" w:type="dxa"/>
            <w:tcBorders>
              <w:top w:val="nil"/>
              <w:left w:val="nil"/>
              <w:bottom w:val="nil"/>
              <w:right w:val="nil"/>
            </w:tcBorders>
            <w:shd w:val="clear" w:color="auto" w:fill="auto"/>
            <w:noWrap/>
            <w:vAlign w:val="bottom"/>
            <w:hideMark/>
          </w:tcPr>
          <w:p w14:paraId="211FD71F"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Sei whale</w:t>
            </w:r>
          </w:p>
        </w:tc>
        <w:tc>
          <w:tcPr>
            <w:tcW w:w="0" w:type="auto"/>
            <w:tcBorders>
              <w:top w:val="nil"/>
              <w:left w:val="nil"/>
              <w:bottom w:val="nil"/>
              <w:right w:val="nil"/>
            </w:tcBorders>
            <w:shd w:val="clear" w:color="auto" w:fill="auto"/>
            <w:noWrap/>
            <w:vAlign w:val="bottom"/>
            <w:hideMark/>
          </w:tcPr>
          <w:p w14:paraId="5D8C77B5"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Flower, 1865</w:t>
            </w:r>
          </w:p>
        </w:tc>
        <w:tc>
          <w:tcPr>
            <w:tcW w:w="287" w:type="dxa"/>
            <w:tcBorders>
              <w:top w:val="nil"/>
              <w:left w:val="nil"/>
              <w:bottom w:val="nil"/>
              <w:right w:val="nil"/>
            </w:tcBorders>
            <w:shd w:val="clear" w:color="auto" w:fill="F2F2F2"/>
            <w:noWrap/>
            <w:vAlign w:val="center"/>
            <w:hideMark/>
          </w:tcPr>
          <w:p w14:paraId="70D9447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5A24E17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53EAC130"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70022D4B"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1E9094CD"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2BA94E5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19305A72"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6F0A894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24135A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302" w:type="dxa"/>
            <w:tcBorders>
              <w:top w:val="nil"/>
              <w:left w:val="nil"/>
              <w:bottom w:val="nil"/>
              <w:right w:val="nil"/>
            </w:tcBorders>
            <w:shd w:val="clear" w:color="auto" w:fill="auto"/>
            <w:noWrap/>
            <w:vAlign w:val="center"/>
            <w:hideMark/>
          </w:tcPr>
          <w:p w14:paraId="1AB4C90D"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2491A8BB"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0302D07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1E0470D3"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2B69115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78CB1A6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22C105E3"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EN</w:t>
            </w:r>
          </w:p>
        </w:tc>
        <w:tc>
          <w:tcPr>
            <w:tcW w:w="0" w:type="auto"/>
            <w:tcBorders>
              <w:top w:val="nil"/>
              <w:left w:val="nil"/>
              <w:bottom w:val="nil"/>
              <w:right w:val="nil"/>
            </w:tcBorders>
            <w:shd w:val="clear" w:color="auto" w:fill="auto"/>
            <w:noWrap/>
            <w:vAlign w:val="center"/>
            <w:hideMark/>
          </w:tcPr>
          <w:p w14:paraId="620BA3EA"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UNCLOS</w:t>
            </w:r>
          </w:p>
        </w:tc>
      </w:tr>
      <w:tr w:rsidR="0060333F" w:rsidRPr="00CC6303" w14:paraId="2DEACD29" w14:textId="77777777" w:rsidTr="00CC6303">
        <w:trPr>
          <w:trHeight w:val="180"/>
        </w:trPr>
        <w:tc>
          <w:tcPr>
            <w:tcW w:w="0" w:type="auto"/>
            <w:tcBorders>
              <w:top w:val="nil"/>
              <w:left w:val="nil"/>
              <w:bottom w:val="nil"/>
              <w:right w:val="nil"/>
            </w:tcBorders>
            <w:shd w:val="clear" w:color="auto" w:fill="auto"/>
            <w:noWrap/>
            <w:vAlign w:val="bottom"/>
            <w:hideMark/>
          </w:tcPr>
          <w:p w14:paraId="48D0E7BC"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Balaenopteridae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1156F962"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Balaenoptera edeni brydei</w:t>
            </w:r>
          </w:p>
        </w:tc>
        <w:tc>
          <w:tcPr>
            <w:tcW w:w="2098" w:type="dxa"/>
            <w:tcBorders>
              <w:top w:val="nil"/>
              <w:left w:val="nil"/>
              <w:bottom w:val="nil"/>
              <w:right w:val="nil"/>
            </w:tcBorders>
            <w:shd w:val="clear" w:color="auto" w:fill="auto"/>
            <w:noWrap/>
            <w:vAlign w:val="bottom"/>
            <w:hideMark/>
          </w:tcPr>
          <w:p w14:paraId="50A9CF29"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Bryde's whale</w:t>
            </w:r>
          </w:p>
        </w:tc>
        <w:tc>
          <w:tcPr>
            <w:tcW w:w="0" w:type="auto"/>
            <w:tcBorders>
              <w:top w:val="nil"/>
              <w:left w:val="nil"/>
              <w:bottom w:val="nil"/>
              <w:right w:val="nil"/>
            </w:tcBorders>
            <w:shd w:val="clear" w:color="auto" w:fill="auto"/>
            <w:noWrap/>
            <w:vAlign w:val="bottom"/>
            <w:hideMark/>
          </w:tcPr>
          <w:p w14:paraId="1D7D3854"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Olsen, 1913</w:t>
            </w:r>
          </w:p>
        </w:tc>
        <w:tc>
          <w:tcPr>
            <w:tcW w:w="287" w:type="dxa"/>
            <w:tcBorders>
              <w:top w:val="nil"/>
              <w:left w:val="nil"/>
              <w:bottom w:val="nil"/>
              <w:right w:val="nil"/>
            </w:tcBorders>
            <w:shd w:val="clear" w:color="auto" w:fill="F2F2F2"/>
            <w:noWrap/>
            <w:vAlign w:val="center"/>
            <w:hideMark/>
          </w:tcPr>
          <w:p w14:paraId="67E6BF9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1A50CBD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28A9A61E"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0F5695A8"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07B80FD2"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3B43B133"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noWrap/>
            <w:vAlign w:val="center"/>
            <w:hideMark/>
          </w:tcPr>
          <w:p w14:paraId="2EF1B710"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0A08A9DF"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09698750"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3078BD7D"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230A2B72"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58316F62"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7B8ADA9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18EFCFF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4309B76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66CDDC9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0" w:type="auto"/>
            <w:tcBorders>
              <w:top w:val="nil"/>
              <w:left w:val="nil"/>
              <w:bottom w:val="nil"/>
              <w:right w:val="nil"/>
            </w:tcBorders>
            <w:shd w:val="clear" w:color="auto" w:fill="auto"/>
            <w:noWrap/>
            <w:vAlign w:val="center"/>
            <w:hideMark/>
          </w:tcPr>
          <w:p w14:paraId="02951F9F"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 UNCLOS</w:t>
            </w:r>
          </w:p>
        </w:tc>
      </w:tr>
      <w:tr w:rsidR="0060333F" w:rsidRPr="00CC6303" w14:paraId="4CBFCF87" w14:textId="77777777" w:rsidTr="00CC6303">
        <w:trPr>
          <w:trHeight w:val="180"/>
        </w:trPr>
        <w:tc>
          <w:tcPr>
            <w:tcW w:w="0" w:type="auto"/>
            <w:tcBorders>
              <w:top w:val="nil"/>
              <w:left w:val="nil"/>
              <w:bottom w:val="nil"/>
              <w:right w:val="nil"/>
            </w:tcBorders>
            <w:shd w:val="clear" w:color="auto" w:fill="auto"/>
            <w:noWrap/>
            <w:vAlign w:val="bottom"/>
            <w:hideMark/>
          </w:tcPr>
          <w:p w14:paraId="23CD72CB"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Balaenopteridae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1BB99882"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Balaenoptera </w:t>
            </w:r>
            <w:proofErr w:type="spellStart"/>
            <w:r w:rsidRPr="00CC6303">
              <w:rPr>
                <w:rFonts w:ascii="Calibri" w:eastAsia="Times New Roman" w:hAnsi="Calibri" w:cs="Calibri"/>
                <w:i/>
                <w:iCs/>
                <w:color w:val="000000"/>
                <w:sz w:val="14"/>
                <w:szCs w:val="14"/>
                <w:lang w:val="en-US"/>
              </w:rPr>
              <w:t>edeni</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edeni</w:t>
            </w:r>
            <w:proofErr w:type="spellEnd"/>
          </w:p>
        </w:tc>
        <w:tc>
          <w:tcPr>
            <w:tcW w:w="2098" w:type="dxa"/>
            <w:tcBorders>
              <w:top w:val="nil"/>
              <w:left w:val="nil"/>
              <w:bottom w:val="nil"/>
              <w:right w:val="nil"/>
            </w:tcBorders>
            <w:shd w:val="clear" w:color="auto" w:fill="auto"/>
            <w:noWrap/>
            <w:vAlign w:val="bottom"/>
            <w:hideMark/>
          </w:tcPr>
          <w:p w14:paraId="3A1C86FF"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Bryde's whale</w:t>
            </w:r>
          </w:p>
        </w:tc>
        <w:tc>
          <w:tcPr>
            <w:tcW w:w="0" w:type="auto"/>
            <w:tcBorders>
              <w:top w:val="nil"/>
              <w:left w:val="nil"/>
              <w:bottom w:val="nil"/>
              <w:right w:val="nil"/>
            </w:tcBorders>
            <w:shd w:val="clear" w:color="auto" w:fill="auto"/>
            <w:noWrap/>
            <w:vAlign w:val="bottom"/>
            <w:hideMark/>
          </w:tcPr>
          <w:p w14:paraId="7373C152"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Anderson, 1879</w:t>
            </w:r>
          </w:p>
        </w:tc>
        <w:tc>
          <w:tcPr>
            <w:tcW w:w="287" w:type="dxa"/>
            <w:tcBorders>
              <w:top w:val="nil"/>
              <w:left w:val="nil"/>
              <w:bottom w:val="nil"/>
              <w:right w:val="nil"/>
            </w:tcBorders>
            <w:shd w:val="clear" w:color="auto" w:fill="F2F2F2"/>
            <w:noWrap/>
            <w:vAlign w:val="center"/>
            <w:hideMark/>
          </w:tcPr>
          <w:p w14:paraId="3ACC5B1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4CCEE482"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8212BB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6B95DE52"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F7ED26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6F5A480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758A1E9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4EC37B6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C626A2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268F0913"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85BEC8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598CD91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0B714B7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146883E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0898D17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69A8A3E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0" w:type="auto"/>
            <w:tcBorders>
              <w:top w:val="nil"/>
              <w:left w:val="nil"/>
              <w:bottom w:val="nil"/>
              <w:right w:val="nil"/>
            </w:tcBorders>
            <w:shd w:val="clear" w:color="auto" w:fill="auto"/>
            <w:noWrap/>
            <w:vAlign w:val="center"/>
            <w:hideMark/>
          </w:tcPr>
          <w:p w14:paraId="05A602A3"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 UNCLOS</w:t>
            </w:r>
          </w:p>
        </w:tc>
      </w:tr>
      <w:tr w:rsidR="0060333F" w:rsidRPr="00CC6303" w14:paraId="6871720B" w14:textId="77777777" w:rsidTr="00CC6303">
        <w:trPr>
          <w:trHeight w:val="180"/>
        </w:trPr>
        <w:tc>
          <w:tcPr>
            <w:tcW w:w="0" w:type="auto"/>
            <w:tcBorders>
              <w:top w:val="nil"/>
              <w:left w:val="nil"/>
              <w:bottom w:val="nil"/>
              <w:right w:val="nil"/>
            </w:tcBorders>
            <w:shd w:val="clear" w:color="auto" w:fill="auto"/>
            <w:noWrap/>
            <w:vAlign w:val="bottom"/>
            <w:hideMark/>
          </w:tcPr>
          <w:p w14:paraId="75893D3D"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Balaenopteridae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2CFF4D24"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Balaenoptera musculus brevicauda</w:t>
            </w:r>
          </w:p>
        </w:tc>
        <w:tc>
          <w:tcPr>
            <w:tcW w:w="2098" w:type="dxa"/>
            <w:tcBorders>
              <w:top w:val="nil"/>
              <w:left w:val="nil"/>
              <w:bottom w:val="nil"/>
              <w:right w:val="nil"/>
            </w:tcBorders>
            <w:shd w:val="clear" w:color="auto" w:fill="auto"/>
            <w:noWrap/>
            <w:vAlign w:val="bottom"/>
            <w:hideMark/>
          </w:tcPr>
          <w:p w14:paraId="593F1AD8"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Pygmy blue whale</w:t>
            </w:r>
          </w:p>
        </w:tc>
        <w:tc>
          <w:tcPr>
            <w:tcW w:w="0" w:type="auto"/>
            <w:tcBorders>
              <w:top w:val="nil"/>
              <w:left w:val="nil"/>
              <w:bottom w:val="nil"/>
              <w:right w:val="nil"/>
            </w:tcBorders>
            <w:shd w:val="clear" w:color="auto" w:fill="auto"/>
            <w:noWrap/>
            <w:vAlign w:val="bottom"/>
            <w:hideMark/>
          </w:tcPr>
          <w:p w14:paraId="64F5B638"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Ichihara, 1966</w:t>
            </w:r>
          </w:p>
        </w:tc>
        <w:tc>
          <w:tcPr>
            <w:tcW w:w="287" w:type="dxa"/>
            <w:tcBorders>
              <w:top w:val="nil"/>
              <w:left w:val="nil"/>
              <w:bottom w:val="nil"/>
              <w:right w:val="nil"/>
            </w:tcBorders>
            <w:shd w:val="clear" w:color="auto" w:fill="F2F2F2"/>
            <w:noWrap/>
            <w:vAlign w:val="center"/>
            <w:hideMark/>
          </w:tcPr>
          <w:p w14:paraId="415C75C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13205C8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B8A1762"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5BAFE5D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612324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031F328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5EE1EDA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1C6741F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05A7BD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6A4DE283"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8F79BA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5E1B03E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4D716B2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1329179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2A7A632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3439C51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EN</w:t>
            </w:r>
          </w:p>
        </w:tc>
        <w:tc>
          <w:tcPr>
            <w:tcW w:w="0" w:type="auto"/>
            <w:tcBorders>
              <w:top w:val="nil"/>
              <w:left w:val="nil"/>
              <w:bottom w:val="nil"/>
              <w:right w:val="nil"/>
            </w:tcBorders>
            <w:shd w:val="clear" w:color="auto" w:fill="auto"/>
            <w:noWrap/>
            <w:vAlign w:val="center"/>
            <w:hideMark/>
          </w:tcPr>
          <w:p w14:paraId="274A4CCF"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UNCLOS</w:t>
            </w:r>
          </w:p>
        </w:tc>
      </w:tr>
      <w:tr w:rsidR="0060333F" w:rsidRPr="00CC6303" w14:paraId="4AE058EE" w14:textId="77777777" w:rsidTr="00CC6303">
        <w:trPr>
          <w:trHeight w:val="180"/>
        </w:trPr>
        <w:tc>
          <w:tcPr>
            <w:tcW w:w="0" w:type="auto"/>
            <w:tcBorders>
              <w:top w:val="nil"/>
              <w:left w:val="nil"/>
              <w:bottom w:val="nil"/>
              <w:right w:val="nil"/>
            </w:tcBorders>
            <w:shd w:val="clear" w:color="auto" w:fill="auto"/>
            <w:noWrap/>
            <w:vAlign w:val="bottom"/>
            <w:hideMark/>
          </w:tcPr>
          <w:p w14:paraId="63310FD2"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Balaenopteridae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6C38E6D8"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Balaenoptera musculus intermedia</w:t>
            </w:r>
          </w:p>
        </w:tc>
        <w:tc>
          <w:tcPr>
            <w:tcW w:w="2098" w:type="dxa"/>
            <w:tcBorders>
              <w:top w:val="nil"/>
              <w:left w:val="nil"/>
              <w:bottom w:val="nil"/>
              <w:right w:val="nil"/>
            </w:tcBorders>
            <w:shd w:val="clear" w:color="auto" w:fill="auto"/>
            <w:noWrap/>
            <w:vAlign w:val="bottom"/>
            <w:hideMark/>
          </w:tcPr>
          <w:p w14:paraId="5DFCDA76"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Antarctic blue whale</w:t>
            </w:r>
          </w:p>
        </w:tc>
        <w:tc>
          <w:tcPr>
            <w:tcW w:w="0" w:type="auto"/>
            <w:tcBorders>
              <w:top w:val="nil"/>
              <w:left w:val="nil"/>
              <w:bottom w:val="nil"/>
              <w:right w:val="nil"/>
            </w:tcBorders>
            <w:shd w:val="clear" w:color="auto" w:fill="auto"/>
            <w:noWrap/>
            <w:vAlign w:val="bottom"/>
            <w:hideMark/>
          </w:tcPr>
          <w:p w14:paraId="4855D395"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Burmeister, 1871</w:t>
            </w:r>
          </w:p>
        </w:tc>
        <w:tc>
          <w:tcPr>
            <w:tcW w:w="287" w:type="dxa"/>
            <w:tcBorders>
              <w:top w:val="nil"/>
              <w:left w:val="nil"/>
              <w:bottom w:val="nil"/>
              <w:right w:val="nil"/>
            </w:tcBorders>
            <w:shd w:val="clear" w:color="auto" w:fill="F2F2F2"/>
            <w:noWrap/>
            <w:vAlign w:val="center"/>
            <w:hideMark/>
          </w:tcPr>
          <w:p w14:paraId="1FA2D87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455819B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FDE4C7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6E27DDF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A7B7F83"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3ED7875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6D705B7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0A71C0E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902C55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0A5AAAB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354538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6516019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1848E97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403200C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5954BE1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230E46F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EN</w:t>
            </w:r>
          </w:p>
        </w:tc>
        <w:tc>
          <w:tcPr>
            <w:tcW w:w="0" w:type="auto"/>
            <w:tcBorders>
              <w:top w:val="nil"/>
              <w:left w:val="nil"/>
              <w:bottom w:val="nil"/>
              <w:right w:val="nil"/>
            </w:tcBorders>
            <w:shd w:val="clear" w:color="auto" w:fill="auto"/>
            <w:noWrap/>
            <w:vAlign w:val="center"/>
            <w:hideMark/>
          </w:tcPr>
          <w:p w14:paraId="75C61353"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UNCLOS</w:t>
            </w:r>
          </w:p>
        </w:tc>
      </w:tr>
      <w:tr w:rsidR="0060333F" w:rsidRPr="00CC6303" w14:paraId="705BCEB0" w14:textId="77777777" w:rsidTr="00CC6303">
        <w:trPr>
          <w:trHeight w:val="180"/>
        </w:trPr>
        <w:tc>
          <w:tcPr>
            <w:tcW w:w="0" w:type="auto"/>
            <w:tcBorders>
              <w:top w:val="nil"/>
              <w:left w:val="nil"/>
              <w:bottom w:val="nil"/>
              <w:right w:val="nil"/>
            </w:tcBorders>
            <w:shd w:val="clear" w:color="auto" w:fill="auto"/>
            <w:noWrap/>
            <w:vAlign w:val="bottom"/>
            <w:hideMark/>
          </w:tcPr>
          <w:p w14:paraId="1BC06D04"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Balaenopteridae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40230207"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Balaenoptera omurai</w:t>
            </w:r>
          </w:p>
        </w:tc>
        <w:tc>
          <w:tcPr>
            <w:tcW w:w="2098" w:type="dxa"/>
            <w:tcBorders>
              <w:top w:val="nil"/>
              <w:left w:val="nil"/>
              <w:bottom w:val="nil"/>
              <w:right w:val="nil"/>
            </w:tcBorders>
            <w:shd w:val="clear" w:color="auto" w:fill="auto"/>
            <w:noWrap/>
            <w:vAlign w:val="bottom"/>
            <w:hideMark/>
          </w:tcPr>
          <w:p w14:paraId="1A119CA3"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Omura's whale</w:t>
            </w:r>
          </w:p>
        </w:tc>
        <w:tc>
          <w:tcPr>
            <w:tcW w:w="0" w:type="auto"/>
            <w:tcBorders>
              <w:top w:val="nil"/>
              <w:left w:val="nil"/>
              <w:bottom w:val="nil"/>
              <w:right w:val="nil"/>
            </w:tcBorders>
            <w:shd w:val="clear" w:color="auto" w:fill="auto"/>
            <w:noWrap/>
            <w:vAlign w:val="bottom"/>
            <w:hideMark/>
          </w:tcPr>
          <w:p w14:paraId="30B2E7BE"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Wada, Oishi and Yamada, 2003</w:t>
            </w:r>
          </w:p>
        </w:tc>
        <w:tc>
          <w:tcPr>
            <w:tcW w:w="287" w:type="dxa"/>
            <w:tcBorders>
              <w:top w:val="nil"/>
              <w:left w:val="nil"/>
              <w:bottom w:val="nil"/>
              <w:right w:val="nil"/>
            </w:tcBorders>
            <w:shd w:val="clear" w:color="auto" w:fill="F2F2F2"/>
            <w:noWrap/>
            <w:vAlign w:val="center"/>
            <w:hideMark/>
          </w:tcPr>
          <w:p w14:paraId="5A712549" w14:textId="77777777" w:rsidR="0060333F" w:rsidRPr="00CC6303" w:rsidRDefault="0060333F" w:rsidP="0060333F">
            <w:pPr>
              <w:spacing w:after="0" w:line="240" w:lineRule="auto"/>
              <w:rPr>
                <w:rFonts w:ascii="Calibri" w:eastAsia="Times New Roman" w:hAnsi="Calibri" w:cs="Calibri"/>
                <w:color w:val="000000"/>
                <w:sz w:val="14"/>
                <w:szCs w:val="14"/>
                <w:lang w:val="en-US"/>
              </w:rPr>
            </w:pPr>
          </w:p>
        </w:tc>
        <w:tc>
          <w:tcPr>
            <w:tcW w:w="293" w:type="dxa"/>
            <w:tcBorders>
              <w:top w:val="nil"/>
              <w:left w:val="nil"/>
              <w:bottom w:val="nil"/>
              <w:right w:val="nil"/>
            </w:tcBorders>
            <w:shd w:val="clear" w:color="auto" w:fill="auto"/>
            <w:noWrap/>
            <w:vAlign w:val="center"/>
            <w:hideMark/>
          </w:tcPr>
          <w:p w14:paraId="41B04360"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22159C42"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32185669"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6AB7CA1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27D0CD4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1060702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5EBBE4C1"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6943B6B9"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65C5C5A6"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6F3C6777"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7B5A2B3A"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4D39389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273D080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6B6A6C4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6CC7E6C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DD</w:t>
            </w:r>
          </w:p>
        </w:tc>
        <w:tc>
          <w:tcPr>
            <w:tcW w:w="0" w:type="auto"/>
            <w:tcBorders>
              <w:top w:val="nil"/>
              <w:left w:val="nil"/>
              <w:bottom w:val="nil"/>
              <w:right w:val="nil"/>
            </w:tcBorders>
            <w:shd w:val="clear" w:color="auto" w:fill="auto"/>
            <w:noWrap/>
            <w:vAlign w:val="center"/>
            <w:hideMark/>
          </w:tcPr>
          <w:p w14:paraId="4BED7985"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 UNCLOS</w:t>
            </w:r>
          </w:p>
        </w:tc>
      </w:tr>
      <w:tr w:rsidR="0060333F" w:rsidRPr="00CC6303" w14:paraId="728C6971" w14:textId="77777777" w:rsidTr="00CC6303">
        <w:trPr>
          <w:trHeight w:val="180"/>
        </w:trPr>
        <w:tc>
          <w:tcPr>
            <w:tcW w:w="0" w:type="auto"/>
            <w:tcBorders>
              <w:top w:val="nil"/>
              <w:left w:val="nil"/>
              <w:bottom w:val="nil"/>
              <w:right w:val="nil"/>
            </w:tcBorders>
            <w:shd w:val="clear" w:color="auto" w:fill="auto"/>
            <w:noWrap/>
            <w:vAlign w:val="bottom"/>
            <w:hideMark/>
          </w:tcPr>
          <w:p w14:paraId="0D151AF2"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Balaenopteridae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7DB763B1"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Balaenoptera physalus</w:t>
            </w:r>
          </w:p>
        </w:tc>
        <w:tc>
          <w:tcPr>
            <w:tcW w:w="2098" w:type="dxa"/>
            <w:tcBorders>
              <w:top w:val="nil"/>
              <w:left w:val="nil"/>
              <w:bottom w:val="nil"/>
              <w:right w:val="nil"/>
            </w:tcBorders>
            <w:shd w:val="clear" w:color="auto" w:fill="auto"/>
            <w:noWrap/>
            <w:vAlign w:val="bottom"/>
            <w:hideMark/>
          </w:tcPr>
          <w:p w14:paraId="7F787CD3"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Fin whale</w:t>
            </w:r>
          </w:p>
        </w:tc>
        <w:tc>
          <w:tcPr>
            <w:tcW w:w="0" w:type="auto"/>
            <w:tcBorders>
              <w:top w:val="nil"/>
              <w:left w:val="nil"/>
              <w:bottom w:val="nil"/>
              <w:right w:val="nil"/>
            </w:tcBorders>
            <w:shd w:val="clear" w:color="auto" w:fill="auto"/>
            <w:noWrap/>
            <w:vAlign w:val="bottom"/>
            <w:hideMark/>
          </w:tcPr>
          <w:p w14:paraId="4C59B0D9"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287" w:type="dxa"/>
            <w:tcBorders>
              <w:top w:val="nil"/>
              <w:left w:val="nil"/>
              <w:bottom w:val="nil"/>
              <w:right w:val="nil"/>
            </w:tcBorders>
            <w:shd w:val="clear" w:color="auto" w:fill="F2F2F2"/>
            <w:noWrap/>
            <w:vAlign w:val="center"/>
            <w:hideMark/>
          </w:tcPr>
          <w:p w14:paraId="27E25AF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31C858F3"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E0923F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6FB68636"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4847B5A3"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020FF6F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3982703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5C18E6C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425AFCA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379B2C4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56FF17B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133E3CA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55A96C5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5FAF379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5FF4E68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513CFC92"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VU</w:t>
            </w:r>
          </w:p>
        </w:tc>
        <w:tc>
          <w:tcPr>
            <w:tcW w:w="0" w:type="auto"/>
            <w:tcBorders>
              <w:top w:val="nil"/>
              <w:left w:val="nil"/>
              <w:bottom w:val="nil"/>
              <w:right w:val="nil"/>
            </w:tcBorders>
            <w:shd w:val="clear" w:color="auto" w:fill="auto"/>
            <w:noWrap/>
            <w:vAlign w:val="center"/>
            <w:hideMark/>
          </w:tcPr>
          <w:p w14:paraId="2BB24EF9"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UNCLOS</w:t>
            </w:r>
          </w:p>
        </w:tc>
      </w:tr>
      <w:tr w:rsidR="0060333F" w:rsidRPr="00CC6303" w14:paraId="5711C08B" w14:textId="77777777" w:rsidTr="00CC6303">
        <w:trPr>
          <w:trHeight w:val="180"/>
        </w:trPr>
        <w:tc>
          <w:tcPr>
            <w:tcW w:w="0" w:type="auto"/>
            <w:tcBorders>
              <w:top w:val="nil"/>
              <w:left w:val="nil"/>
              <w:bottom w:val="nil"/>
              <w:right w:val="nil"/>
            </w:tcBorders>
            <w:shd w:val="clear" w:color="auto" w:fill="auto"/>
            <w:noWrap/>
            <w:vAlign w:val="bottom"/>
            <w:hideMark/>
          </w:tcPr>
          <w:p w14:paraId="0FB5FCBB"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Balaenopteridae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53AD3BF8"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Megaptera novaeangliae australis</w:t>
            </w:r>
          </w:p>
        </w:tc>
        <w:tc>
          <w:tcPr>
            <w:tcW w:w="2098" w:type="dxa"/>
            <w:tcBorders>
              <w:top w:val="nil"/>
              <w:left w:val="nil"/>
              <w:bottom w:val="nil"/>
              <w:right w:val="nil"/>
            </w:tcBorders>
            <w:shd w:val="clear" w:color="auto" w:fill="auto"/>
            <w:noWrap/>
            <w:vAlign w:val="bottom"/>
            <w:hideMark/>
          </w:tcPr>
          <w:p w14:paraId="37E26F1D"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Humpback whale</w:t>
            </w:r>
          </w:p>
        </w:tc>
        <w:tc>
          <w:tcPr>
            <w:tcW w:w="0" w:type="auto"/>
            <w:tcBorders>
              <w:top w:val="nil"/>
              <w:left w:val="nil"/>
              <w:bottom w:val="nil"/>
              <w:right w:val="nil"/>
            </w:tcBorders>
            <w:shd w:val="clear" w:color="auto" w:fill="auto"/>
            <w:noWrap/>
            <w:vAlign w:val="bottom"/>
            <w:hideMark/>
          </w:tcPr>
          <w:p w14:paraId="04CD7318"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Borowski, 1781</w:t>
            </w:r>
          </w:p>
        </w:tc>
        <w:tc>
          <w:tcPr>
            <w:tcW w:w="287" w:type="dxa"/>
            <w:tcBorders>
              <w:top w:val="nil"/>
              <w:left w:val="nil"/>
              <w:bottom w:val="nil"/>
              <w:right w:val="nil"/>
            </w:tcBorders>
            <w:shd w:val="clear" w:color="auto" w:fill="F2F2F2"/>
            <w:noWrap/>
            <w:vAlign w:val="center"/>
            <w:hideMark/>
          </w:tcPr>
          <w:p w14:paraId="58C5251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1E2D37E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7C7650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477A8C0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35B29B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1B5BE8F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3003ED0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21A99F22"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034A908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5E9849B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350B8D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1ACEF16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1010079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51FEDE8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39ACACC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306C205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0" w:type="auto"/>
            <w:tcBorders>
              <w:top w:val="nil"/>
              <w:left w:val="nil"/>
              <w:bottom w:val="nil"/>
              <w:right w:val="nil"/>
            </w:tcBorders>
            <w:shd w:val="clear" w:color="auto" w:fill="auto"/>
            <w:noWrap/>
            <w:vAlign w:val="center"/>
            <w:hideMark/>
          </w:tcPr>
          <w:p w14:paraId="3F205961"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UNCLOS</w:t>
            </w:r>
          </w:p>
        </w:tc>
      </w:tr>
      <w:tr w:rsidR="0060333F" w:rsidRPr="00CC6303" w14:paraId="5DF93A59" w14:textId="77777777" w:rsidTr="00CC6303">
        <w:trPr>
          <w:trHeight w:val="180"/>
        </w:trPr>
        <w:tc>
          <w:tcPr>
            <w:tcW w:w="0" w:type="auto"/>
            <w:tcBorders>
              <w:top w:val="nil"/>
              <w:left w:val="nil"/>
              <w:bottom w:val="nil"/>
              <w:right w:val="nil"/>
            </w:tcBorders>
            <w:shd w:val="clear" w:color="auto" w:fill="auto"/>
            <w:noWrap/>
            <w:vAlign w:val="bottom"/>
            <w:hideMark/>
          </w:tcPr>
          <w:p w14:paraId="1BB176AB"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Delphinidae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0222362C"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Delphinus </w:t>
            </w:r>
            <w:proofErr w:type="spellStart"/>
            <w:r w:rsidRPr="00CC6303">
              <w:rPr>
                <w:rFonts w:ascii="Calibri" w:eastAsia="Times New Roman" w:hAnsi="Calibri" w:cs="Calibri"/>
                <w:i/>
                <w:iCs/>
                <w:color w:val="000000"/>
                <w:sz w:val="14"/>
                <w:szCs w:val="14"/>
                <w:lang w:val="en-US"/>
              </w:rPr>
              <w:t>delphis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delphis</w:t>
            </w:r>
            <w:proofErr w:type="spellEnd"/>
          </w:p>
        </w:tc>
        <w:tc>
          <w:tcPr>
            <w:tcW w:w="2098" w:type="dxa"/>
            <w:tcBorders>
              <w:top w:val="nil"/>
              <w:left w:val="nil"/>
              <w:bottom w:val="nil"/>
              <w:right w:val="nil"/>
            </w:tcBorders>
            <w:shd w:val="clear" w:color="auto" w:fill="auto"/>
            <w:noWrap/>
            <w:vAlign w:val="bottom"/>
            <w:hideMark/>
          </w:tcPr>
          <w:p w14:paraId="7584E45D"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Common dolphin</w:t>
            </w:r>
          </w:p>
        </w:tc>
        <w:tc>
          <w:tcPr>
            <w:tcW w:w="0" w:type="auto"/>
            <w:tcBorders>
              <w:top w:val="nil"/>
              <w:left w:val="nil"/>
              <w:bottom w:val="nil"/>
              <w:right w:val="nil"/>
            </w:tcBorders>
            <w:shd w:val="clear" w:color="auto" w:fill="auto"/>
            <w:noWrap/>
            <w:vAlign w:val="bottom"/>
            <w:hideMark/>
          </w:tcPr>
          <w:p w14:paraId="0639AE57"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287" w:type="dxa"/>
            <w:tcBorders>
              <w:top w:val="nil"/>
              <w:left w:val="nil"/>
              <w:bottom w:val="nil"/>
              <w:right w:val="nil"/>
            </w:tcBorders>
            <w:shd w:val="clear" w:color="auto" w:fill="F2F2F2"/>
            <w:noWrap/>
            <w:vAlign w:val="center"/>
            <w:hideMark/>
          </w:tcPr>
          <w:p w14:paraId="6DE1EF0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0F9C054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F83934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25B5781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DCBC81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4DC70E3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687A20B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3046BFB0"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2534924A"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6CDCE21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0D9A76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68F8E72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2FC97673"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5ED1F01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36F4AC2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637D091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0" w:type="auto"/>
            <w:tcBorders>
              <w:top w:val="nil"/>
              <w:left w:val="nil"/>
              <w:bottom w:val="nil"/>
              <w:right w:val="nil"/>
            </w:tcBorders>
            <w:shd w:val="clear" w:color="auto" w:fill="auto"/>
            <w:noWrap/>
            <w:vAlign w:val="center"/>
            <w:hideMark/>
          </w:tcPr>
          <w:p w14:paraId="4ED1B428"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60333F" w:rsidRPr="00CC6303" w14:paraId="248593B1" w14:textId="77777777" w:rsidTr="00CC6303">
        <w:trPr>
          <w:trHeight w:val="180"/>
        </w:trPr>
        <w:tc>
          <w:tcPr>
            <w:tcW w:w="0" w:type="auto"/>
            <w:tcBorders>
              <w:top w:val="nil"/>
              <w:left w:val="nil"/>
              <w:bottom w:val="nil"/>
              <w:right w:val="nil"/>
            </w:tcBorders>
            <w:shd w:val="clear" w:color="auto" w:fill="auto"/>
            <w:noWrap/>
            <w:vAlign w:val="bottom"/>
            <w:hideMark/>
          </w:tcPr>
          <w:p w14:paraId="3D403DAD"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Delphinidae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648AEB6A"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Feresa attenuata</w:t>
            </w:r>
          </w:p>
        </w:tc>
        <w:tc>
          <w:tcPr>
            <w:tcW w:w="2098" w:type="dxa"/>
            <w:tcBorders>
              <w:top w:val="nil"/>
              <w:left w:val="nil"/>
              <w:bottom w:val="nil"/>
              <w:right w:val="nil"/>
            </w:tcBorders>
            <w:shd w:val="clear" w:color="auto" w:fill="auto"/>
            <w:noWrap/>
            <w:vAlign w:val="bottom"/>
            <w:hideMark/>
          </w:tcPr>
          <w:p w14:paraId="40762BFB"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Pygmy killer whale</w:t>
            </w:r>
          </w:p>
        </w:tc>
        <w:tc>
          <w:tcPr>
            <w:tcW w:w="0" w:type="auto"/>
            <w:tcBorders>
              <w:top w:val="nil"/>
              <w:left w:val="nil"/>
              <w:bottom w:val="nil"/>
              <w:right w:val="nil"/>
            </w:tcBorders>
            <w:shd w:val="clear" w:color="auto" w:fill="auto"/>
            <w:noWrap/>
            <w:vAlign w:val="bottom"/>
            <w:hideMark/>
          </w:tcPr>
          <w:p w14:paraId="10821A4C"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Gray, 1874.</w:t>
            </w:r>
          </w:p>
        </w:tc>
        <w:tc>
          <w:tcPr>
            <w:tcW w:w="287" w:type="dxa"/>
            <w:tcBorders>
              <w:top w:val="nil"/>
              <w:left w:val="nil"/>
              <w:bottom w:val="nil"/>
              <w:right w:val="nil"/>
            </w:tcBorders>
            <w:shd w:val="clear" w:color="auto" w:fill="F2F2F2"/>
            <w:noWrap/>
            <w:vAlign w:val="center"/>
            <w:hideMark/>
          </w:tcPr>
          <w:p w14:paraId="6A378E7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7061D95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4DC354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3EF4A7B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AD2862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0972216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7A78109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6B22003E"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12704722"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7865998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CBF900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0C05618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457BD4D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3AA1BAB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6984BA32"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23E8077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0" w:type="auto"/>
            <w:tcBorders>
              <w:top w:val="nil"/>
              <w:left w:val="nil"/>
              <w:bottom w:val="nil"/>
              <w:right w:val="nil"/>
            </w:tcBorders>
            <w:shd w:val="clear" w:color="auto" w:fill="auto"/>
            <w:noWrap/>
            <w:vAlign w:val="center"/>
            <w:hideMark/>
          </w:tcPr>
          <w:p w14:paraId="1772A736"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60333F" w:rsidRPr="00CC6303" w14:paraId="6A9C5CD4" w14:textId="77777777" w:rsidTr="00CC6303">
        <w:trPr>
          <w:trHeight w:val="180"/>
        </w:trPr>
        <w:tc>
          <w:tcPr>
            <w:tcW w:w="0" w:type="auto"/>
            <w:tcBorders>
              <w:top w:val="nil"/>
              <w:left w:val="nil"/>
              <w:bottom w:val="nil"/>
              <w:right w:val="nil"/>
            </w:tcBorders>
            <w:shd w:val="clear" w:color="auto" w:fill="auto"/>
            <w:noWrap/>
            <w:vAlign w:val="bottom"/>
            <w:hideMark/>
          </w:tcPr>
          <w:p w14:paraId="337FB54F"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Delphinidae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455B6088"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Globicephala macrorhynchus</w:t>
            </w:r>
          </w:p>
        </w:tc>
        <w:tc>
          <w:tcPr>
            <w:tcW w:w="2098" w:type="dxa"/>
            <w:tcBorders>
              <w:top w:val="nil"/>
              <w:left w:val="nil"/>
              <w:bottom w:val="nil"/>
              <w:right w:val="nil"/>
            </w:tcBorders>
            <w:shd w:val="clear" w:color="auto" w:fill="auto"/>
            <w:noWrap/>
            <w:vAlign w:val="bottom"/>
            <w:hideMark/>
          </w:tcPr>
          <w:p w14:paraId="5D930A29"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Short-finned pilot whale</w:t>
            </w:r>
          </w:p>
        </w:tc>
        <w:tc>
          <w:tcPr>
            <w:tcW w:w="0" w:type="auto"/>
            <w:tcBorders>
              <w:top w:val="nil"/>
              <w:left w:val="nil"/>
              <w:bottom w:val="nil"/>
              <w:right w:val="nil"/>
            </w:tcBorders>
            <w:shd w:val="clear" w:color="auto" w:fill="auto"/>
            <w:noWrap/>
            <w:vAlign w:val="bottom"/>
            <w:hideMark/>
          </w:tcPr>
          <w:p w14:paraId="6CF9AF0B"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Gray, 1846</w:t>
            </w:r>
          </w:p>
        </w:tc>
        <w:tc>
          <w:tcPr>
            <w:tcW w:w="287" w:type="dxa"/>
            <w:tcBorders>
              <w:top w:val="nil"/>
              <w:left w:val="nil"/>
              <w:bottom w:val="nil"/>
              <w:right w:val="nil"/>
            </w:tcBorders>
            <w:shd w:val="clear" w:color="auto" w:fill="F2F2F2"/>
            <w:noWrap/>
            <w:vAlign w:val="center"/>
            <w:hideMark/>
          </w:tcPr>
          <w:p w14:paraId="41BD254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104B8DA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D86F5D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7D93458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5E00E63"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4F94AFA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162267C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40F481F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F2B4C9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3B26A8A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521007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6E1C6B83"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535571F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1001971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280E84C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5008B94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0" w:type="auto"/>
            <w:tcBorders>
              <w:top w:val="nil"/>
              <w:left w:val="nil"/>
              <w:bottom w:val="nil"/>
              <w:right w:val="nil"/>
            </w:tcBorders>
            <w:shd w:val="clear" w:color="auto" w:fill="auto"/>
            <w:noWrap/>
            <w:vAlign w:val="center"/>
            <w:hideMark/>
          </w:tcPr>
          <w:p w14:paraId="79B9DE91"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60333F" w:rsidRPr="00CC6303" w14:paraId="38DCB780" w14:textId="77777777" w:rsidTr="00CC6303">
        <w:trPr>
          <w:trHeight w:val="180"/>
        </w:trPr>
        <w:tc>
          <w:tcPr>
            <w:tcW w:w="0" w:type="auto"/>
            <w:tcBorders>
              <w:top w:val="nil"/>
              <w:left w:val="nil"/>
              <w:bottom w:val="nil"/>
              <w:right w:val="nil"/>
            </w:tcBorders>
            <w:shd w:val="clear" w:color="auto" w:fill="auto"/>
            <w:noWrap/>
            <w:vAlign w:val="bottom"/>
            <w:hideMark/>
          </w:tcPr>
          <w:p w14:paraId="0BA23079"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Delphinidae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682A444F"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Globicephala melas </w:t>
            </w:r>
            <w:proofErr w:type="spellStart"/>
            <w:r w:rsidRPr="00CC6303">
              <w:rPr>
                <w:rFonts w:ascii="Calibri" w:eastAsia="Times New Roman" w:hAnsi="Calibri" w:cs="Calibri"/>
                <w:i/>
                <w:iCs/>
                <w:color w:val="000000"/>
                <w:sz w:val="14"/>
                <w:szCs w:val="14"/>
                <w:lang w:val="en-US"/>
              </w:rPr>
              <w:t>edwardii</w:t>
            </w:r>
            <w:proofErr w:type="spellEnd"/>
          </w:p>
        </w:tc>
        <w:tc>
          <w:tcPr>
            <w:tcW w:w="2098" w:type="dxa"/>
            <w:tcBorders>
              <w:top w:val="nil"/>
              <w:left w:val="nil"/>
              <w:bottom w:val="nil"/>
              <w:right w:val="nil"/>
            </w:tcBorders>
            <w:shd w:val="clear" w:color="auto" w:fill="auto"/>
            <w:noWrap/>
            <w:vAlign w:val="bottom"/>
            <w:hideMark/>
          </w:tcPr>
          <w:p w14:paraId="388B66F0"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Southern long-finned pilot whale</w:t>
            </w:r>
          </w:p>
        </w:tc>
        <w:tc>
          <w:tcPr>
            <w:tcW w:w="0" w:type="auto"/>
            <w:tcBorders>
              <w:top w:val="nil"/>
              <w:left w:val="nil"/>
              <w:bottom w:val="nil"/>
              <w:right w:val="nil"/>
            </w:tcBorders>
            <w:shd w:val="clear" w:color="auto" w:fill="auto"/>
            <w:noWrap/>
            <w:vAlign w:val="bottom"/>
            <w:hideMark/>
          </w:tcPr>
          <w:p w14:paraId="56F8CFAA"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Smith, 1834</w:t>
            </w:r>
          </w:p>
        </w:tc>
        <w:tc>
          <w:tcPr>
            <w:tcW w:w="287" w:type="dxa"/>
            <w:tcBorders>
              <w:top w:val="nil"/>
              <w:left w:val="nil"/>
              <w:bottom w:val="nil"/>
              <w:right w:val="nil"/>
            </w:tcBorders>
            <w:shd w:val="clear" w:color="auto" w:fill="F2F2F2"/>
            <w:noWrap/>
            <w:vAlign w:val="center"/>
            <w:hideMark/>
          </w:tcPr>
          <w:p w14:paraId="22439BB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16BA08C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79EFD52B"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00D1BDC6"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0969FED1"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42616002"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noWrap/>
            <w:vAlign w:val="center"/>
            <w:hideMark/>
          </w:tcPr>
          <w:p w14:paraId="2CAD0807"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0519C7DE"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49154286"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4FA5F555"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2CC191E0"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1906099B"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17AB40E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1FE4826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1C6A9523"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3FE827A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0" w:type="auto"/>
            <w:tcBorders>
              <w:top w:val="nil"/>
              <w:left w:val="nil"/>
              <w:bottom w:val="nil"/>
              <w:right w:val="nil"/>
            </w:tcBorders>
            <w:shd w:val="clear" w:color="auto" w:fill="auto"/>
            <w:noWrap/>
            <w:vAlign w:val="center"/>
            <w:hideMark/>
          </w:tcPr>
          <w:p w14:paraId="4845CD2B"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60333F" w:rsidRPr="00CC6303" w14:paraId="0C532EB4" w14:textId="77777777" w:rsidTr="00CC6303">
        <w:trPr>
          <w:trHeight w:val="180"/>
        </w:trPr>
        <w:tc>
          <w:tcPr>
            <w:tcW w:w="0" w:type="auto"/>
            <w:tcBorders>
              <w:top w:val="nil"/>
              <w:left w:val="nil"/>
              <w:bottom w:val="nil"/>
              <w:right w:val="nil"/>
            </w:tcBorders>
            <w:shd w:val="clear" w:color="auto" w:fill="auto"/>
            <w:noWrap/>
            <w:vAlign w:val="bottom"/>
            <w:hideMark/>
          </w:tcPr>
          <w:p w14:paraId="06786AEB"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Delphinidae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54AA5C70"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Grampus griseus</w:t>
            </w:r>
          </w:p>
        </w:tc>
        <w:tc>
          <w:tcPr>
            <w:tcW w:w="2098" w:type="dxa"/>
            <w:tcBorders>
              <w:top w:val="nil"/>
              <w:left w:val="nil"/>
              <w:bottom w:val="nil"/>
              <w:right w:val="nil"/>
            </w:tcBorders>
            <w:shd w:val="clear" w:color="auto" w:fill="auto"/>
            <w:noWrap/>
            <w:vAlign w:val="bottom"/>
            <w:hideMark/>
          </w:tcPr>
          <w:p w14:paraId="26A90ED4"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Risso's dolphin</w:t>
            </w:r>
          </w:p>
        </w:tc>
        <w:tc>
          <w:tcPr>
            <w:tcW w:w="0" w:type="auto"/>
            <w:tcBorders>
              <w:top w:val="nil"/>
              <w:left w:val="nil"/>
              <w:bottom w:val="nil"/>
              <w:right w:val="nil"/>
            </w:tcBorders>
            <w:shd w:val="clear" w:color="auto" w:fill="auto"/>
            <w:noWrap/>
            <w:vAlign w:val="bottom"/>
            <w:hideMark/>
          </w:tcPr>
          <w:p w14:paraId="3EAAA233"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Cuvier, 1812</w:t>
            </w:r>
          </w:p>
        </w:tc>
        <w:tc>
          <w:tcPr>
            <w:tcW w:w="287" w:type="dxa"/>
            <w:tcBorders>
              <w:top w:val="nil"/>
              <w:left w:val="nil"/>
              <w:bottom w:val="nil"/>
              <w:right w:val="nil"/>
            </w:tcBorders>
            <w:shd w:val="clear" w:color="auto" w:fill="F2F2F2"/>
            <w:noWrap/>
            <w:vAlign w:val="center"/>
            <w:hideMark/>
          </w:tcPr>
          <w:p w14:paraId="331D476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054A3D0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C14D96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16E4979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A99240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4008BB2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2A01668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12C6C68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EB9C93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6869C72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D09300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2483693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6068F89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361591D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7489E9C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69D997D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0" w:type="auto"/>
            <w:tcBorders>
              <w:top w:val="nil"/>
              <w:left w:val="nil"/>
              <w:bottom w:val="nil"/>
              <w:right w:val="nil"/>
            </w:tcBorders>
            <w:shd w:val="clear" w:color="auto" w:fill="auto"/>
            <w:noWrap/>
            <w:vAlign w:val="center"/>
            <w:hideMark/>
          </w:tcPr>
          <w:p w14:paraId="5BA2B6FF"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60333F" w:rsidRPr="00CC6303" w14:paraId="1DB80CEF" w14:textId="77777777" w:rsidTr="00CC6303">
        <w:trPr>
          <w:trHeight w:val="180"/>
        </w:trPr>
        <w:tc>
          <w:tcPr>
            <w:tcW w:w="0" w:type="auto"/>
            <w:tcBorders>
              <w:top w:val="nil"/>
              <w:left w:val="nil"/>
              <w:bottom w:val="nil"/>
              <w:right w:val="nil"/>
            </w:tcBorders>
            <w:shd w:val="clear" w:color="auto" w:fill="auto"/>
            <w:noWrap/>
            <w:vAlign w:val="bottom"/>
            <w:hideMark/>
          </w:tcPr>
          <w:p w14:paraId="6E336F9A"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Delphinidae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464D5A56"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Lagenodelphis hosei</w:t>
            </w:r>
          </w:p>
        </w:tc>
        <w:tc>
          <w:tcPr>
            <w:tcW w:w="2098" w:type="dxa"/>
            <w:tcBorders>
              <w:top w:val="nil"/>
              <w:left w:val="nil"/>
              <w:bottom w:val="nil"/>
              <w:right w:val="nil"/>
            </w:tcBorders>
            <w:shd w:val="clear" w:color="auto" w:fill="auto"/>
            <w:noWrap/>
            <w:vAlign w:val="bottom"/>
            <w:hideMark/>
          </w:tcPr>
          <w:p w14:paraId="208F6498"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Frasers dolphin</w:t>
            </w:r>
          </w:p>
        </w:tc>
        <w:tc>
          <w:tcPr>
            <w:tcW w:w="0" w:type="auto"/>
            <w:tcBorders>
              <w:top w:val="nil"/>
              <w:left w:val="nil"/>
              <w:bottom w:val="nil"/>
              <w:right w:val="nil"/>
            </w:tcBorders>
            <w:shd w:val="clear" w:color="auto" w:fill="auto"/>
            <w:noWrap/>
            <w:vAlign w:val="bottom"/>
            <w:hideMark/>
          </w:tcPr>
          <w:p w14:paraId="3812DC68"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Fraser, 1956.</w:t>
            </w:r>
          </w:p>
        </w:tc>
        <w:tc>
          <w:tcPr>
            <w:tcW w:w="287" w:type="dxa"/>
            <w:tcBorders>
              <w:top w:val="nil"/>
              <w:left w:val="nil"/>
              <w:bottom w:val="nil"/>
              <w:right w:val="nil"/>
            </w:tcBorders>
            <w:shd w:val="clear" w:color="auto" w:fill="F2F2F2"/>
            <w:noWrap/>
            <w:vAlign w:val="center"/>
            <w:hideMark/>
          </w:tcPr>
          <w:p w14:paraId="469E5CA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4455F2A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049AA2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1512A08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6A5DBA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23E933E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4478ACE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648F375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54C1C9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33F1A7F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8C5AA23"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321CE0C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18E7E08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129D514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3844713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34B7B24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0" w:type="auto"/>
            <w:tcBorders>
              <w:top w:val="nil"/>
              <w:left w:val="nil"/>
              <w:bottom w:val="nil"/>
              <w:right w:val="nil"/>
            </w:tcBorders>
            <w:shd w:val="clear" w:color="auto" w:fill="auto"/>
            <w:noWrap/>
            <w:vAlign w:val="center"/>
            <w:hideMark/>
          </w:tcPr>
          <w:p w14:paraId="063E43B4"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60333F" w:rsidRPr="00CC6303" w14:paraId="50D23605" w14:textId="77777777" w:rsidTr="00CC6303">
        <w:trPr>
          <w:trHeight w:val="180"/>
        </w:trPr>
        <w:tc>
          <w:tcPr>
            <w:tcW w:w="0" w:type="auto"/>
            <w:tcBorders>
              <w:top w:val="nil"/>
              <w:left w:val="nil"/>
              <w:bottom w:val="nil"/>
              <w:right w:val="nil"/>
            </w:tcBorders>
            <w:shd w:val="clear" w:color="auto" w:fill="auto"/>
            <w:noWrap/>
            <w:vAlign w:val="bottom"/>
            <w:hideMark/>
          </w:tcPr>
          <w:p w14:paraId="38D4FDAC"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Delphinidae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5E1488F2"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Lissodelphis peronii</w:t>
            </w:r>
          </w:p>
        </w:tc>
        <w:tc>
          <w:tcPr>
            <w:tcW w:w="2098" w:type="dxa"/>
            <w:tcBorders>
              <w:top w:val="nil"/>
              <w:left w:val="nil"/>
              <w:bottom w:val="nil"/>
              <w:right w:val="nil"/>
            </w:tcBorders>
            <w:shd w:val="clear" w:color="auto" w:fill="auto"/>
            <w:noWrap/>
            <w:vAlign w:val="bottom"/>
            <w:hideMark/>
          </w:tcPr>
          <w:p w14:paraId="54D6A778"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Southern right whale dolphin</w:t>
            </w:r>
          </w:p>
        </w:tc>
        <w:tc>
          <w:tcPr>
            <w:tcW w:w="0" w:type="auto"/>
            <w:tcBorders>
              <w:top w:val="nil"/>
              <w:left w:val="nil"/>
              <w:bottom w:val="nil"/>
              <w:right w:val="nil"/>
            </w:tcBorders>
            <w:shd w:val="clear" w:color="auto" w:fill="auto"/>
            <w:noWrap/>
            <w:vAlign w:val="bottom"/>
            <w:hideMark/>
          </w:tcPr>
          <w:p w14:paraId="49E39497" w14:textId="77777777" w:rsidR="0060333F" w:rsidRPr="00CC6303" w:rsidRDefault="0060333F" w:rsidP="0060333F">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Lacépède</w:t>
            </w:r>
            <w:proofErr w:type="spellEnd"/>
            <w:r w:rsidRPr="00CC6303">
              <w:rPr>
                <w:rFonts w:ascii="Calibri" w:eastAsia="Times New Roman" w:hAnsi="Calibri" w:cs="Calibri"/>
                <w:color w:val="000000"/>
                <w:sz w:val="14"/>
                <w:szCs w:val="14"/>
                <w:lang w:val="en-US"/>
              </w:rPr>
              <w:t>, 1804</w:t>
            </w:r>
          </w:p>
        </w:tc>
        <w:tc>
          <w:tcPr>
            <w:tcW w:w="287" w:type="dxa"/>
            <w:tcBorders>
              <w:top w:val="nil"/>
              <w:left w:val="nil"/>
              <w:bottom w:val="nil"/>
              <w:right w:val="nil"/>
            </w:tcBorders>
            <w:shd w:val="clear" w:color="auto" w:fill="F2F2F2"/>
            <w:noWrap/>
            <w:vAlign w:val="center"/>
            <w:hideMark/>
          </w:tcPr>
          <w:p w14:paraId="3AC8313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2D149B9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AA2BC5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201F2095"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6531AD99"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3DDDACA3"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noWrap/>
            <w:vAlign w:val="center"/>
            <w:hideMark/>
          </w:tcPr>
          <w:p w14:paraId="7C34ABD3"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0BB0A9DA"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1370CEC3"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69B8DC04"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73DD62BC"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0F21CBF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1E9AC4B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327A196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112CFAE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05A24723"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0" w:type="auto"/>
            <w:tcBorders>
              <w:top w:val="nil"/>
              <w:left w:val="nil"/>
              <w:bottom w:val="nil"/>
              <w:right w:val="nil"/>
            </w:tcBorders>
            <w:shd w:val="clear" w:color="auto" w:fill="auto"/>
            <w:noWrap/>
            <w:vAlign w:val="center"/>
            <w:hideMark/>
          </w:tcPr>
          <w:p w14:paraId="3D8FCDAD"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60333F" w:rsidRPr="00CC6303" w14:paraId="74C19AC6" w14:textId="77777777" w:rsidTr="00CC6303">
        <w:trPr>
          <w:trHeight w:val="180"/>
        </w:trPr>
        <w:tc>
          <w:tcPr>
            <w:tcW w:w="0" w:type="auto"/>
            <w:tcBorders>
              <w:top w:val="nil"/>
              <w:left w:val="nil"/>
              <w:bottom w:val="nil"/>
              <w:right w:val="nil"/>
            </w:tcBorders>
            <w:shd w:val="clear" w:color="auto" w:fill="auto"/>
            <w:noWrap/>
            <w:vAlign w:val="bottom"/>
            <w:hideMark/>
          </w:tcPr>
          <w:p w14:paraId="2B6F454B"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Delphinidae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66C2222A"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Orcinus orca</w:t>
            </w:r>
          </w:p>
        </w:tc>
        <w:tc>
          <w:tcPr>
            <w:tcW w:w="2098" w:type="dxa"/>
            <w:tcBorders>
              <w:top w:val="nil"/>
              <w:left w:val="nil"/>
              <w:bottom w:val="nil"/>
              <w:right w:val="nil"/>
            </w:tcBorders>
            <w:shd w:val="clear" w:color="auto" w:fill="auto"/>
            <w:noWrap/>
            <w:vAlign w:val="bottom"/>
            <w:hideMark/>
          </w:tcPr>
          <w:p w14:paraId="40A58FE2"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Killer whale</w:t>
            </w:r>
          </w:p>
        </w:tc>
        <w:tc>
          <w:tcPr>
            <w:tcW w:w="0" w:type="auto"/>
            <w:tcBorders>
              <w:top w:val="nil"/>
              <w:left w:val="nil"/>
              <w:bottom w:val="nil"/>
              <w:right w:val="nil"/>
            </w:tcBorders>
            <w:shd w:val="clear" w:color="auto" w:fill="auto"/>
            <w:noWrap/>
            <w:vAlign w:val="bottom"/>
            <w:hideMark/>
          </w:tcPr>
          <w:p w14:paraId="2A8D96C9"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287" w:type="dxa"/>
            <w:tcBorders>
              <w:top w:val="nil"/>
              <w:left w:val="nil"/>
              <w:bottom w:val="nil"/>
              <w:right w:val="nil"/>
            </w:tcBorders>
            <w:shd w:val="clear" w:color="auto" w:fill="F2F2F2"/>
            <w:noWrap/>
            <w:vAlign w:val="center"/>
            <w:hideMark/>
          </w:tcPr>
          <w:p w14:paraId="14DE740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35156C82"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1F093C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5561863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965E44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74F3A03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4156DDD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3C8A2673"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AF1E85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4D6B0DE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F01F90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29BBDA7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26B8B4F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17022D63"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4993EC6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4AE1298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DD</w:t>
            </w:r>
          </w:p>
        </w:tc>
        <w:tc>
          <w:tcPr>
            <w:tcW w:w="0" w:type="auto"/>
            <w:tcBorders>
              <w:top w:val="nil"/>
              <w:left w:val="nil"/>
              <w:bottom w:val="nil"/>
              <w:right w:val="nil"/>
            </w:tcBorders>
            <w:shd w:val="clear" w:color="auto" w:fill="auto"/>
            <w:noWrap/>
            <w:vAlign w:val="center"/>
            <w:hideMark/>
          </w:tcPr>
          <w:p w14:paraId="3B02C80E"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w:t>
            </w:r>
          </w:p>
        </w:tc>
      </w:tr>
      <w:tr w:rsidR="0060333F" w:rsidRPr="00CC6303" w14:paraId="2A99C399" w14:textId="77777777" w:rsidTr="00CC6303">
        <w:trPr>
          <w:trHeight w:val="180"/>
        </w:trPr>
        <w:tc>
          <w:tcPr>
            <w:tcW w:w="0" w:type="auto"/>
            <w:tcBorders>
              <w:top w:val="nil"/>
              <w:left w:val="nil"/>
              <w:bottom w:val="nil"/>
              <w:right w:val="nil"/>
            </w:tcBorders>
            <w:shd w:val="clear" w:color="auto" w:fill="auto"/>
            <w:noWrap/>
            <w:vAlign w:val="bottom"/>
            <w:hideMark/>
          </w:tcPr>
          <w:p w14:paraId="425B8807"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Delphinidae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4C7E562D"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Peponocephala electra</w:t>
            </w:r>
          </w:p>
        </w:tc>
        <w:tc>
          <w:tcPr>
            <w:tcW w:w="2098" w:type="dxa"/>
            <w:tcBorders>
              <w:top w:val="nil"/>
              <w:left w:val="nil"/>
              <w:bottom w:val="nil"/>
              <w:right w:val="nil"/>
            </w:tcBorders>
            <w:shd w:val="clear" w:color="auto" w:fill="auto"/>
            <w:noWrap/>
            <w:vAlign w:val="bottom"/>
            <w:hideMark/>
          </w:tcPr>
          <w:p w14:paraId="25BCC9D3"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Melon-headed whale</w:t>
            </w:r>
          </w:p>
        </w:tc>
        <w:tc>
          <w:tcPr>
            <w:tcW w:w="0" w:type="auto"/>
            <w:tcBorders>
              <w:top w:val="nil"/>
              <w:left w:val="nil"/>
              <w:bottom w:val="nil"/>
              <w:right w:val="nil"/>
            </w:tcBorders>
            <w:shd w:val="clear" w:color="auto" w:fill="auto"/>
            <w:noWrap/>
            <w:vAlign w:val="bottom"/>
            <w:hideMark/>
          </w:tcPr>
          <w:p w14:paraId="56977672"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Gray, 1846</w:t>
            </w:r>
          </w:p>
        </w:tc>
        <w:tc>
          <w:tcPr>
            <w:tcW w:w="287" w:type="dxa"/>
            <w:tcBorders>
              <w:top w:val="nil"/>
              <w:left w:val="nil"/>
              <w:bottom w:val="nil"/>
              <w:right w:val="nil"/>
            </w:tcBorders>
            <w:shd w:val="clear" w:color="auto" w:fill="F2F2F2"/>
            <w:noWrap/>
            <w:vAlign w:val="center"/>
            <w:hideMark/>
          </w:tcPr>
          <w:p w14:paraId="0BA7E89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4393391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201AC0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15305FE2"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BDB1972"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1F6C320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14C8546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645B5BD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FDF588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565495A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5FCFFC2"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55EC66C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692FCE1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6A01199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4740D27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1CD7C43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0" w:type="auto"/>
            <w:tcBorders>
              <w:top w:val="nil"/>
              <w:left w:val="nil"/>
              <w:bottom w:val="nil"/>
              <w:right w:val="nil"/>
            </w:tcBorders>
            <w:shd w:val="clear" w:color="auto" w:fill="auto"/>
            <w:noWrap/>
            <w:vAlign w:val="center"/>
            <w:hideMark/>
          </w:tcPr>
          <w:p w14:paraId="1C8EBA9C"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60333F" w:rsidRPr="00CC6303" w14:paraId="6612FEFC" w14:textId="77777777" w:rsidTr="00CC6303">
        <w:trPr>
          <w:trHeight w:val="180"/>
        </w:trPr>
        <w:tc>
          <w:tcPr>
            <w:tcW w:w="0" w:type="auto"/>
            <w:tcBorders>
              <w:top w:val="nil"/>
              <w:left w:val="nil"/>
              <w:bottom w:val="nil"/>
              <w:right w:val="nil"/>
            </w:tcBorders>
            <w:shd w:val="clear" w:color="auto" w:fill="auto"/>
            <w:noWrap/>
            <w:vAlign w:val="bottom"/>
            <w:hideMark/>
          </w:tcPr>
          <w:p w14:paraId="67F17EA6"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Delphinidae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36949DBE"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Pseudorca crassidens</w:t>
            </w:r>
          </w:p>
        </w:tc>
        <w:tc>
          <w:tcPr>
            <w:tcW w:w="2098" w:type="dxa"/>
            <w:tcBorders>
              <w:top w:val="nil"/>
              <w:left w:val="nil"/>
              <w:bottom w:val="nil"/>
              <w:right w:val="nil"/>
            </w:tcBorders>
            <w:shd w:val="clear" w:color="auto" w:fill="auto"/>
            <w:noWrap/>
            <w:vAlign w:val="bottom"/>
            <w:hideMark/>
          </w:tcPr>
          <w:p w14:paraId="7E744A07"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False killer whale</w:t>
            </w:r>
          </w:p>
        </w:tc>
        <w:tc>
          <w:tcPr>
            <w:tcW w:w="0" w:type="auto"/>
            <w:tcBorders>
              <w:top w:val="nil"/>
              <w:left w:val="nil"/>
              <w:bottom w:val="nil"/>
              <w:right w:val="nil"/>
            </w:tcBorders>
            <w:shd w:val="clear" w:color="auto" w:fill="auto"/>
            <w:noWrap/>
            <w:vAlign w:val="bottom"/>
            <w:hideMark/>
          </w:tcPr>
          <w:p w14:paraId="4E48DDBC"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Owen, 1846</w:t>
            </w:r>
          </w:p>
        </w:tc>
        <w:tc>
          <w:tcPr>
            <w:tcW w:w="287" w:type="dxa"/>
            <w:tcBorders>
              <w:top w:val="nil"/>
              <w:left w:val="nil"/>
              <w:bottom w:val="nil"/>
              <w:right w:val="nil"/>
            </w:tcBorders>
            <w:shd w:val="clear" w:color="auto" w:fill="F2F2F2"/>
            <w:noWrap/>
            <w:vAlign w:val="center"/>
            <w:hideMark/>
          </w:tcPr>
          <w:p w14:paraId="5C6F646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386C1EA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6E0FF4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20AF18D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859EC1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2CC225D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2F325EA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3A670E2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E97D3C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41A5383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A6965A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386E685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7EA5274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20E06A3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5C57AC6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2A7DBEE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NT</w:t>
            </w:r>
          </w:p>
        </w:tc>
        <w:tc>
          <w:tcPr>
            <w:tcW w:w="0" w:type="auto"/>
            <w:tcBorders>
              <w:top w:val="nil"/>
              <w:left w:val="nil"/>
              <w:bottom w:val="nil"/>
              <w:right w:val="nil"/>
            </w:tcBorders>
            <w:shd w:val="clear" w:color="auto" w:fill="auto"/>
            <w:noWrap/>
            <w:vAlign w:val="center"/>
            <w:hideMark/>
          </w:tcPr>
          <w:p w14:paraId="3510F1A4"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60333F" w:rsidRPr="00CC6303" w14:paraId="0FDBF0DD" w14:textId="77777777" w:rsidTr="0060333F">
        <w:trPr>
          <w:trHeight w:val="180"/>
        </w:trPr>
        <w:tc>
          <w:tcPr>
            <w:tcW w:w="0" w:type="auto"/>
            <w:tcBorders>
              <w:top w:val="nil"/>
              <w:left w:val="nil"/>
              <w:right w:val="nil"/>
            </w:tcBorders>
            <w:shd w:val="clear" w:color="auto" w:fill="auto"/>
            <w:noWrap/>
            <w:vAlign w:val="bottom"/>
            <w:hideMark/>
          </w:tcPr>
          <w:p w14:paraId="01CD04A8"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Delphinidae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right w:val="nil"/>
            </w:tcBorders>
            <w:shd w:val="clear" w:color="auto" w:fill="auto"/>
            <w:noWrap/>
            <w:vAlign w:val="bottom"/>
            <w:hideMark/>
          </w:tcPr>
          <w:p w14:paraId="31386538"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Sousa plumbea</w:t>
            </w:r>
          </w:p>
        </w:tc>
        <w:tc>
          <w:tcPr>
            <w:tcW w:w="2098" w:type="dxa"/>
            <w:tcBorders>
              <w:top w:val="nil"/>
              <w:left w:val="nil"/>
              <w:right w:val="nil"/>
            </w:tcBorders>
            <w:shd w:val="clear" w:color="auto" w:fill="auto"/>
            <w:noWrap/>
            <w:vAlign w:val="bottom"/>
            <w:hideMark/>
          </w:tcPr>
          <w:p w14:paraId="5B8FD40F"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Indian Ocean humpback dolphin</w:t>
            </w:r>
          </w:p>
        </w:tc>
        <w:tc>
          <w:tcPr>
            <w:tcW w:w="0" w:type="auto"/>
            <w:tcBorders>
              <w:top w:val="nil"/>
              <w:left w:val="nil"/>
              <w:right w:val="nil"/>
            </w:tcBorders>
            <w:shd w:val="clear" w:color="auto" w:fill="auto"/>
            <w:noWrap/>
            <w:vAlign w:val="bottom"/>
            <w:hideMark/>
          </w:tcPr>
          <w:p w14:paraId="37C73591"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Cuvier, 1829</w:t>
            </w:r>
          </w:p>
        </w:tc>
        <w:tc>
          <w:tcPr>
            <w:tcW w:w="287" w:type="dxa"/>
            <w:tcBorders>
              <w:top w:val="nil"/>
              <w:left w:val="nil"/>
              <w:right w:val="nil"/>
            </w:tcBorders>
            <w:shd w:val="clear" w:color="auto" w:fill="F2F2F2"/>
            <w:noWrap/>
            <w:vAlign w:val="center"/>
            <w:hideMark/>
          </w:tcPr>
          <w:p w14:paraId="705EC7A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right w:val="nil"/>
            </w:tcBorders>
            <w:shd w:val="clear" w:color="auto" w:fill="auto"/>
            <w:noWrap/>
            <w:vAlign w:val="center"/>
            <w:hideMark/>
          </w:tcPr>
          <w:p w14:paraId="7F1E328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right w:val="nil"/>
            </w:tcBorders>
            <w:shd w:val="clear" w:color="auto" w:fill="F2F2F2"/>
            <w:noWrap/>
            <w:vAlign w:val="center"/>
            <w:hideMark/>
          </w:tcPr>
          <w:p w14:paraId="44861FD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right w:val="nil"/>
            </w:tcBorders>
            <w:shd w:val="clear" w:color="auto" w:fill="auto"/>
            <w:noWrap/>
            <w:vAlign w:val="center"/>
            <w:hideMark/>
          </w:tcPr>
          <w:p w14:paraId="687F719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right w:val="nil"/>
            </w:tcBorders>
            <w:shd w:val="clear" w:color="auto" w:fill="F2F2F2"/>
            <w:noWrap/>
            <w:vAlign w:val="center"/>
            <w:hideMark/>
          </w:tcPr>
          <w:p w14:paraId="7C3661F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right w:val="nil"/>
            </w:tcBorders>
            <w:shd w:val="clear" w:color="auto" w:fill="auto"/>
            <w:noWrap/>
            <w:vAlign w:val="center"/>
            <w:hideMark/>
          </w:tcPr>
          <w:p w14:paraId="4D58F09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right w:val="nil"/>
            </w:tcBorders>
            <w:shd w:val="clear" w:color="auto" w:fill="F2F2F2"/>
            <w:noWrap/>
            <w:vAlign w:val="center"/>
            <w:hideMark/>
          </w:tcPr>
          <w:p w14:paraId="68136D3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right w:val="nil"/>
            </w:tcBorders>
            <w:shd w:val="clear" w:color="auto" w:fill="auto"/>
            <w:noWrap/>
            <w:vAlign w:val="center"/>
            <w:hideMark/>
          </w:tcPr>
          <w:p w14:paraId="4C51709B"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right w:val="nil"/>
            </w:tcBorders>
            <w:shd w:val="clear" w:color="auto" w:fill="F2F2F2"/>
            <w:noWrap/>
            <w:vAlign w:val="center"/>
            <w:hideMark/>
          </w:tcPr>
          <w:p w14:paraId="6B59C8CA"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02" w:type="dxa"/>
            <w:tcBorders>
              <w:top w:val="nil"/>
              <w:left w:val="nil"/>
              <w:right w:val="nil"/>
            </w:tcBorders>
            <w:shd w:val="clear" w:color="auto" w:fill="auto"/>
            <w:noWrap/>
            <w:vAlign w:val="center"/>
            <w:hideMark/>
          </w:tcPr>
          <w:p w14:paraId="6E78EF7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right w:val="nil"/>
            </w:tcBorders>
            <w:shd w:val="clear" w:color="auto" w:fill="F2F2F2"/>
            <w:noWrap/>
            <w:vAlign w:val="center"/>
            <w:hideMark/>
          </w:tcPr>
          <w:p w14:paraId="308741E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right w:val="nil"/>
            </w:tcBorders>
            <w:shd w:val="clear" w:color="auto" w:fill="auto"/>
            <w:noWrap/>
            <w:vAlign w:val="center"/>
            <w:hideMark/>
          </w:tcPr>
          <w:p w14:paraId="4FF92CF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right w:val="nil"/>
            </w:tcBorders>
            <w:shd w:val="clear" w:color="auto" w:fill="auto"/>
            <w:noWrap/>
            <w:vAlign w:val="center"/>
            <w:hideMark/>
          </w:tcPr>
          <w:p w14:paraId="253FC47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right w:val="nil"/>
            </w:tcBorders>
            <w:shd w:val="clear" w:color="auto" w:fill="auto"/>
            <w:noWrap/>
            <w:vAlign w:val="center"/>
            <w:hideMark/>
          </w:tcPr>
          <w:p w14:paraId="1A61124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right w:val="nil"/>
            </w:tcBorders>
            <w:shd w:val="clear" w:color="auto" w:fill="auto"/>
            <w:noWrap/>
            <w:vAlign w:val="center"/>
            <w:hideMark/>
          </w:tcPr>
          <w:p w14:paraId="1906E9B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right w:val="nil"/>
            </w:tcBorders>
            <w:shd w:val="clear" w:color="auto" w:fill="auto"/>
            <w:noWrap/>
            <w:vAlign w:val="center"/>
            <w:hideMark/>
          </w:tcPr>
          <w:p w14:paraId="3941B72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EN</w:t>
            </w:r>
          </w:p>
        </w:tc>
        <w:tc>
          <w:tcPr>
            <w:tcW w:w="0" w:type="auto"/>
            <w:tcBorders>
              <w:top w:val="nil"/>
              <w:left w:val="nil"/>
              <w:right w:val="nil"/>
            </w:tcBorders>
            <w:shd w:val="clear" w:color="auto" w:fill="auto"/>
            <w:noWrap/>
            <w:vAlign w:val="center"/>
            <w:hideMark/>
          </w:tcPr>
          <w:p w14:paraId="291B1AB2"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60333F" w:rsidRPr="00CC6303" w14:paraId="712B989A" w14:textId="77777777" w:rsidTr="00CC6303">
        <w:trPr>
          <w:trHeight w:val="180"/>
        </w:trPr>
        <w:tc>
          <w:tcPr>
            <w:tcW w:w="0" w:type="auto"/>
            <w:tcBorders>
              <w:top w:val="nil"/>
              <w:left w:val="nil"/>
              <w:bottom w:val="nil"/>
              <w:right w:val="nil"/>
            </w:tcBorders>
            <w:shd w:val="clear" w:color="auto" w:fill="auto"/>
            <w:noWrap/>
            <w:vAlign w:val="bottom"/>
            <w:hideMark/>
          </w:tcPr>
          <w:p w14:paraId="03B40BBB"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Delphinidae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2D32B650"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Stenella attenuata</w:t>
            </w:r>
          </w:p>
        </w:tc>
        <w:tc>
          <w:tcPr>
            <w:tcW w:w="2098" w:type="dxa"/>
            <w:tcBorders>
              <w:top w:val="nil"/>
              <w:left w:val="nil"/>
              <w:bottom w:val="nil"/>
              <w:right w:val="nil"/>
            </w:tcBorders>
            <w:shd w:val="clear" w:color="auto" w:fill="auto"/>
            <w:noWrap/>
            <w:vAlign w:val="bottom"/>
            <w:hideMark/>
          </w:tcPr>
          <w:p w14:paraId="0D88E971"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Pantropical spotted dolphin</w:t>
            </w:r>
          </w:p>
        </w:tc>
        <w:tc>
          <w:tcPr>
            <w:tcW w:w="0" w:type="auto"/>
            <w:tcBorders>
              <w:top w:val="nil"/>
              <w:left w:val="nil"/>
              <w:bottom w:val="nil"/>
              <w:right w:val="nil"/>
            </w:tcBorders>
            <w:shd w:val="clear" w:color="auto" w:fill="auto"/>
            <w:noWrap/>
            <w:vAlign w:val="bottom"/>
            <w:hideMark/>
          </w:tcPr>
          <w:p w14:paraId="58704760"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Gray, 1846</w:t>
            </w:r>
          </w:p>
        </w:tc>
        <w:tc>
          <w:tcPr>
            <w:tcW w:w="287" w:type="dxa"/>
            <w:tcBorders>
              <w:top w:val="nil"/>
              <w:left w:val="nil"/>
              <w:bottom w:val="nil"/>
              <w:right w:val="nil"/>
            </w:tcBorders>
            <w:shd w:val="clear" w:color="auto" w:fill="F2F2F2"/>
            <w:noWrap/>
            <w:vAlign w:val="center"/>
            <w:hideMark/>
          </w:tcPr>
          <w:p w14:paraId="666F17F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4EF78D1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9EC78D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4FE4562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5CACB2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4FE1341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0D995AA3"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4F36DCB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6BED0A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61571432"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4AE9C3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19AC43A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00AC045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622F003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4028989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7073F21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0" w:type="auto"/>
            <w:tcBorders>
              <w:top w:val="nil"/>
              <w:left w:val="nil"/>
              <w:bottom w:val="nil"/>
              <w:right w:val="nil"/>
            </w:tcBorders>
            <w:shd w:val="clear" w:color="auto" w:fill="auto"/>
            <w:noWrap/>
            <w:vAlign w:val="center"/>
            <w:hideMark/>
          </w:tcPr>
          <w:p w14:paraId="2B1C2105"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60333F" w:rsidRPr="00CC6303" w14:paraId="59ADA813" w14:textId="77777777" w:rsidTr="00CC6303">
        <w:trPr>
          <w:trHeight w:val="180"/>
        </w:trPr>
        <w:tc>
          <w:tcPr>
            <w:tcW w:w="0" w:type="auto"/>
            <w:tcBorders>
              <w:top w:val="nil"/>
              <w:left w:val="nil"/>
              <w:bottom w:val="nil"/>
              <w:right w:val="nil"/>
            </w:tcBorders>
            <w:shd w:val="clear" w:color="auto" w:fill="auto"/>
            <w:noWrap/>
            <w:vAlign w:val="bottom"/>
            <w:hideMark/>
          </w:tcPr>
          <w:p w14:paraId="308A3958"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Delphinidae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41C69FF0"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Stenella coeruleoalba</w:t>
            </w:r>
          </w:p>
        </w:tc>
        <w:tc>
          <w:tcPr>
            <w:tcW w:w="2098" w:type="dxa"/>
            <w:tcBorders>
              <w:top w:val="nil"/>
              <w:left w:val="nil"/>
              <w:bottom w:val="nil"/>
              <w:right w:val="nil"/>
            </w:tcBorders>
            <w:shd w:val="clear" w:color="auto" w:fill="auto"/>
            <w:noWrap/>
            <w:vAlign w:val="bottom"/>
            <w:hideMark/>
          </w:tcPr>
          <w:p w14:paraId="7BF29226"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Striped dolphin</w:t>
            </w:r>
          </w:p>
        </w:tc>
        <w:tc>
          <w:tcPr>
            <w:tcW w:w="0" w:type="auto"/>
            <w:tcBorders>
              <w:top w:val="nil"/>
              <w:left w:val="nil"/>
              <w:bottom w:val="nil"/>
              <w:right w:val="nil"/>
            </w:tcBorders>
            <w:shd w:val="clear" w:color="auto" w:fill="auto"/>
            <w:noWrap/>
            <w:vAlign w:val="bottom"/>
            <w:hideMark/>
          </w:tcPr>
          <w:p w14:paraId="23DDC573"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Meyen, 1833</w:t>
            </w:r>
          </w:p>
        </w:tc>
        <w:tc>
          <w:tcPr>
            <w:tcW w:w="287" w:type="dxa"/>
            <w:tcBorders>
              <w:top w:val="nil"/>
              <w:left w:val="nil"/>
              <w:bottom w:val="nil"/>
              <w:right w:val="nil"/>
            </w:tcBorders>
            <w:shd w:val="clear" w:color="auto" w:fill="F2F2F2"/>
            <w:noWrap/>
            <w:vAlign w:val="center"/>
            <w:hideMark/>
          </w:tcPr>
          <w:p w14:paraId="0DEC9A2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48E3A28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FDF5B1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16B5EB0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C06406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76E2DAC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77F1140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769A7934"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1F28BB4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78A632B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AF57E9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57061922"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1FFF029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15145C5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4928240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23FA8B3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0" w:type="auto"/>
            <w:tcBorders>
              <w:top w:val="nil"/>
              <w:left w:val="nil"/>
              <w:bottom w:val="nil"/>
              <w:right w:val="nil"/>
            </w:tcBorders>
            <w:shd w:val="clear" w:color="auto" w:fill="auto"/>
            <w:noWrap/>
            <w:vAlign w:val="center"/>
            <w:hideMark/>
          </w:tcPr>
          <w:p w14:paraId="5DBA9331"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60333F" w:rsidRPr="00CC6303" w14:paraId="4957F432" w14:textId="77777777" w:rsidTr="00CC6303">
        <w:trPr>
          <w:trHeight w:val="180"/>
        </w:trPr>
        <w:tc>
          <w:tcPr>
            <w:tcW w:w="0" w:type="auto"/>
            <w:tcBorders>
              <w:top w:val="nil"/>
              <w:left w:val="nil"/>
              <w:bottom w:val="nil"/>
              <w:right w:val="nil"/>
            </w:tcBorders>
            <w:shd w:val="clear" w:color="auto" w:fill="auto"/>
            <w:noWrap/>
            <w:vAlign w:val="bottom"/>
            <w:hideMark/>
          </w:tcPr>
          <w:p w14:paraId="7615C29B"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Delphinidae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3BD7AF1E"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Stenella longirostris</w:t>
            </w:r>
          </w:p>
        </w:tc>
        <w:tc>
          <w:tcPr>
            <w:tcW w:w="2098" w:type="dxa"/>
            <w:tcBorders>
              <w:top w:val="nil"/>
              <w:left w:val="nil"/>
              <w:bottom w:val="nil"/>
              <w:right w:val="nil"/>
            </w:tcBorders>
            <w:shd w:val="clear" w:color="auto" w:fill="auto"/>
            <w:noWrap/>
            <w:vAlign w:val="bottom"/>
            <w:hideMark/>
          </w:tcPr>
          <w:p w14:paraId="5C65E0A6"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Spinner dolphin</w:t>
            </w:r>
          </w:p>
        </w:tc>
        <w:tc>
          <w:tcPr>
            <w:tcW w:w="0" w:type="auto"/>
            <w:tcBorders>
              <w:top w:val="nil"/>
              <w:left w:val="nil"/>
              <w:bottom w:val="nil"/>
              <w:right w:val="nil"/>
            </w:tcBorders>
            <w:shd w:val="clear" w:color="auto" w:fill="auto"/>
            <w:noWrap/>
            <w:vAlign w:val="bottom"/>
            <w:hideMark/>
          </w:tcPr>
          <w:p w14:paraId="4B681679"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Gray, 1828</w:t>
            </w:r>
          </w:p>
        </w:tc>
        <w:tc>
          <w:tcPr>
            <w:tcW w:w="287" w:type="dxa"/>
            <w:tcBorders>
              <w:top w:val="nil"/>
              <w:left w:val="nil"/>
              <w:bottom w:val="nil"/>
              <w:right w:val="nil"/>
            </w:tcBorders>
            <w:shd w:val="clear" w:color="auto" w:fill="F2F2F2"/>
            <w:noWrap/>
            <w:vAlign w:val="center"/>
            <w:hideMark/>
          </w:tcPr>
          <w:p w14:paraId="7332F573"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04FF204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A864C63"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1D2D50D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E8286D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207BDE4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4B0BA43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18A7719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ABDED72"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134B19B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326392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2C6B656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2F1F2C1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59EC37B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56233A6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20838A9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0" w:type="auto"/>
            <w:tcBorders>
              <w:top w:val="nil"/>
              <w:left w:val="nil"/>
              <w:bottom w:val="nil"/>
              <w:right w:val="nil"/>
            </w:tcBorders>
            <w:shd w:val="clear" w:color="auto" w:fill="auto"/>
            <w:noWrap/>
            <w:vAlign w:val="center"/>
            <w:hideMark/>
          </w:tcPr>
          <w:p w14:paraId="71684CD1"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60333F" w:rsidRPr="00CC6303" w14:paraId="3ABC7A19" w14:textId="77777777" w:rsidTr="00CC6303">
        <w:trPr>
          <w:trHeight w:val="180"/>
        </w:trPr>
        <w:tc>
          <w:tcPr>
            <w:tcW w:w="0" w:type="auto"/>
            <w:tcBorders>
              <w:left w:val="nil"/>
              <w:bottom w:val="nil"/>
              <w:right w:val="nil"/>
            </w:tcBorders>
            <w:shd w:val="clear" w:color="auto" w:fill="auto"/>
            <w:noWrap/>
            <w:vAlign w:val="bottom"/>
            <w:hideMark/>
          </w:tcPr>
          <w:p w14:paraId="4E400F2F"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Delphinidae </w:t>
            </w:r>
            <w:r w:rsidRPr="00CC6303">
              <w:rPr>
                <w:rFonts w:ascii="Calibri" w:eastAsia="Times New Roman" w:hAnsi="Calibri" w:cs="Calibri"/>
                <w:color w:val="000000"/>
                <w:sz w:val="14"/>
                <w:szCs w:val="14"/>
                <w:vertAlign w:val="superscript"/>
                <w:lang w:val="en-US"/>
              </w:rPr>
              <w:t>a</w:t>
            </w:r>
          </w:p>
        </w:tc>
        <w:tc>
          <w:tcPr>
            <w:tcW w:w="0" w:type="auto"/>
            <w:tcBorders>
              <w:left w:val="nil"/>
              <w:bottom w:val="nil"/>
              <w:right w:val="nil"/>
            </w:tcBorders>
            <w:shd w:val="clear" w:color="auto" w:fill="auto"/>
            <w:noWrap/>
            <w:vAlign w:val="bottom"/>
            <w:hideMark/>
          </w:tcPr>
          <w:p w14:paraId="0A9362EE"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Steno bredanensis</w:t>
            </w:r>
          </w:p>
        </w:tc>
        <w:tc>
          <w:tcPr>
            <w:tcW w:w="2098" w:type="dxa"/>
            <w:tcBorders>
              <w:left w:val="nil"/>
              <w:bottom w:val="nil"/>
              <w:right w:val="nil"/>
            </w:tcBorders>
            <w:shd w:val="clear" w:color="auto" w:fill="auto"/>
            <w:noWrap/>
            <w:vAlign w:val="bottom"/>
            <w:hideMark/>
          </w:tcPr>
          <w:p w14:paraId="53470AAB"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Rough-toothed dolphin</w:t>
            </w:r>
          </w:p>
        </w:tc>
        <w:tc>
          <w:tcPr>
            <w:tcW w:w="0" w:type="auto"/>
            <w:tcBorders>
              <w:left w:val="nil"/>
              <w:bottom w:val="nil"/>
              <w:right w:val="nil"/>
            </w:tcBorders>
            <w:shd w:val="clear" w:color="auto" w:fill="auto"/>
            <w:noWrap/>
            <w:vAlign w:val="bottom"/>
            <w:hideMark/>
          </w:tcPr>
          <w:p w14:paraId="67712387"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Lesson, 1828)</w:t>
            </w:r>
          </w:p>
        </w:tc>
        <w:tc>
          <w:tcPr>
            <w:tcW w:w="287" w:type="dxa"/>
            <w:tcBorders>
              <w:left w:val="nil"/>
              <w:bottom w:val="nil"/>
              <w:right w:val="nil"/>
            </w:tcBorders>
            <w:shd w:val="clear" w:color="auto" w:fill="F2F2F2"/>
            <w:noWrap/>
            <w:vAlign w:val="center"/>
            <w:hideMark/>
          </w:tcPr>
          <w:p w14:paraId="7A6CD0F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left w:val="nil"/>
              <w:bottom w:val="nil"/>
              <w:right w:val="nil"/>
            </w:tcBorders>
            <w:shd w:val="clear" w:color="auto" w:fill="auto"/>
            <w:noWrap/>
            <w:vAlign w:val="center"/>
            <w:hideMark/>
          </w:tcPr>
          <w:p w14:paraId="3B99E5F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left w:val="nil"/>
              <w:bottom w:val="nil"/>
              <w:right w:val="nil"/>
            </w:tcBorders>
            <w:shd w:val="clear" w:color="auto" w:fill="F2F2F2"/>
            <w:noWrap/>
            <w:vAlign w:val="center"/>
            <w:hideMark/>
          </w:tcPr>
          <w:p w14:paraId="1A189C0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left w:val="nil"/>
              <w:bottom w:val="nil"/>
              <w:right w:val="nil"/>
            </w:tcBorders>
            <w:shd w:val="clear" w:color="auto" w:fill="auto"/>
            <w:noWrap/>
            <w:vAlign w:val="center"/>
            <w:hideMark/>
          </w:tcPr>
          <w:p w14:paraId="3D26D48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left w:val="nil"/>
              <w:bottom w:val="nil"/>
              <w:right w:val="nil"/>
            </w:tcBorders>
            <w:shd w:val="clear" w:color="auto" w:fill="F2F2F2"/>
            <w:noWrap/>
            <w:vAlign w:val="center"/>
            <w:hideMark/>
          </w:tcPr>
          <w:p w14:paraId="15B4B91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left w:val="nil"/>
              <w:bottom w:val="nil"/>
              <w:right w:val="nil"/>
            </w:tcBorders>
            <w:shd w:val="clear" w:color="auto" w:fill="auto"/>
            <w:noWrap/>
            <w:vAlign w:val="center"/>
            <w:hideMark/>
          </w:tcPr>
          <w:p w14:paraId="512D134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317" w:type="dxa"/>
            <w:tcBorders>
              <w:left w:val="nil"/>
              <w:bottom w:val="nil"/>
              <w:right w:val="nil"/>
            </w:tcBorders>
            <w:shd w:val="clear" w:color="auto" w:fill="F2F2F2"/>
            <w:noWrap/>
            <w:vAlign w:val="center"/>
            <w:hideMark/>
          </w:tcPr>
          <w:p w14:paraId="49494A8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left w:val="nil"/>
              <w:bottom w:val="nil"/>
              <w:right w:val="nil"/>
            </w:tcBorders>
            <w:shd w:val="clear" w:color="auto" w:fill="auto"/>
            <w:noWrap/>
            <w:vAlign w:val="center"/>
            <w:hideMark/>
          </w:tcPr>
          <w:p w14:paraId="1BBE198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left w:val="nil"/>
              <w:bottom w:val="nil"/>
              <w:right w:val="nil"/>
            </w:tcBorders>
            <w:shd w:val="clear" w:color="auto" w:fill="F2F2F2"/>
            <w:noWrap/>
            <w:vAlign w:val="center"/>
            <w:hideMark/>
          </w:tcPr>
          <w:p w14:paraId="66E6381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left w:val="nil"/>
              <w:bottom w:val="nil"/>
              <w:right w:val="nil"/>
            </w:tcBorders>
            <w:shd w:val="clear" w:color="auto" w:fill="auto"/>
            <w:noWrap/>
            <w:vAlign w:val="center"/>
            <w:hideMark/>
          </w:tcPr>
          <w:p w14:paraId="2903BC3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left w:val="nil"/>
              <w:bottom w:val="nil"/>
              <w:right w:val="nil"/>
            </w:tcBorders>
            <w:shd w:val="clear" w:color="auto" w:fill="F2F2F2"/>
            <w:noWrap/>
            <w:vAlign w:val="center"/>
            <w:hideMark/>
          </w:tcPr>
          <w:p w14:paraId="0F57E08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left w:val="nil"/>
              <w:bottom w:val="nil"/>
              <w:right w:val="nil"/>
            </w:tcBorders>
            <w:shd w:val="clear" w:color="auto" w:fill="auto"/>
            <w:noWrap/>
            <w:vAlign w:val="center"/>
            <w:hideMark/>
          </w:tcPr>
          <w:p w14:paraId="394E238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left w:val="nil"/>
              <w:bottom w:val="nil"/>
              <w:right w:val="nil"/>
            </w:tcBorders>
            <w:shd w:val="clear" w:color="auto" w:fill="auto"/>
            <w:noWrap/>
            <w:vAlign w:val="center"/>
            <w:hideMark/>
          </w:tcPr>
          <w:p w14:paraId="05B64652"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left w:val="nil"/>
              <w:bottom w:val="nil"/>
              <w:right w:val="nil"/>
            </w:tcBorders>
            <w:shd w:val="clear" w:color="auto" w:fill="auto"/>
            <w:noWrap/>
            <w:vAlign w:val="center"/>
            <w:hideMark/>
          </w:tcPr>
          <w:p w14:paraId="3CB45B7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left w:val="nil"/>
              <w:bottom w:val="nil"/>
              <w:right w:val="nil"/>
            </w:tcBorders>
            <w:shd w:val="clear" w:color="auto" w:fill="auto"/>
            <w:noWrap/>
            <w:vAlign w:val="center"/>
            <w:hideMark/>
          </w:tcPr>
          <w:p w14:paraId="6E255CA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left w:val="nil"/>
              <w:bottom w:val="nil"/>
              <w:right w:val="nil"/>
            </w:tcBorders>
            <w:shd w:val="clear" w:color="auto" w:fill="auto"/>
            <w:noWrap/>
            <w:vAlign w:val="center"/>
            <w:hideMark/>
          </w:tcPr>
          <w:p w14:paraId="2A60B25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0" w:type="auto"/>
            <w:tcBorders>
              <w:left w:val="nil"/>
              <w:bottom w:val="nil"/>
              <w:right w:val="nil"/>
            </w:tcBorders>
            <w:shd w:val="clear" w:color="auto" w:fill="auto"/>
            <w:noWrap/>
            <w:vAlign w:val="center"/>
            <w:hideMark/>
          </w:tcPr>
          <w:p w14:paraId="5AA6594B"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60333F" w:rsidRPr="00CC6303" w14:paraId="55CF86FC" w14:textId="77777777" w:rsidTr="00CC6303">
        <w:trPr>
          <w:trHeight w:val="180"/>
        </w:trPr>
        <w:tc>
          <w:tcPr>
            <w:tcW w:w="0" w:type="auto"/>
            <w:tcBorders>
              <w:top w:val="nil"/>
              <w:left w:val="nil"/>
              <w:bottom w:val="nil"/>
              <w:right w:val="nil"/>
            </w:tcBorders>
            <w:shd w:val="clear" w:color="auto" w:fill="auto"/>
            <w:noWrap/>
            <w:vAlign w:val="bottom"/>
            <w:hideMark/>
          </w:tcPr>
          <w:p w14:paraId="6BA4E17A"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Delphinidae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2F6B01B4"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Tursiops aduncus</w:t>
            </w:r>
          </w:p>
        </w:tc>
        <w:tc>
          <w:tcPr>
            <w:tcW w:w="2098" w:type="dxa"/>
            <w:tcBorders>
              <w:top w:val="nil"/>
              <w:left w:val="nil"/>
              <w:bottom w:val="nil"/>
              <w:right w:val="nil"/>
            </w:tcBorders>
            <w:shd w:val="clear" w:color="auto" w:fill="auto"/>
            <w:noWrap/>
            <w:vAlign w:val="bottom"/>
            <w:hideMark/>
          </w:tcPr>
          <w:p w14:paraId="372D1DF3"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Indo-Pacific bottlenose dolphin</w:t>
            </w:r>
          </w:p>
        </w:tc>
        <w:tc>
          <w:tcPr>
            <w:tcW w:w="0" w:type="auto"/>
            <w:tcBorders>
              <w:top w:val="nil"/>
              <w:left w:val="nil"/>
              <w:bottom w:val="nil"/>
              <w:right w:val="nil"/>
            </w:tcBorders>
            <w:shd w:val="clear" w:color="auto" w:fill="auto"/>
            <w:noWrap/>
            <w:vAlign w:val="bottom"/>
            <w:hideMark/>
          </w:tcPr>
          <w:p w14:paraId="58E2B8A9"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Ehrenberg, 1833</w:t>
            </w:r>
          </w:p>
        </w:tc>
        <w:tc>
          <w:tcPr>
            <w:tcW w:w="287" w:type="dxa"/>
            <w:tcBorders>
              <w:top w:val="nil"/>
              <w:left w:val="nil"/>
              <w:bottom w:val="nil"/>
              <w:right w:val="nil"/>
            </w:tcBorders>
            <w:shd w:val="clear" w:color="auto" w:fill="F2F2F2"/>
            <w:noWrap/>
            <w:vAlign w:val="center"/>
            <w:hideMark/>
          </w:tcPr>
          <w:p w14:paraId="0CD30CE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17A1D34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63325D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633F2A7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94C8853"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58168602"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731FDAD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281C057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60B3EB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0870BB3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7CAAED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65A2CFC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320A561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51969FA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1A77B2F2"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7D18A94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NT</w:t>
            </w:r>
          </w:p>
        </w:tc>
        <w:tc>
          <w:tcPr>
            <w:tcW w:w="0" w:type="auto"/>
            <w:tcBorders>
              <w:top w:val="nil"/>
              <w:left w:val="nil"/>
              <w:bottom w:val="nil"/>
              <w:right w:val="nil"/>
            </w:tcBorders>
            <w:shd w:val="clear" w:color="auto" w:fill="auto"/>
            <w:noWrap/>
            <w:vAlign w:val="center"/>
            <w:hideMark/>
          </w:tcPr>
          <w:p w14:paraId="36221D6C"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60333F" w:rsidRPr="00CC6303" w14:paraId="2B3754DF" w14:textId="77777777" w:rsidTr="00CC6303">
        <w:trPr>
          <w:trHeight w:val="180"/>
        </w:trPr>
        <w:tc>
          <w:tcPr>
            <w:tcW w:w="0" w:type="auto"/>
            <w:tcBorders>
              <w:top w:val="nil"/>
              <w:left w:val="nil"/>
              <w:bottom w:val="nil"/>
              <w:right w:val="nil"/>
            </w:tcBorders>
            <w:shd w:val="clear" w:color="auto" w:fill="auto"/>
            <w:noWrap/>
            <w:vAlign w:val="bottom"/>
            <w:hideMark/>
          </w:tcPr>
          <w:p w14:paraId="157A47B8"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Delphinidae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0F1E0CFA"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Tursiops </w:t>
            </w:r>
            <w:proofErr w:type="spellStart"/>
            <w:r w:rsidRPr="00CC6303">
              <w:rPr>
                <w:rFonts w:ascii="Calibri" w:eastAsia="Times New Roman" w:hAnsi="Calibri" w:cs="Calibri"/>
                <w:i/>
                <w:iCs/>
                <w:color w:val="000000"/>
                <w:sz w:val="14"/>
                <w:szCs w:val="14"/>
                <w:lang w:val="en-US"/>
              </w:rPr>
              <w:t>truncatus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truncatus</w:t>
            </w:r>
            <w:proofErr w:type="spellEnd"/>
          </w:p>
        </w:tc>
        <w:tc>
          <w:tcPr>
            <w:tcW w:w="2098" w:type="dxa"/>
            <w:tcBorders>
              <w:top w:val="nil"/>
              <w:left w:val="nil"/>
              <w:bottom w:val="nil"/>
              <w:right w:val="nil"/>
            </w:tcBorders>
            <w:shd w:val="clear" w:color="auto" w:fill="auto"/>
            <w:noWrap/>
            <w:vAlign w:val="bottom"/>
            <w:hideMark/>
          </w:tcPr>
          <w:p w14:paraId="0EE48FF7"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Common bottlenose dolphin</w:t>
            </w:r>
          </w:p>
        </w:tc>
        <w:tc>
          <w:tcPr>
            <w:tcW w:w="0" w:type="auto"/>
            <w:tcBorders>
              <w:top w:val="nil"/>
              <w:left w:val="nil"/>
              <w:bottom w:val="nil"/>
              <w:right w:val="nil"/>
            </w:tcBorders>
            <w:shd w:val="clear" w:color="auto" w:fill="auto"/>
            <w:noWrap/>
            <w:vAlign w:val="bottom"/>
            <w:hideMark/>
          </w:tcPr>
          <w:p w14:paraId="7173B298"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Montagu, 1821</w:t>
            </w:r>
          </w:p>
        </w:tc>
        <w:tc>
          <w:tcPr>
            <w:tcW w:w="287" w:type="dxa"/>
            <w:tcBorders>
              <w:top w:val="nil"/>
              <w:left w:val="nil"/>
              <w:bottom w:val="nil"/>
              <w:right w:val="nil"/>
            </w:tcBorders>
            <w:shd w:val="clear" w:color="auto" w:fill="F2F2F2"/>
            <w:noWrap/>
            <w:vAlign w:val="center"/>
            <w:hideMark/>
          </w:tcPr>
          <w:p w14:paraId="7E97767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13A7A56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180CD2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654B83F2"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D11C3E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4D94C7A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5FBC8352"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5E06D45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70C77C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445CD2C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80F1E4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370A02B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16169CF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7C9086F2"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4F95DC3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432EE06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0" w:type="auto"/>
            <w:tcBorders>
              <w:top w:val="nil"/>
              <w:left w:val="nil"/>
              <w:bottom w:val="nil"/>
              <w:right w:val="nil"/>
            </w:tcBorders>
            <w:shd w:val="clear" w:color="auto" w:fill="auto"/>
            <w:noWrap/>
            <w:vAlign w:val="center"/>
            <w:hideMark/>
          </w:tcPr>
          <w:p w14:paraId="7863E439"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60333F" w:rsidRPr="00CC6303" w14:paraId="6E2C8017" w14:textId="77777777" w:rsidTr="00CC6303">
        <w:trPr>
          <w:trHeight w:val="180"/>
        </w:trPr>
        <w:tc>
          <w:tcPr>
            <w:tcW w:w="0" w:type="auto"/>
            <w:tcBorders>
              <w:top w:val="single" w:sz="4" w:space="0" w:color="auto"/>
              <w:left w:val="nil"/>
              <w:bottom w:val="single" w:sz="4" w:space="0" w:color="auto"/>
              <w:right w:val="nil"/>
            </w:tcBorders>
            <w:shd w:val="clear" w:color="auto" w:fill="BFBFBF"/>
            <w:noWrap/>
            <w:vAlign w:val="center"/>
            <w:hideMark/>
          </w:tcPr>
          <w:p w14:paraId="7E9687D8" w14:textId="77777777" w:rsidR="0060333F" w:rsidRPr="00CC6303" w:rsidRDefault="0060333F" w:rsidP="0060333F">
            <w:pPr>
              <w:spacing w:after="0" w:line="240" w:lineRule="auto"/>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lastRenderedPageBreak/>
              <w:t>Family</w:t>
            </w:r>
          </w:p>
        </w:tc>
        <w:tc>
          <w:tcPr>
            <w:tcW w:w="0" w:type="auto"/>
            <w:tcBorders>
              <w:top w:val="single" w:sz="4" w:space="0" w:color="auto"/>
              <w:left w:val="nil"/>
              <w:bottom w:val="single" w:sz="4" w:space="0" w:color="auto"/>
              <w:right w:val="nil"/>
            </w:tcBorders>
            <w:shd w:val="clear" w:color="auto" w:fill="BFBFBF"/>
            <w:noWrap/>
            <w:vAlign w:val="center"/>
            <w:hideMark/>
          </w:tcPr>
          <w:p w14:paraId="6FE6785B" w14:textId="77777777" w:rsidR="0060333F" w:rsidRPr="00CC6303" w:rsidRDefault="0060333F" w:rsidP="0060333F">
            <w:pPr>
              <w:spacing w:after="0" w:line="240" w:lineRule="auto"/>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Species</w:t>
            </w:r>
          </w:p>
        </w:tc>
        <w:tc>
          <w:tcPr>
            <w:tcW w:w="2098" w:type="dxa"/>
            <w:tcBorders>
              <w:top w:val="single" w:sz="4" w:space="0" w:color="auto"/>
              <w:left w:val="nil"/>
              <w:bottom w:val="single" w:sz="4" w:space="0" w:color="auto"/>
              <w:right w:val="nil"/>
            </w:tcBorders>
            <w:shd w:val="clear" w:color="auto" w:fill="BFBFBF"/>
            <w:noWrap/>
            <w:vAlign w:val="center"/>
            <w:hideMark/>
          </w:tcPr>
          <w:p w14:paraId="77A423E1" w14:textId="77777777" w:rsidR="0060333F" w:rsidRPr="00CC6303" w:rsidRDefault="0060333F" w:rsidP="0060333F">
            <w:pPr>
              <w:spacing w:after="0" w:line="240" w:lineRule="auto"/>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Common name</w:t>
            </w:r>
          </w:p>
        </w:tc>
        <w:tc>
          <w:tcPr>
            <w:tcW w:w="0" w:type="auto"/>
            <w:tcBorders>
              <w:top w:val="single" w:sz="4" w:space="0" w:color="auto"/>
              <w:left w:val="nil"/>
              <w:bottom w:val="single" w:sz="4" w:space="0" w:color="auto"/>
              <w:right w:val="nil"/>
            </w:tcBorders>
            <w:shd w:val="clear" w:color="auto" w:fill="BFBFBF"/>
            <w:noWrap/>
            <w:vAlign w:val="center"/>
            <w:hideMark/>
          </w:tcPr>
          <w:p w14:paraId="6F01736F" w14:textId="77777777" w:rsidR="0060333F" w:rsidRPr="00CC6303" w:rsidRDefault="0060333F" w:rsidP="0060333F">
            <w:pPr>
              <w:spacing w:after="0" w:line="240" w:lineRule="auto"/>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Taxonomic reference</w:t>
            </w:r>
          </w:p>
        </w:tc>
        <w:tc>
          <w:tcPr>
            <w:tcW w:w="287" w:type="dxa"/>
            <w:tcBorders>
              <w:top w:val="single" w:sz="4" w:space="0" w:color="auto"/>
              <w:left w:val="nil"/>
              <w:bottom w:val="single" w:sz="4" w:space="0" w:color="auto"/>
              <w:right w:val="nil"/>
            </w:tcBorders>
            <w:shd w:val="clear" w:color="auto" w:fill="BFBFBF"/>
            <w:noWrap/>
            <w:vAlign w:val="center"/>
            <w:hideMark/>
          </w:tcPr>
          <w:p w14:paraId="25B65D8A" w14:textId="77777777" w:rsidR="0060333F" w:rsidRPr="00CC6303" w:rsidRDefault="0060333F" w:rsidP="0060333F">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ZA</w:t>
            </w:r>
          </w:p>
        </w:tc>
        <w:tc>
          <w:tcPr>
            <w:tcW w:w="293" w:type="dxa"/>
            <w:tcBorders>
              <w:top w:val="single" w:sz="4" w:space="0" w:color="auto"/>
              <w:left w:val="nil"/>
              <w:bottom w:val="single" w:sz="4" w:space="0" w:color="auto"/>
              <w:right w:val="nil"/>
            </w:tcBorders>
            <w:shd w:val="clear" w:color="auto" w:fill="BFBFBF"/>
            <w:noWrap/>
            <w:vAlign w:val="center"/>
            <w:hideMark/>
          </w:tcPr>
          <w:p w14:paraId="602F467B" w14:textId="77777777" w:rsidR="0060333F" w:rsidRPr="00CC6303" w:rsidRDefault="0060333F" w:rsidP="0060333F">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MZ</w:t>
            </w:r>
          </w:p>
        </w:tc>
        <w:tc>
          <w:tcPr>
            <w:tcW w:w="287" w:type="dxa"/>
            <w:tcBorders>
              <w:top w:val="single" w:sz="4" w:space="0" w:color="auto"/>
              <w:left w:val="nil"/>
              <w:bottom w:val="single" w:sz="4" w:space="0" w:color="auto"/>
              <w:right w:val="nil"/>
            </w:tcBorders>
            <w:shd w:val="clear" w:color="auto" w:fill="BFBFBF"/>
            <w:noWrap/>
            <w:vAlign w:val="center"/>
            <w:hideMark/>
          </w:tcPr>
          <w:p w14:paraId="10AFC43D" w14:textId="77777777" w:rsidR="0060333F" w:rsidRPr="00CC6303" w:rsidRDefault="0060333F" w:rsidP="0060333F">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TZ</w:t>
            </w:r>
          </w:p>
        </w:tc>
        <w:tc>
          <w:tcPr>
            <w:tcW w:w="287" w:type="dxa"/>
            <w:tcBorders>
              <w:top w:val="single" w:sz="4" w:space="0" w:color="auto"/>
              <w:left w:val="nil"/>
              <w:bottom w:val="single" w:sz="4" w:space="0" w:color="auto"/>
              <w:right w:val="nil"/>
            </w:tcBorders>
            <w:shd w:val="clear" w:color="auto" w:fill="BFBFBF"/>
            <w:noWrap/>
            <w:vAlign w:val="center"/>
            <w:hideMark/>
          </w:tcPr>
          <w:p w14:paraId="42080CAF" w14:textId="77777777" w:rsidR="0060333F" w:rsidRPr="00CC6303" w:rsidRDefault="0060333F" w:rsidP="0060333F">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KE</w:t>
            </w:r>
          </w:p>
        </w:tc>
        <w:tc>
          <w:tcPr>
            <w:tcW w:w="287" w:type="dxa"/>
            <w:tcBorders>
              <w:top w:val="single" w:sz="4" w:space="0" w:color="auto"/>
              <w:left w:val="nil"/>
              <w:bottom w:val="single" w:sz="4" w:space="0" w:color="auto"/>
              <w:right w:val="nil"/>
            </w:tcBorders>
            <w:shd w:val="clear" w:color="auto" w:fill="BFBFBF"/>
            <w:noWrap/>
            <w:vAlign w:val="center"/>
            <w:hideMark/>
          </w:tcPr>
          <w:p w14:paraId="49DB7C13" w14:textId="77777777" w:rsidR="0060333F" w:rsidRPr="00CC6303" w:rsidRDefault="0060333F" w:rsidP="0060333F">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SO</w:t>
            </w:r>
          </w:p>
        </w:tc>
        <w:tc>
          <w:tcPr>
            <w:tcW w:w="315" w:type="dxa"/>
            <w:tcBorders>
              <w:top w:val="single" w:sz="4" w:space="0" w:color="auto"/>
              <w:left w:val="nil"/>
              <w:bottom w:val="single" w:sz="4" w:space="0" w:color="auto"/>
              <w:right w:val="nil"/>
            </w:tcBorders>
            <w:shd w:val="clear" w:color="auto" w:fill="BFBFBF"/>
            <w:noWrap/>
            <w:vAlign w:val="center"/>
            <w:hideMark/>
          </w:tcPr>
          <w:p w14:paraId="0433D154" w14:textId="77777777" w:rsidR="0060333F" w:rsidRPr="00CC6303" w:rsidRDefault="0060333F" w:rsidP="0060333F">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MG</w:t>
            </w:r>
          </w:p>
        </w:tc>
        <w:tc>
          <w:tcPr>
            <w:tcW w:w="317" w:type="dxa"/>
            <w:tcBorders>
              <w:top w:val="single" w:sz="4" w:space="0" w:color="auto"/>
              <w:left w:val="nil"/>
              <w:bottom w:val="single" w:sz="4" w:space="0" w:color="auto"/>
              <w:right w:val="nil"/>
            </w:tcBorders>
            <w:shd w:val="clear" w:color="auto" w:fill="BFBFBF"/>
            <w:noWrap/>
            <w:vAlign w:val="center"/>
            <w:hideMark/>
          </w:tcPr>
          <w:p w14:paraId="52F2309F" w14:textId="77777777" w:rsidR="0060333F" w:rsidRPr="00CC6303" w:rsidRDefault="0060333F" w:rsidP="0060333F">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MU</w:t>
            </w:r>
          </w:p>
        </w:tc>
        <w:tc>
          <w:tcPr>
            <w:tcW w:w="287" w:type="dxa"/>
            <w:tcBorders>
              <w:top w:val="single" w:sz="4" w:space="0" w:color="auto"/>
              <w:left w:val="nil"/>
              <w:bottom w:val="single" w:sz="4" w:space="0" w:color="auto"/>
              <w:right w:val="nil"/>
            </w:tcBorders>
            <w:shd w:val="clear" w:color="auto" w:fill="BFBFBF"/>
            <w:noWrap/>
            <w:vAlign w:val="center"/>
            <w:hideMark/>
          </w:tcPr>
          <w:p w14:paraId="30402AF0" w14:textId="77777777" w:rsidR="0060333F" w:rsidRPr="00CC6303" w:rsidRDefault="0060333F" w:rsidP="0060333F">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RE</w:t>
            </w:r>
          </w:p>
        </w:tc>
        <w:tc>
          <w:tcPr>
            <w:tcW w:w="287" w:type="dxa"/>
            <w:tcBorders>
              <w:top w:val="single" w:sz="4" w:space="0" w:color="auto"/>
              <w:left w:val="nil"/>
              <w:bottom w:val="single" w:sz="4" w:space="0" w:color="auto"/>
              <w:right w:val="nil"/>
            </w:tcBorders>
            <w:shd w:val="clear" w:color="auto" w:fill="BFBFBF"/>
            <w:noWrap/>
            <w:vAlign w:val="center"/>
            <w:hideMark/>
          </w:tcPr>
          <w:p w14:paraId="28BC1799" w14:textId="77777777" w:rsidR="0060333F" w:rsidRPr="00CC6303" w:rsidRDefault="0060333F" w:rsidP="0060333F">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SC</w:t>
            </w:r>
          </w:p>
        </w:tc>
        <w:tc>
          <w:tcPr>
            <w:tcW w:w="302" w:type="dxa"/>
            <w:tcBorders>
              <w:top w:val="single" w:sz="4" w:space="0" w:color="auto"/>
              <w:left w:val="nil"/>
              <w:bottom w:val="single" w:sz="4" w:space="0" w:color="auto"/>
              <w:right w:val="nil"/>
            </w:tcBorders>
            <w:shd w:val="clear" w:color="auto" w:fill="BFBFBF"/>
            <w:noWrap/>
            <w:vAlign w:val="center"/>
            <w:hideMark/>
          </w:tcPr>
          <w:p w14:paraId="52E21D53" w14:textId="77777777" w:rsidR="0060333F" w:rsidRPr="00CC6303" w:rsidRDefault="0060333F" w:rsidP="0060333F">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KM</w:t>
            </w:r>
          </w:p>
        </w:tc>
        <w:tc>
          <w:tcPr>
            <w:tcW w:w="287" w:type="dxa"/>
            <w:tcBorders>
              <w:top w:val="single" w:sz="4" w:space="0" w:color="auto"/>
              <w:left w:val="nil"/>
              <w:bottom w:val="single" w:sz="4" w:space="0" w:color="auto"/>
              <w:right w:val="nil"/>
            </w:tcBorders>
            <w:shd w:val="clear" w:color="auto" w:fill="BFBFBF"/>
            <w:noWrap/>
            <w:vAlign w:val="center"/>
            <w:hideMark/>
          </w:tcPr>
          <w:p w14:paraId="478BE3B3" w14:textId="77777777" w:rsidR="0060333F" w:rsidRPr="00CC6303" w:rsidRDefault="0060333F" w:rsidP="0060333F">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YT</w:t>
            </w:r>
          </w:p>
        </w:tc>
        <w:tc>
          <w:tcPr>
            <w:tcW w:w="0" w:type="auto"/>
            <w:tcBorders>
              <w:top w:val="single" w:sz="4" w:space="0" w:color="auto"/>
              <w:left w:val="nil"/>
              <w:bottom w:val="single" w:sz="4" w:space="0" w:color="auto"/>
              <w:right w:val="nil"/>
            </w:tcBorders>
            <w:shd w:val="clear" w:color="auto" w:fill="BFBFBF"/>
            <w:noWrap/>
            <w:vAlign w:val="center"/>
            <w:hideMark/>
          </w:tcPr>
          <w:p w14:paraId="5CAB2F1B" w14:textId="77777777" w:rsidR="0060333F" w:rsidRPr="00CC6303" w:rsidRDefault="0060333F" w:rsidP="0060333F">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ABNJ</w:t>
            </w:r>
          </w:p>
        </w:tc>
        <w:tc>
          <w:tcPr>
            <w:tcW w:w="0" w:type="auto"/>
            <w:tcBorders>
              <w:top w:val="single" w:sz="4" w:space="0" w:color="auto"/>
              <w:left w:val="nil"/>
              <w:bottom w:val="single" w:sz="4" w:space="0" w:color="auto"/>
              <w:right w:val="nil"/>
            </w:tcBorders>
            <w:shd w:val="clear" w:color="auto" w:fill="BFBFBF"/>
            <w:noWrap/>
            <w:vAlign w:val="center"/>
            <w:hideMark/>
          </w:tcPr>
          <w:p w14:paraId="2E3AF9EC" w14:textId="77777777" w:rsidR="0060333F" w:rsidRPr="00CC6303" w:rsidRDefault="0060333F" w:rsidP="0060333F">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CITES</w:t>
            </w:r>
          </w:p>
        </w:tc>
        <w:tc>
          <w:tcPr>
            <w:tcW w:w="0" w:type="auto"/>
            <w:tcBorders>
              <w:top w:val="single" w:sz="4" w:space="0" w:color="auto"/>
              <w:left w:val="nil"/>
              <w:bottom w:val="single" w:sz="4" w:space="0" w:color="auto"/>
              <w:right w:val="nil"/>
            </w:tcBorders>
            <w:shd w:val="clear" w:color="auto" w:fill="BFBFBF"/>
            <w:noWrap/>
            <w:vAlign w:val="center"/>
            <w:hideMark/>
          </w:tcPr>
          <w:p w14:paraId="2792A7C8" w14:textId="77777777" w:rsidR="0060333F" w:rsidRPr="00CC6303" w:rsidRDefault="0060333F" w:rsidP="0060333F">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CMS</w:t>
            </w:r>
          </w:p>
        </w:tc>
        <w:tc>
          <w:tcPr>
            <w:tcW w:w="0" w:type="auto"/>
            <w:tcBorders>
              <w:top w:val="single" w:sz="4" w:space="0" w:color="auto"/>
              <w:left w:val="nil"/>
              <w:bottom w:val="single" w:sz="4" w:space="0" w:color="auto"/>
              <w:right w:val="nil"/>
            </w:tcBorders>
            <w:shd w:val="clear" w:color="auto" w:fill="BFBFBF"/>
            <w:noWrap/>
            <w:vAlign w:val="center"/>
            <w:hideMark/>
          </w:tcPr>
          <w:p w14:paraId="403B5D5A" w14:textId="77777777" w:rsidR="0060333F" w:rsidRPr="00CC6303" w:rsidRDefault="0060333F" w:rsidP="0060333F">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IOTC</w:t>
            </w:r>
          </w:p>
        </w:tc>
        <w:tc>
          <w:tcPr>
            <w:tcW w:w="0" w:type="auto"/>
            <w:tcBorders>
              <w:top w:val="single" w:sz="4" w:space="0" w:color="auto"/>
              <w:left w:val="nil"/>
              <w:bottom w:val="single" w:sz="4" w:space="0" w:color="auto"/>
              <w:right w:val="nil"/>
            </w:tcBorders>
            <w:shd w:val="clear" w:color="auto" w:fill="BFBFBF"/>
            <w:noWrap/>
            <w:vAlign w:val="center"/>
            <w:hideMark/>
          </w:tcPr>
          <w:p w14:paraId="40791A4A" w14:textId="77777777" w:rsidR="0060333F" w:rsidRPr="00CC6303" w:rsidRDefault="0060333F" w:rsidP="0060333F">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IUCN</w:t>
            </w:r>
          </w:p>
        </w:tc>
        <w:tc>
          <w:tcPr>
            <w:tcW w:w="0" w:type="auto"/>
            <w:tcBorders>
              <w:top w:val="single" w:sz="4" w:space="0" w:color="auto"/>
              <w:left w:val="nil"/>
              <w:bottom w:val="single" w:sz="4" w:space="0" w:color="auto"/>
              <w:right w:val="nil"/>
            </w:tcBorders>
            <w:shd w:val="clear" w:color="auto" w:fill="BFBFBF"/>
            <w:noWrap/>
            <w:vAlign w:val="center"/>
            <w:hideMark/>
          </w:tcPr>
          <w:p w14:paraId="00F26580" w14:textId="77777777" w:rsidR="0060333F" w:rsidRPr="00CC6303" w:rsidRDefault="0060333F" w:rsidP="0060333F">
            <w:pPr>
              <w:spacing w:after="0" w:line="240" w:lineRule="auto"/>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Criteria for listing on Annex IV</w:t>
            </w:r>
          </w:p>
        </w:tc>
      </w:tr>
      <w:tr w:rsidR="0060333F" w:rsidRPr="00CC6303" w14:paraId="603F2E16" w14:textId="77777777" w:rsidTr="00CC6303">
        <w:trPr>
          <w:trHeight w:val="180"/>
        </w:trPr>
        <w:tc>
          <w:tcPr>
            <w:tcW w:w="0" w:type="auto"/>
            <w:tcBorders>
              <w:left w:val="nil"/>
              <w:bottom w:val="nil"/>
              <w:right w:val="nil"/>
            </w:tcBorders>
            <w:shd w:val="clear" w:color="auto" w:fill="auto"/>
            <w:noWrap/>
            <w:vAlign w:val="bottom"/>
          </w:tcPr>
          <w:p w14:paraId="3C3AF316"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b/>
                <w:bCs/>
                <w:i/>
                <w:iCs/>
                <w:color w:val="000000"/>
                <w:sz w:val="14"/>
                <w:szCs w:val="14"/>
                <w:lang w:val="en-US"/>
              </w:rPr>
              <w:t>Marine mammals continued…</w:t>
            </w:r>
          </w:p>
        </w:tc>
        <w:tc>
          <w:tcPr>
            <w:tcW w:w="0" w:type="auto"/>
            <w:tcBorders>
              <w:left w:val="nil"/>
              <w:bottom w:val="nil"/>
              <w:right w:val="nil"/>
            </w:tcBorders>
            <w:shd w:val="clear" w:color="auto" w:fill="auto"/>
            <w:noWrap/>
            <w:vAlign w:val="bottom"/>
          </w:tcPr>
          <w:p w14:paraId="3C8C5441"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p>
        </w:tc>
        <w:tc>
          <w:tcPr>
            <w:tcW w:w="2098" w:type="dxa"/>
            <w:tcBorders>
              <w:left w:val="nil"/>
              <w:bottom w:val="nil"/>
              <w:right w:val="nil"/>
            </w:tcBorders>
            <w:shd w:val="clear" w:color="auto" w:fill="auto"/>
            <w:noWrap/>
            <w:vAlign w:val="bottom"/>
          </w:tcPr>
          <w:p w14:paraId="6E892378" w14:textId="77777777" w:rsidR="0060333F" w:rsidRPr="00CC6303" w:rsidRDefault="0060333F" w:rsidP="0060333F">
            <w:pPr>
              <w:spacing w:after="0" w:line="240" w:lineRule="auto"/>
              <w:rPr>
                <w:rFonts w:ascii="Calibri" w:eastAsia="Times New Roman" w:hAnsi="Calibri" w:cs="Calibri"/>
                <w:color w:val="000000"/>
                <w:sz w:val="14"/>
                <w:szCs w:val="14"/>
                <w:lang w:val="en-US"/>
              </w:rPr>
            </w:pPr>
          </w:p>
        </w:tc>
        <w:tc>
          <w:tcPr>
            <w:tcW w:w="0" w:type="auto"/>
            <w:tcBorders>
              <w:left w:val="nil"/>
              <w:bottom w:val="nil"/>
              <w:right w:val="nil"/>
            </w:tcBorders>
            <w:shd w:val="clear" w:color="auto" w:fill="auto"/>
            <w:noWrap/>
            <w:vAlign w:val="bottom"/>
          </w:tcPr>
          <w:p w14:paraId="1E2294FA" w14:textId="77777777" w:rsidR="0060333F" w:rsidRPr="00CC6303" w:rsidRDefault="0060333F" w:rsidP="0060333F">
            <w:pPr>
              <w:spacing w:after="0" w:line="240" w:lineRule="auto"/>
              <w:rPr>
                <w:rFonts w:ascii="Calibri" w:eastAsia="Times New Roman" w:hAnsi="Calibri" w:cs="Calibri"/>
                <w:color w:val="000000"/>
                <w:sz w:val="14"/>
                <w:szCs w:val="14"/>
                <w:lang w:val="en-US"/>
              </w:rPr>
            </w:pPr>
          </w:p>
        </w:tc>
        <w:tc>
          <w:tcPr>
            <w:tcW w:w="287" w:type="dxa"/>
            <w:tcBorders>
              <w:left w:val="nil"/>
              <w:bottom w:val="nil"/>
              <w:right w:val="nil"/>
            </w:tcBorders>
            <w:shd w:val="clear" w:color="auto" w:fill="F2F2F2"/>
            <w:noWrap/>
            <w:vAlign w:val="center"/>
          </w:tcPr>
          <w:p w14:paraId="2FBA015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93" w:type="dxa"/>
            <w:tcBorders>
              <w:left w:val="nil"/>
              <w:bottom w:val="nil"/>
              <w:right w:val="nil"/>
            </w:tcBorders>
            <w:shd w:val="clear" w:color="auto" w:fill="auto"/>
            <w:noWrap/>
            <w:vAlign w:val="center"/>
          </w:tcPr>
          <w:p w14:paraId="0DD1CA7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left w:val="nil"/>
              <w:bottom w:val="nil"/>
              <w:right w:val="nil"/>
            </w:tcBorders>
            <w:shd w:val="clear" w:color="auto" w:fill="F2F2F2"/>
            <w:noWrap/>
            <w:vAlign w:val="center"/>
          </w:tcPr>
          <w:p w14:paraId="444FD2C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left w:val="nil"/>
              <w:bottom w:val="nil"/>
              <w:right w:val="nil"/>
            </w:tcBorders>
            <w:shd w:val="clear" w:color="auto" w:fill="auto"/>
            <w:noWrap/>
            <w:vAlign w:val="center"/>
          </w:tcPr>
          <w:p w14:paraId="4555D69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left w:val="nil"/>
              <w:bottom w:val="nil"/>
              <w:right w:val="nil"/>
            </w:tcBorders>
            <w:shd w:val="clear" w:color="auto" w:fill="F2F2F2"/>
            <w:noWrap/>
            <w:vAlign w:val="center"/>
          </w:tcPr>
          <w:p w14:paraId="09161E7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315" w:type="dxa"/>
            <w:tcBorders>
              <w:left w:val="nil"/>
              <w:bottom w:val="nil"/>
              <w:right w:val="nil"/>
            </w:tcBorders>
            <w:shd w:val="clear" w:color="auto" w:fill="auto"/>
            <w:noWrap/>
            <w:vAlign w:val="center"/>
          </w:tcPr>
          <w:p w14:paraId="309BC39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317" w:type="dxa"/>
            <w:tcBorders>
              <w:left w:val="nil"/>
              <w:bottom w:val="nil"/>
              <w:right w:val="nil"/>
            </w:tcBorders>
            <w:shd w:val="clear" w:color="auto" w:fill="F2F2F2"/>
            <w:noWrap/>
            <w:vAlign w:val="center"/>
          </w:tcPr>
          <w:p w14:paraId="62ABB4E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left w:val="nil"/>
              <w:bottom w:val="nil"/>
              <w:right w:val="nil"/>
            </w:tcBorders>
            <w:shd w:val="clear" w:color="auto" w:fill="auto"/>
            <w:noWrap/>
            <w:vAlign w:val="center"/>
          </w:tcPr>
          <w:p w14:paraId="7047C01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left w:val="nil"/>
              <w:bottom w:val="nil"/>
              <w:right w:val="nil"/>
            </w:tcBorders>
            <w:shd w:val="clear" w:color="auto" w:fill="F2F2F2"/>
            <w:noWrap/>
            <w:vAlign w:val="center"/>
          </w:tcPr>
          <w:p w14:paraId="0BA1C2E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302" w:type="dxa"/>
            <w:tcBorders>
              <w:left w:val="nil"/>
              <w:bottom w:val="nil"/>
              <w:right w:val="nil"/>
            </w:tcBorders>
            <w:shd w:val="clear" w:color="auto" w:fill="auto"/>
            <w:noWrap/>
            <w:vAlign w:val="center"/>
          </w:tcPr>
          <w:p w14:paraId="57BDB09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left w:val="nil"/>
              <w:bottom w:val="nil"/>
              <w:right w:val="nil"/>
            </w:tcBorders>
            <w:shd w:val="clear" w:color="auto" w:fill="F2F2F2"/>
            <w:noWrap/>
            <w:vAlign w:val="center"/>
          </w:tcPr>
          <w:p w14:paraId="232D5B7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left w:val="nil"/>
              <w:bottom w:val="nil"/>
              <w:right w:val="nil"/>
            </w:tcBorders>
            <w:shd w:val="clear" w:color="auto" w:fill="auto"/>
            <w:noWrap/>
            <w:vAlign w:val="center"/>
          </w:tcPr>
          <w:p w14:paraId="1E19C0D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left w:val="nil"/>
              <w:bottom w:val="nil"/>
              <w:right w:val="nil"/>
            </w:tcBorders>
            <w:shd w:val="clear" w:color="auto" w:fill="auto"/>
            <w:noWrap/>
            <w:vAlign w:val="center"/>
          </w:tcPr>
          <w:p w14:paraId="5D06BF5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left w:val="nil"/>
              <w:bottom w:val="nil"/>
              <w:right w:val="nil"/>
            </w:tcBorders>
            <w:shd w:val="clear" w:color="auto" w:fill="auto"/>
            <w:noWrap/>
            <w:vAlign w:val="center"/>
          </w:tcPr>
          <w:p w14:paraId="66E6FC9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left w:val="nil"/>
              <w:bottom w:val="nil"/>
              <w:right w:val="nil"/>
            </w:tcBorders>
            <w:shd w:val="clear" w:color="auto" w:fill="auto"/>
            <w:noWrap/>
            <w:vAlign w:val="center"/>
          </w:tcPr>
          <w:p w14:paraId="4674149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left w:val="nil"/>
              <w:bottom w:val="nil"/>
              <w:right w:val="nil"/>
            </w:tcBorders>
            <w:shd w:val="clear" w:color="auto" w:fill="auto"/>
            <w:noWrap/>
            <w:vAlign w:val="center"/>
          </w:tcPr>
          <w:p w14:paraId="6E472E2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left w:val="nil"/>
              <w:bottom w:val="nil"/>
              <w:right w:val="nil"/>
            </w:tcBorders>
            <w:shd w:val="clear" w:color="auto" w:fill="auto"/>
            <w:noWrap/>
            <w:vAlign w:val="center"/>
          </w:tcPr>
          <w:p w14:paraId="3BC3C3E6" w14:textId="77777777" w:rsidR="0060333F" w:rsidRPr="00CC6303" w:rsidRDefault="0060333F" w:rsidP="0060333F">
            <w:pPr>
              <w:spacing w:after="0" w:line="240" w:lineRule="auto"/>
              <w:rPr>
                <w:rFonts w:ascii="Calibri" w:eastAsia="Times New Roman" w:hAnsi="Calibri" w:cs="Calibri"/>
                <w:color w:val="000000"/>
                <w:sz w:val="14"/>
                <w:szCs w:val="14"/>
                <w:lang w:val="en-US"/>
              </w:rPr>
            </w:pPr>
          </w:p>
        </w:tc>
      </w:tr>
      <w:tr w:rsidR="0060333F" w:rsidRPr="00CC6303" w14:paraId="4B31A350" w14:textId="77777777" w:rsidTr="00CC6303">
        <w:trPr>
          <w:trHeight w:val="180"/>
        </w:trPr>
        <w:tc>
          <w:tcPr>
            <w:tcW w:w="0" w:type="auto"/>
            <w:tcBorders>
              <w:top w:val="nil"/>
              <w:left w:val="nil"/>
              <w:bottom w:val="nil"/>
              <w:right w:val="nil"/>
            </w:tcBorders>
            <w:shd w:val="clear" w:color="auto" w:fill="auto"/>
            <w:noWrap/>
            <w:vAlign w:val="bottom"/>
            <w:hideMark/>
          </w:tcPr>
          <w:p w14:paraId="72D7F288" w14:textId="7584A995" w:rsidR="0060333F" w:rsidRPr="00CC6303" w:rsidRDefault="0060333F" w:rsidP="0060333F">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Dugongidae</w:t>
            </w:r>
            <w:proofErr w:type="spellEnd"/>
          </w:p>
        </w:tc>
        <w:tc>
          <w:tcPr>
            <w:tcW w:w="0" w:type="auto"/>
            <w:tcBorders>
              <w:top w:val="nil"/>
              <w:left w:val="nil"/>
              <w:bottom w:val="nil"/>
              <w:right w:val="nil"/>
            </w:tcBorders>
            <w:shd w:val="clear" w:color="auto" w:fill="auto"/>
            <w:noWrap/>
            <w:vAlign w:val="bottom"/>
            <w:hideMark/>
          </w:tcPr>
          <w:p w14:paraId="618044DD"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Dugong dugon</w:t>
            </w:r>
          </w:p>
        </w:tc>
        <w:tc>
          <w:tcPr>
            <w:tcW w:w="2098" w:type="dxa"/>
            <w:tcBorders>
              <w:top w:val="nil"/>
              <w:left w:val="nil"/>
              <w:bottom w:val="nil"/>
              <w:right w:val="nil"/>
            </w:tcBorders>
            <w:shd w:val="clear" w:color="auto" w:fill="auto"/>
            <w:noWrap/>
            <w:vAlign w:val="bottom"/>
            <w:hideMark/>
          </w:tcPr>
          <w:p w14:paraId="10DEBD10"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Dugong</w:t>
            </w:r>
          </w:p>
        </w:tc>
        <w:tc>
          <w:tcPr>
            <w:tcW w:w="0" w:type="auto"/>
            <w:tcBorders>
              <w:top w:val="nil"/>
              <w:left w:val="nil"/>
              <w:bottom w:val="nil"/>
              <w:right w:val="nil"/>
            </w:tcBorders>
            <w:shd w:val="clear" w:color="auto" w:fill="auto"/>
            <w:noWrap/>
            <w:vAlign w:val="bottom"/>
            <w:hideMark/>
          </w:tcPr>
          <w:p w14:paraId="4C07BC12"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Müller, 1776</w:t>
            </w:r>
          </w:p>
        </w:tc>
        <w:tc>
          <w:tcPr>
            <w:tcW w:w="287" w:type="dxa"/>
            <w:tcBorders>
              <w:top w:val="nil"/>
              <w:left w:val="nil"/>
              <w:bottom w:val="nil"/>
              <w:right w:val="nil"/>
            </w:tcBorders>
            <w:shd w:val="clear" w:color="auto" w:fill="F2F2F2"/>
            <w:noWrap/>
            <w:vAlign w:val="center"/>
            <w:hideMark/>
          </w:tcPr>
          <w:p w14:paraId="5FC6CD49" w14:textId="77777777" w:rsidR="0060333F" w:rsidRPr="00CC6303" w:rsidRDefault="0060333F" w:rsidP="0060333F">
            <w:pPr>
              <w:spacing w:after="0" w:line="240" w:lineRule="auto"/>
              <w:rPr>
                <w:rFonts w:ascii="Calibri" w:eastAsia="Times New Roman" w:hAnsi="Calibri" w:cs="Calibri"/>
                <w:color w:val="000000"/>
                <w:sz w:val="14"/>
                <w:szCs w:val="14"/>
                <w:lang w:val="en-US"/>
              </w:rPr>
            </w:pPr>
          </w:p>
        </w:tc>
        <w:tc>
          <w:tcPr>
            <w:tcW w:w="293" w:type="dxa"/>
            <w:tcBorders>
              <w:top w:val="nil"/>
              <w:left w:val="nil"/>
              <w:bottom w:val="nil"/>
              <w:right w:val="nil"/>
            </w:tcBorders>
            <w:shd w:val="clear" w:color="auto" w:fill="auto"/>
            <w:noWrap/>
            <w:vAlign w:val="center"/>
            <w:hideMark/>
          </w:tcPr>
          <w:p w14:paraId="68BE660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B5DD637" w14:textId="127350E7" w:rsidR="0060333F" w:rsidRPr="00CC6303" w:rsidRDefault="00D8387F" w:rsidP="0060333F">
            <w:pPr>
              <w:spacing w:after="0" w:line="240" w:lineRule="auto"/>
              <w:jc w:val="center"/>
              <w:rPr>
                <w:rFonts w:ascii="Calibri" w:eastAsia="Times New Roman" w:hAnsi="Calibri" w:cs="Calibri"/>
                <w:color w:val="000000"/>
                <w:sz w:val="14"/>
                <w:szCs w:val="14"/>
                <w:lang w:val="en-US"/>
              </w:rPr>
            </w:pPr>
            <w:r>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09EFDF7D" w14:textId="2BB92271" w:rsidR="0060333F" w:rsidRPr="00CC6303" w:rsidRDefault="00D8387F" w:rsidP="0060333F">
            <w:pPr>
              <w:spacing w:after="0" w:line="240" w:lineRule="auto"/>
              <w:jc w:val="center"/>
              <w:rPr>
                <w:rFonts w:ascii="Calibri" w:eastAsia="Times New Roman" w:hAnsi="Calibri" w:cs="Calibri"/>
                <w:sz w:val="14"/>
                <w:szCs w:val="14"/>
                <w:lang w:val="en-US"/>
              </w:rPr>
            </w:pPr>
            <w:r>
              <w:rPr>
                <w:rFonts w:ascii="Calibri" w:eastAsia="Times New Roman" w:hAnsi="Calibri" w:cs="Calibri"/>
                <w:sz w:val="14"/>
                <w:szCs w:val="14"/>
                <w:lang w:val="en-US"/>
              </w:rPr>
              <w:t>1</w:t>
            </w:r>
          </w:p>
        </w:tc>
        <w:tc>
          <w:tcPr>
            <w:tcW w:w="287" w:type="dxa"/>
            <w:tcBorders>
              <w:top w:val="nil"/>
              <w:left w:val="nil"/>
              <w:bottom w:val="nil"/>
              <w:right w:val="nil"/>
            </w:tcBorders>
            <w:shd w:val="clear" w:color="auto" w:fill="F2F2F2"/>
            <w:noWrap/>
            <w:vAlign w:val="center"/>
            <w:hideMark/>
          </w:tcPr>
          <w:p w14:paraId="525D7A47" w14:textId="2401347B" w:rsidR="0060333F" w:rsidRPr="00CC6303" w:rsidRDefault="00D8387F" w:rsidP="0060333F">
            <w:pPr>
              <w:spacing w:after="0" w:line="240" w:lineRule="auto"/>
              <w:jc w:val="center"/>
              <w:rPr>
                <w:rFonts w:ascii="Calibri" w:eastAsia="Times New Roman" w:hAnsi="Calibri" w:cs="Calibri"/>
                <w:sz w:val="14"/>
                <w:szCs w:val="14"/>
                <w:lang w:val="en-US"/>
              </w:rPr>
            </w:pPr>
            <w:r>
              <w:rPr>
                <w:rFonts w:ascii="Calibri" w:eastAsia="Times New Roman" w:hAnsi="Calibri" w:cs="Calibri"/>
                <w:sz w:val="14"/>
                <w:szCs w:val="14"/>
                <w:lang w:val="en-US"/>
              </w:rPr>
              <w:t>1</w:t>
            </w:r>
          </w:p>
        </w:tc>
        <w:tc>
          <w:tcPr>
            <w:tcW w:w="315" w:type="dxa"/>
            <w:tcBorders>
              <w:top w:val="nil"/>
              <w:left w:val="nil"/>
              <w:bottom w:val="nil"/>
              <w:right w:val="nil"/>
            </w:tcBorders>
            <w:shd w:val="clear" w:color="auto" w:fill="auto"/>
            <w:noWrap/>
            <w:vAlign w:val="center"/>
            <w:hideMark/>
          </w:tcPr>
          <w:p w14:paraId="6728D4A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2472E2DC"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6675E3BE"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53AED759" w14:textId="301A395A" w:rsidR="0060333F" w:rsidRPr="00CC6303" w:rsidRDefault="00D8387F" w:rsidP="0060333F">
            <w:pPr>
              <w:spacing w:after="0" w:line="240" w:lineRule="auto"/>
              <w:jc w:val="center"/>
              <w:rPr>
                <w:rFonts w:ascii="Calibri" w:eastAsia="Times New Roman" w:hAnsi="Calibri" w:cs="Calibri"/>
                <w:sz w:val="14"/>
                <w:szCs w:val="14"/>
                <w:lang w:val="en-US"/>
              </w:rPr>
            </w:pPr>
            <w:r>
              <w:rPr>
                <w:rFonts w:ascii="Calibri" w:eastAsia="Times New Roman" w:hAnsi="Calibri" w:cs="Calibri"/>
                <w:sz w:val="14"/>
                <w:szCs w:val="14"/>
                <w:lang w:val="en-US"/>
              </w:rPr>
              <w:t>1</w:t>
            </w:r>
          </w:p>
        </w:tc>
        <w:tc>
          <w:tcPr>
            <w:tcW w:w="302" w:type="dxa"/>
            <w:tcBorders>
              <w:top w:val="nil"/>
              <w:left w:val="nil"/>
              <w:bottom w:val="nil"/>
              <w:right w:val="nil"/>
            </w:tcBorders>
            <w:shd w:val="clear" w:color="auto" w:fill="auto"/>
            <w:noWrap/>
            <w:vAlign w:val="center"/>
            <w:hideMark/>
          </w:tcPr>
          <w:p w14:paraId="75885DAD" w14:textId="20235118" w:rsidR="0060333F" w:rsidRPr="00CC6303" w:rsidRDefault="00D8387F" w:rsidP="0060333F">
            <w:pPr>
              <w:spacing w:after="0" w:line="240" w:lineRule="auto"/>
              <w:jc w:val="center"/>
              <w:rPr>
                <w:rFonts w:ascii="Calibri" w:eastAsia="Times New Roman" w:hAnsi="Calibri" w:cs="Calibri"/>
                <w:sz w:val="14"/>
                <w:szCs w:val="14"/>
                <w:lang w:val="en-US"/>
              </w:rPr>
            </w:pPr>
            <w:r>
              <w:rPr>
                <w:rFonts w:ascii="Calibri" w:eastAsia="Times New Roman" w:hAnsi="Calibri" w:cs="Calibri"/>
                <w:sz w:val="14"/>
                <w:szCs w:val="14"/>
                <w:lang w:val="en-US"/>
              </w:rPr>
              <w:t>1</w:t>
            </w:r>
          </w:p>
        </w:tc>
        <w:tc>
          <w:tcPr>
            <w:tcW w:w="287" w:type="dxa"/>
            <w:tcBorders>
              <w:top w:val="nil"/>
              <w:left w:val="nil"/>
              <w:bottom w:val="nil"/>
              <w:right w:val="nil"/>
            </w:tcBorders>
            <w:shd w:val="clear" w:color="auto" w:fill="F2F2F2"/>
            <w:noWrap/>
            <w:vAlign w:val="center"/>
            <w:hideMark/>
          </w:tcPr>
          <w:p w14:paraId="0B7EA8B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151B397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5079556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59CE97A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659CBAD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48B85D1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VU</w:t>
            </w:r>
          </w:p>
        </w:tc>
        <w:tc>
          <w:tcPr>
            <w:tcW w:w="0" w:type="auto"/>
            <w:tcBorders>
              <w:top w:val="nil"/>
              <w:left w:val="nil"/>
              <w:bottom w:val="nil"/>
              <w:right w:val="nil"/>
            </w:tcBorders>
            <w:shd w:val="clear" w:color="auto" w:fill="auto"/>
            <w:noWrap/>
            <w:vAlign w:val="center"/>
            <w:hideMark/>
          </w:tcPr>
          <w:p w14:paraId="63D706ED"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 CMS Dugong MOU</w:t>
            </w:r>
          </w:p>
        </w:tc>
      </w:tr>
      <w:tr w:rsidR="0060333F" w:rsidRPr="00CC6303" w14:paraId="69C2DBEE" w14:textId="77777777" w:rsidTr="00CC6303">
        <w:trPr>
          <w:trHeight w:val="180"/>
        </w:trPr>
        <w:tc>
          <w:tcPr>
            <w:tcW w:w="0" w:type="auto"/>
            <w:tcBorders>
              <w:top w:val="nil"/>
              <w:left w:val="nil"/>
              <w:bottom w:val="nil"/>
              <w:right w:val="nil"/>
            </w:tcBorders>
            <w:shd w:val="clear" w:color="auto" w:fill="auto"/>
            <w:noWrap/>
            <w:vAlign w:val="bottom"/>
            <w:hideMark/>
          </w:tcPr>
          <w:p w14:paraId="4A531F82"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Neobalaenidae</w:t>
            </w:r>
          </w:p>
        </w:tc>
        <w:tc>
          <w:tcPr>
            <w:tcW w:w="0" w:type="auto"/>
            <w:tcBorders>
              <w:top w:val="nil"/>
              <w:left w:val="nil"/>
              <w:bottom w:val="nil"/>
              <w:right w:val="nil"/>
            </w:tcBorders>
            <w:shd w:val="clear" w:color="auto" w:fill="auto"/>
            <w:noWrap/>
            <w:vAlign w:val="bottom"/>
            <w:hideMark/>
          </w:tcPr>
          <w:p w14:paraId="71ECAA32"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Caperea marginata</w:t>
            </w:r>
          </w:p>
        </w:tc>
        <w:tc>
          <w:tcPr>
            <w:tcW w:w="2098" w:type="dxa"/>
            <w:tcBorders>
              <w:top w:val="nil"/>
              <w:left w:val="nil"/>
              <w:bottom w:val="nil"/>
              <w:right w:val="nil"/>
            </w:tcBorders>
            <w:shd w:val="clear" w:color="auto" w:fill="auto"/>
            <w:noWrap/>
            <w:vAlign w:val="bottom"/>
            <w:hideMark/>
          </w:tcPr>
          <w:p w14:paraId="1F4A368E"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Pygmy right whale</w:t>
            </w:r>
          </w:p>
        </w:tc>
        <w:tc>
          <w:tcPr>
            <w:tcW w:w="0" w:type="auto"/>
            <w:tcBorders>
              <w:top w:val="nil"/>
              <w:left w:val="nil"/>
              <w:bottom w:val="nil"/>
              <w:right w:val="nil"/>
            </w:tcBorders>
            <w:shd w:val="clear" w:color="auto" w:fill="auto"/>
            <w:noWrap/>
            <w:vAlign w:val="bottom"/>
            <w:hideMark/>
          </w:tcPr>
          <w:p w14:paraId="7D1B98C2"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Gray, 1846</w:t>
            </w:r>
          </w:p>
        </w:tc>
        <w:tc>
          <w:tcPr>
            <w:tcW w:w="287" w:type="dxa"/>
            <w:tcBorders>
              <w:top w:val="nil"/>
              <w:left w:val="nil"/>
              <w:bottom w:val="nil"/>
              <w:right w:val="nil"/>
            </w:tcBorders>
            <w:shd w:val="clear" w:color="auto" w:fill="F2F2F2"/>
            <w:noWrap/>
            <w:vAlign w:val="center"/>
            <w:hideMark/>
          </w:tcPr>
          <w:p w14:paraId="26C04D01"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3A56E30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325037D8"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4A7B2B11"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722FFD98"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3620A8EE"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noWrap/>
            <w:vAlign w:val="center"/>
            <w:hideMark/>
          </w:tcPr>
          <w:p w14:paraId="1DFD7DEB"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20D4507A"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0C202354"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47F7FA2C"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0F454DB8"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70C33640"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0C052E1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3DC6C190"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0CFC7F8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4DB59CE3"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0" w:type="auto"/>
            <w:tcBorders>
              <w:top w:val="nil"/>
              <w:left w:val="nil"/>
              <w:bottom w:val="nil"/>
              <w:right w:val="nil"/>
            </w:tcBorders>
            <w:shd w:val="clear" w:color="auto" w:fill="auto"/>
            <w:noWrap/>
            <w:vAlign w:val="center"/>
            <w:hideMark/>
          </w:tcPr>
          <w:p w14:paraId="4B507C71"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w:t>
            </w:r>
          </w:p>
        </w:tc>
      </w:tr>
      <w:tr w:rsidR="0060333F" w:rsidRPr="00CC6303" w14:paraId="6DC4F4D1" w14:textId="77777777" w:rsidTr="00CC6303">
        <w:trPr>
          <w:trHeight w:val="180"/>
        </w:trPr>
        <w:tc>
          <w:tcPr>
            <w:tcW w:w="0" w:type="auto"/>
            <w:tcBorders>
              <w:top w:val="nil"/>
              <w:left w:val="nil"/>
              <w:bottom w:val="nil"/>
              <w:right w:val="nil"/>
            </w:tcBorders>
            <w:shd w:val="clear" w:color="auto" w:fill="auto"/>
            <w:noWrap/>
            <w:vAlign w:val="bottom"/>
            <w:hideMark/>
          </w:tcPr>
          <w:p w14:paraId="737C3457"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Otariidae</w:t>
            </w:r>
          </w:p>
        </w:tc>
        <w:tc>
          <w:tcPr>
            <w:tcW w:w="0" w:type="auto"/>
            <w:tcBorders>
              <w:top w:val="nil"/>
              <w:left w:val="nil"/>
              <w:bottom w:val="nil"/>
              <w:right w:val="nil"/>
            </w:tcBorders>
            <w:shd w:val="clear" w:color="auto" w:fill="auto"/>
            <w:noWrap/>
            <w:vAlign w:val="bottom"/>
            <w:hideMark/>
          </w:tcPr>
          <w:p w14:paraId="7EF0E99C"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Arctocephalus </w:t>
            </w:r>
            <w:proofErr w:type="spellStart"/>
            <w:r w:rsidRPr="00CC6303">
              <w:rPr>
                <w:rFonts w:ascii="Calibri" w:eastAsia="Times New Roman" w:hAnsi="Calibri" w:cs="Calibri"/>
                <w:i/>
                <w:iCs/>
                <w:color w:val="000000"/>
                <w:sz w:val="14"/>
                <w:szCs w:val="14"/>
                <w:lang w:val="en-US"/>
              </w:rPr>
              <w:t>pusillus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pusillus</w:t>
            </w:r>
            <w:proofErr w:type="spellEnd"/>
          </w:p>
        </w:tc>
        <w:tc>
          <w:tcPr>
            <w:tcW w:w="2098" w:type="dxa"/>
            <w:tcBorders>
              <w:top w:val="nil"/>
              <w:left w:val="nil"/>
              <w:bottom w:val="nil"/>
              <w:right w:val="nil"/>
            </w:tcBorders>
            <w:shd w:val="clear" w:color="auto" w:fill="auto"/>
            <w:noWrap/>
            <w:vAlign w:val="bottom"/>
            <w:hideMark/>
          </w:tcPr>
          <w:p w14:paraId="7B3EF72F"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Cape Fur Seal</w:t>
            </w:r>
          </w:p>
        </w:tc>
        <w:tc>
          <w:tcPr>
            <w:tcW w:w="0" w:type="auto"/>
            <w:tcBorders>
              <w:top w:val="nil"/>
              <w:left w:val="nil"/>
              <w:bottom w:val="nil"/>
              <w:right w:val="nil"/>
            </w:tcBorders>
            <w:shd w:val="clear" w:color="auto" w:fill="auto"/>
            <w:noWrap/>
            <w:vAlign w:val="bottom"/>
            <w:hideMark/>
          </w:tcPr>
          <w:p w14:paraId="399DCD78" w14:textId="77777777" w:rsidR="0060333F" w:rsidRPr="00CC6303" w:rsidRDefault="0060333F" w:rsidP="0060333F">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Schreber</w:t>
            </w:r>
            <w:proofErr w:type="spellEnd"/>
            <w:r w:rsidRPr="00CC6303">
              <w:rPr>
                <w:rFonts w:ascii="Calibri" w:eastAsia="Times New Roman" w:hAnsi="Calibri" w:cs="Calibri"/>
                <w:color w:val="000000"/>
                <w:sz w:val="14"/>
                <w:szCs w:val="14"/>
                <w:lang w:val="en-US"/>
              </w:rPr>
              <w:t>, 1775</w:t>
            </w:r>
          </w:p>
        </w:tc>
        <w:tc>
          <w:tcPr>
            <w:tcW w:w="287" w:type="dxa"/>
            <w:tcBorders>
              <w:top w:val="nil"/>
              <w:left w:val="nil"/>
              <w:bottom w:val="nil"/>
              <w:right w:val="nil"/>
            </w:tcBorders>
            <w:shd w:val="clear" w:color="auto" w:fill="F2F2F2"/>
            <w:noWrap/>
            <w:vAlign w:val="center"/>
            <w:hideMark/>
          </w:tcPr>
          <w:p w14:paraId="75E0571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3A7B3AF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493107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38EC9308"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66D16AE7"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0AFF0753"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noWrap/>
            <w:vAlign w:val="center"/>
            <w:hideMark/>
          </w:tcPr>
          <w:p w14:paraId="74C8A1BD"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4FF1BE6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822613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302" w:type="dxa"/>
            <w:tcBorders>
              <w:top w:val="nil"/>
              <w:left w:val="nil"/>
              <w:bottom w:val="nil"/>
              <w:right w:val="nil"/>
            </w:tcBorders>
            <w:shd w:val="clear" w:color="auto" w:fill="auto"/>
            <w:noWrap/>
            <w:vAlign w:val="center"/>
            <w:hideMark/>
          </w:tcPr>
          <w:p w14:paraId="29F9499D"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5B89C774" w14:textId="77777777" w:rsidR="0060333F" w:rsidRPr="00CC6303" w:rsidRDefault="0060333F"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4FB5888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02447A2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180E86A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00508AC4"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2CE8405F"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0" w:type="auto"/>
            <w:tcBorders>
              <w:top w:val="nil"/>
              <w:left w:val="nil"/>
              <w:bottom w:val="nil"/>
              <w:right w:val="nil"/>
            </w:tcBorders>
            <w:shd w:val="clear" w:color="auto" w:fill="auto"/>
            <w:noWrap/>
            <w:vAlign w:val="center"/>
            <w:hideMark/>
          </w:tcPr>
          <w:p w14:paraId="64FA34B5"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w:t>
            </w:r>
          </w:p>
        </w:tc>
      </w:tr>
      <w:tr w:rsidR="0060333F" w:rsidRPr="00CC6303" w14:paraId="15952488" w14:textId="77777777" w:rsidTr="009A3A3A">
        <w:trPr>
          <w:trHeight w:val="180"/>
        </w:trPr>
        <w:tc>
          <w:tcPr>
            <w:tcW w:w="0" w:type="auto"/>
            <w:tcBorders>
              <w:top w:val="nil"/>
              <w:left w:val="nil"/>
              <w:right w:val="nil"/>
            </w:tcBorders>
            <w:shd w:val="clear" w:color="auto" w:fill="auto"/>
            <w:noWrap/>
            <w:vAlign w:val="bottom"/>
            <w:hideMark/>
          </w:tcPr>
          <w:p w14:paraId="37F0F9CD"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Physeteridae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right w:val="nil"/>
            </w:tcBorders>
            <w:shd w:val="clear" w:color="auto" w:fill="auto"/>
            <w:noWrap/>
            <w:vAlign w:val="bottom"/>
            <w:hideMark/>
          </w:tcPr>
          <w:p w14:paraId="32ABFB53" w14:textId="77777777" w:rsidR="0060333F" w:rsidRPr="00CC6303" w:rsidRDefault="0060333F"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Physeter macrocephalus</w:t>
            </w:r>
          </w:p>
        </w:tc>
        <w:tc>
          <w:tcPr>
            <w:tcW w:w="2098" w:type="dxa"/>
            <w:tcBorders>
              <w:top w:val="nil"/>
              <w:left w:val="nil"/>
              <w:right w:val="nil"/>
            </w:tcBorders>
            <w:shd w:val="clear" w:color="auto" w:fill="auto"/>
            <w:noWrap/>
            <w:vAlign w:val="bottom"/>
            <w:hideMark/>
          </w:tcPr>
          <w:p w14:paraId="0AD56E6E"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Sperm whale, cachalot</w:t>
            </w:r>
          </w:p>
        </w:tc>
        <w:tc>
          <w:tcPr>
            <w:tcW w:w="0" w:type="auto"/>
            <w:tcBorders>
              <w:top w:val="nil"/>
              <w:left w:val="nil"/>
              <w:right w:val="nil"/>
            </w:tcBorders>
            <w:shd w:val="clear" w:color="auto" w:fill="auto"/>
            <w:noWrap/>
            <w:vAlign w:val="bottom"/>
            <w:hideMark/>
          </w:tcPr>
          <w:p w14:paraId="38FA2C2E"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287" w:type="dxa"/>
            <w:tcBorders>
              <w:top w:val="nil"/>
              <w:left w:val="nil"/>
              <w:right w:val="nil"/>
            </w:tcBorders>
            <w:shd w:val="clear" w:color="auto" w:fill="F2F2F2"/>
            <w:noWrap/>
            <w:vAlign w:val="center"/>
            <w:hideMark/>
          </w:tcPr>
          <w:p w14:paraId="707DBFB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right w:val="nil"/>
            </w:tcBorders>
            <w:shd w:val="clear" w:color="auto" w:fill="auto"/>
            <w:noWrap/>
            <w:vAlign w:val="center"/>
            <w:hideMark/>
          </w:tcPr>
          <w:p w14:paraId="2330DBF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right w:val="nil"/>
            </w:tcBorders>
            <w:shd w:val="clear" w:color="auto" w:fill="F2F2F2"/>
            <w:noWrap/>
            <w:vAlign w:val="center"/>
            <w:hideMark/>
          </w:tcPr>
          <w:p w14:paraId="2473A91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right w:val="nil"/>
            </w:tcBorders>
            <w:shd w:val="clear" w:color="auto" w:fill="auto"/>
            <w:noWrap/>
            <w:vAlign w:val="center"/>
            <w:hideMark/>
          </w:tcPr>
          <w:p w14:paraId="042B863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right w:val="nil"/>
            </w:tcBorders>
            <w:shd w:val="clear" w:color="auto" w:fill="F2F2F2"/>
            <w:noWrap/>
            <w:vAlign w:val="center"/>
            <w:hideMark/>
          </w:tcPr>
          <w:p w14:paraId="14C8CD2A"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right w:val="nil"/>
            </w:tcBorders>
            <w:shd w:val="clear" w:color="auto" w:fill="auto"/>
            <w:noWrap/>
            <w:vAlign w:val="center"/>
            <w:hideMark/>
          </w:tcPr>
          <w:p w14:paraId="76738E4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right w:val="nil"/>
            </w:tcBorders>
            <w:shd w:val="clear" w:color="auto" w:fill="F2F2F2"/>
            <w:noWrap/>
            <w:vAlign w:val="center"/>
            <w:hideMark/>
          </w:tcPr>
          <w:p w14:paraId="4A26720B"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right w:val="nil"/>
            </w:tcBorders>
            <w:shd w:val="clear" w:color="auto" w:fill="auto"/>
            <w:noWrap/>
            <w:vAlign w:val="center"/>
            <w:hideMark/>
          </w:tcPr>
          <w:p w14:paraId="3FF1DCA6"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right w:val="nil"/>
            </w:tcBorders>
            <w:shd w:val="clear" w:color="auto" w:fill="F2F2F2"/>
            <w:noWrap/>
            <w:vAlign w:val="center"/>
            <w:hideMark/>
          </w:tcPr>
          <w:p w14:paraId="3CAA9F2D"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right w:val="nil"/>
            </w:tcBorders>
            <w:shd w:val="clear" w:color="auto" w:fill="auto"/>
            <w:noWrap/>
            <w:vAlign w:val="center"/>
            <w:hideMark/>
          </w:tcPr>
          <w:p w14:paraId="78A95723"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right w:val="nil"/>
            </w:tcBorders>
            <w:shd w:val="clear" w:color="auto" w:fill="F2F2F2"/>
            <w:noWrap/>
            <w:vAlign w:val="center"/>
            <w:hideMark/>
          </w:tcPr>
          <w:p w14:paraId="1380D919"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right w:val="nil"/>
            </w:tcBorders>
            <w:shd w:val="clear" w:color="auto" w:fill="auto"/>
            <w:noWrap/>
            <w:vAlign w:val="center"/>
            <w:hideMark/>
          </w:tcPr>
          <w:p w14:paraId="51153F7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right w:val="nil"/>
            </w:tcBorders>
            <w:shd w:val="clear" w:color="auto" w:fill="auto"/>
            <w:noWrap/>
            <w:vAlign w:val="center"/>
            <w:hideMark/>
          </w:tcPr>
          <w:p w14:paraId="37309897"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right w:val="nil"/>
            </w:tcBorders>
            <w:shd w:val="clear" w:color="auto" w:fill="auto"/>
            <w:noWrap/>
            <w:vAlign w:val="center"/>
            <w:hideMark/>
          </w:tcPr>
          <w:p w14:paraId="5E5AA2F5"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right w:val="nil"/>
            </w:tcBorders>
            <w:shd w:val="clear" w:color="auto" w:fill="auto"/>
            <w:noWrap/>
            <w:vAlign w:val="center"/>
            <w:hideMark/>
          </w:tcPr>
          <w:p w14:paraId="562A837E"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right w:val="nil"/>
            </w:tcBorders>
            <w:shd w:val="clear" w:color="auto" w:fill="auto"/>
            <w:noWrap/>
            <w:vAlign w:val="center"/>
            <w:hideMark/>
          </w:tcPr>
          <w:p w14:paraId="38036798" w14:textId="77777777" w:rsidR="0060333F" w:rsidRPr="00CC6303" w:rsidRDefault="0060333F"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VU</w:t>
            </w:r>
          </w:p>
        </w:tc>
        <w:tc>
          <w:tcPr>
            <w:tcW w:w="0" w:type="auto"/>
            <w:tcBorders>
              <w:top w:val="nil"/>
              <w:left w:val="nil"/>
              <w:right w:val="nil"/>
            </w:tcBorders>
            <w:shd w:val="clear" w:color="auto" w:fill="auto"/>
            <w:noWrap/>
            <w:vAlign w:val="center"/>
            <w:hideMark/>
          </w:tcPr>
          <w:p w14:paraId="75A9FE7E" w14:textId="77777777" w:rsidR="0060333F" w:rsidRPr="00CC6303" w:rsidRDefault="0060333F"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UNCLOS</w:t>
            </w:r>
          </w:p>
        </w:tc>
      </w:tr>
      <w:tr w:rsidR="009A3A3A" w:rsidRPr="00CC6303" w14:paraId="0702EA14" w14:textId="77777777" w:rsidTr="009A3A3A">
        <w:trPr>
          <w:trHeight w:val="180"/>
        </w:trPr>
        <w:tc>
          <w:tcPr>
            <w:tcW w:w="0" w:type="auto"/>
            <w:tcBorders>
              <w:top w:val="nil"/>
              <w:left w:val="nil"/>
              <w:right w:val="nil"/>
            </w:tcBorders>
            <w:shd w:val="clear" w:color="auto" w:fill="auto"/>
            <w:noWrap/>
            <w:vAlign w:val="bottom"/>
            <w:hideMark/>
          </w:tcPr>
          <w:p w14:paraId="28ACEE99" w14:textId="77777777" w:rsidR="009A3A3A" w:rsidRPr="00CC6303" w:rsidRDefault="009A3A3A"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Ziphiidae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right w:val="nil"/>
            </w:tcBorders>
            <w:shd w:val="clear" w:color="auto" w:fill="auto"/>
            <w:noWrap/>
            <w:vAlign w:val="bottom"/>
            <w:hideMark/>
          </w:tcPr>
          <w:p w14:paraId="0D4A34A8" w14:textId="77777777" w:rsidR="009A3A3A" w:rsidRPr="00CC6303" w:rsidRDefault="009A3A3A"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Berardius arnuxii</w:t>
            </w:r>
          </w:p>
        </w:tc>
        <w:tc>
          <w:tcPr>
            <w:tcW w:w="2098" w:type="dxa"/>
            <w:tcBorders>
              <w:top w:val="nil"/>
              <w:left w:val="nil"/>
              <w:right w:val="nil"/>
            </w:tcBorders>
            <w:shd w:val="clear" w:color="auto" w:fill="auto"/>
            <w:noWrap/>
            <w:vAlign w:val="bottom"/>
            <w:hideMark/>
          </w:tcPr>
          <w:p w14:paraId="72D2D909" w14:textId="77777777" w:rsidR="009A3A3A" w:rsidRPr="00CC6303" w:rsidRDefault="009A3A3A"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Arnoux's beaked whale</w:t>
            </w:r>
          </w:p>
        </w:tc>
        <w:tc>
          <w:tcPr>
            <w:tcW w:w="0" w:type="auto"/>
            <w:tcBorders>
              <w:top w:val="nil"/>
              <w:left w:val="nil"/>
              <w:right w:val="nil"/>
            </w:tcBorders>
            <w:shd w:val="clear" w:color="auto" w:fill="auto"/>
            <w:noWrap/>
            <w:vAlign w:val="bottom"/>
            <w:hideMark/>
          </w:tcPr>
          <w:p w14:paraId="1DDD1D77" w14:textId="77777777" w:rsidR="009A3A3A" w:rsidRPr="00CC6303" w:rsidRDefault="009A3A3A" w:rsidP="0060333F">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Duvernoy</w:t>
            </w:r>
            <w:proofErr w:type="spellEnd"/>
            <w:r w:rsidRPr="00CC6303">
              <w:rPr>
                <w:rFonts w:ascii="Calibri" w:eastAsia="Times New Roman" w:hAnsi="Calibri" w:cs="Calibri"/>
                <w:color w:val="000000"/>
                <w:sz w:val="14"/>
                <w:szCs w:val="14"/>
                <w:lang w:val="en-US"/>
              </w:rPr>
              <w:t>, 1851</w:t>
            </w:r>
          </w:p>
        </w:tc>
        <w:tc>
          <w:tcPr>
            <w:tcW w:w="287" w:type="dxa"/>
            <w:tcBorders>
              <w:top w:val="nil"/>
              <w:left w:val="nil"/>
              <w:right w:val="nil"/>
            </w:tcBorders>
            <w:shd w:val="clear" w:color="auto" w:fill="F2F2F2"/>
            <w:noWrap/>
            <w:vAlign w:val="center"/>
            <w:hideMark/>
          </w:tcPr>
          <w:p w14:paraId="46C026FC"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right w:val="nil"/>
            </w:tcBorders>
            <w:shd w:val="clear" w:color="auto" w:fill="auto"/>
            <w:noWrap/>
            <w:vAlign w:val="center"/>
            <w:hideMark/>
          </w:tcPr>
          <w:p w14:paraId="54A479B2"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287" w:type="dxa"/>
            <w:tcBorders>
              <w:top w:val="nil"/>
              <w:left w:val="nil"/>
              <w:right w:val="nil"/>
            </w:tcBorders>
            <w:shd w:val="clear" w:color="auto" w:fill="F2F2F2"/>
            <w:noWrap/>
            <w:vAlign w:val="center"/>
            <w:hideMark/>
          </w:tcPr>
          <w:p w14:paraId="44DD8DEF"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287" w:type="dxa"/>
            <w:tcBorders>
              <w:top w:val="nil"/>
              <w:left w:val="nil"/>
              <w:right w:val="nil"/>
            </w:tcBorders>
            <w:shd w:val="clear" w:color="auto" w:fill="auto"/>
            <w:noWrap/>
            <w:vAlign w:val="center"/>
            <w:hideMark/>
          </w:tcPr>
          <w:p w14:paraId="029AF5BA"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287" w:type="dxa"/>
            <w:tcBorders>
              <w:top w:val="nil"/>
              <w:left w:val="nil"/>
              <w:right w:val="nil"/>
            </w:tcBorders>
            <w:shd w:val="clear" w:color="auto" w:fill="F2F2F2"/>
            <w:noWrap/>
            <w:vAlign w:val="center"/>
            <w:hideMark/>
          </w:tcPr>
          <w:p w14:paraId="0DD18344"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315" w:type="dxa"/>
            <w:tcBorders>
              <w:top w:val="nil"/>
              <w:left w:val="nil"/>
              <w:right w:val="nil"/>
            </w:tcBorders>
            <w:shd w:val="clear" w:color="auto" w:fill="auto"/>
            <w:noWrap/>
            <w:vAlign w:val="center"/>
            <w:hideMark/>
          </w:tcPr>
          <w:p w14:paraId="39A57F01"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317" w:type="dxa"/>
            <w:tcBorders>
              <w:top w:val="nil"/>
              <w:left w:val="nil"/>
              <w:right w:val="nil"/>
            </w:tcBorders>
            <w:shd w:val="clear" w:color="auto" w:fill="F2F2F2"/>
            <w:noWrap/>
            <w:vAlign w:val="center"/>
            <w:hideMark/>
          </w:tcPr>
          <w:p w14:paraId="1D0615CB"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287" w:type="dxa"/>
            <w:tcBorders>
              <w:top w:val="nil"/>
              <w:left w:val="nil"/>
              <w:right w:val="nil"/>
            </w:tcBorders>
            <w:shd w:val="clear" w:color="auto" w:fill="auto"/>
            <w:noWrap/>
            <w:vAlign w:val="center"/>
            <w:hideMark/>
          </w:tcPr>
          <w:p w14:paraId="0D7ECAB7"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287" w:type="dxa"/>
            <w:tcBorders>
              <w:top w:val="nil"/>
              <w:left w:val="nil"/>
              <w:right w:val="nil"/>
            </w:tcBorders>
            <w:shd w:val="clear" w:color="auto" w:fill="F2F2F2"/>
            <w:noWrap/>
            <w:vAlign w:val="center"/>
            <w:hideMark/>
          </w:tcPr>
          <w:p w14:paraId="54338A46"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302" w:type="dxa"/>
            <w:tcBorders>
              <w:top w:val="nil"/>
              <w:left w:val="nil"/>
              <w:right w:val="nil"/>
            </w:tcBorders>
            <w:shd w:val="clear" w:color="auto" w:fill="auto"/>
            <w:noWrap/>
            <w:vAlign w:val="center"/>
            <w:hideMark/>
          </w:tcPr>
          <w:p w14:paraId="584C7752"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287" w:type="dxa"/>
            <w:tcBorders>
              <w:top w:val="nil"/>
              <w:left w:val="nil"/>
              <w:right w:val="nil"/>
            </w:tcBorders>
            <w:shd w:val="clear" w:color="auto" w:fill="F2F2F2"/>
            <w:noWrap/>
            <w:vAlign w:val="center"/>
            <w:hideMark/>
          </w:tcPr>
          <w:p w14:paraId="088A611B"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0" w:type="auto"/>
            <w:tcBorders>
              <w:top w:val="nil"/>
              <w:left w:val="nil"/>
              <w:right w:val="nil"/>
            </w:tcBorders>
            <w:shd w:val="clear" w:color="auto" w:fill="auto"/>
            <w:noWrap/>
            <w:vAlign w:val="center"/>
            <w:hideMark/>
          </w:tcPr>
          <w:p w14:paraId="3FBBF3E5"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right w:val="nil"/>
            </w:tcBorders>
            <w:shd w:val="clear" w:color="auto" w:fill="auto"/>
            <w:noWrap/>
            <w:vAlign w:val="center"/>
            <w:hideMark/>
          </w:tcPr>
          <w:p w14:paraId="28885CAD"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right w:val="nil"/>
            </w:tcBorders>
            <w:shd w:val="clear" w:color="auto" w:fill="auto"/>
            <w:noWrap/>
            <w:vAlign w:val="center"/>
            <w:hideMark/>
          </w:tcPr>
          <w:p w14:paraId="12583370"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0" w:type="auto"/>
            <w:tcBorders>
              <w:top w:val="nil"/>
              <w:left w:val="nil"/>
              <w:right w:val="nil"/>
            </w:tcBorders>
            <w:shd w:val="clear" w:color="auto" w:fill="auto"/>
            <w:noWrap/>
            <w:vAlign w:val="center"/>
            <w:hideMark/>
          </w:tcPr>
          <w:p w14:paraId="5CBA1A51"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right w:val="nil"/>
            </w:tcBorders>
            <w:shd w:val="clear" w:color="auto" w:fill="auto"/>
            <w:noWrap/>
            <w:vAlign w:val="center"/>
            <w:hideMark/>
          </w:tcPr>
          <w:p w14:paraId="6A906BF7"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0" w:type="auto"/>
            <w:tcBorders>
              <w:top w:val="nil"/>
              <w:left w:val="nil"/>
              <w:right w:val="nil"/>
            </w:tcBorders>
            <w:shd w:val="clear" w:color="auto" w:fill="auto"/>
            <w:noWrap/>
            <w:vAlign w:val="center"/>
            <w:hideMark/>
          </w:tcPr>
          <w:p w14:paraId="418ADB11" w14:textId="77777777" w:rsidR="009A3A3A" w:rsidRPr="00CC6303" w:rsidRDefault="009A3A3A"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9A3A3A" w:rsidRPr="00CC6303" w14:paraId="6D30B427" w14:textId="77777777" w:rsidTr="00CC6303">
        <w:trPr>
          <w:trHeight w:val="180"/>
        </w:trPr>
        <w:tc>
          <w:tcPr>
            <w:tcW w:w="0" w:type="auto"/>
            <w:tcBorders>
              <w:top w:val="nil"/>
              <w:left w:val="nil"/>
              <w:bottom w:val="nil"/>
              <w:right w:val="nil"/>
            </w:tcBorders>
            <w:shd w:val="clear" w:color="auto" w:fill="auto"/>
            <w:noWrap/>
            <w:vAlign w:val="bottom"/>
            <w:hideMark/>
          </w:tcPr>
          <w:p w14:paraId="15DABF02" w14:textId="77777777" w:rsidR="009A3A3A" w:rsidRPr="00CC6303" w:rsidRDefault="009A3A3A"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Ziphiidae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03DE7CFB" w14:textId="77777777" w:rsidR="009A3A3A" w:rsidRPr="00CC6303" w:rsidRDefault="009A3A3A"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Hyperoodon planifrons</w:t>
            </w:r>
          </w:p>
        </w:tc>
        <w:tc>
          <w:tcPr>
            <w:tcW w:w="2098" w:type="dxa"/>
            <w:tcBorders>
              <w:top w:val="nil"/>
              <w:left w:val="nil"/>
              <w:bottom w:val="nil"/>
              <w:right w:val="nil"/>
            </w:tcBorders>
            <w:shd w:val="clear" w:color="auto" w:fill="auto"/>
            <w:noWrap/>
            <w:vAlign w:val="bottom"/>
            <w:hideMark/>
          </w:tcPr>
          <w:p w14:paraId="096D6714" w14:textId="77777777" w:rsidR="009A3A3A" w:rsidRPr="00CC6303" w:rsidRDefault="009A3A3A"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Southern bottlenose whale</w:t>
            </w:r>
          </w:p>
        </w:tc>
        <w:tc>
          <w:tcPr>
            <w:tcW w:w="0" w:type="auto"/>
            <w:tcBorders>
              <w:top w:val="nil"/>
              <w:left w:val="nil"/>
              <w:bottom w:val="nil"/>
              <w:right w:val="nil"/>
            </w:tcBorders>
            <w:shd w:val="clear" w:color="auto" w:fill="auto"/>
            <w:noWrap/>
            <w:vAlign w:val="bottom"/>
            <w:hideMark/>
          </w:tcPr>
          <w:p w14:paraId="45181F17" w14:textId="77777777" w:rsidR="009A3A3A" w:rsidRPr="00CC6303" w:rsidRDefault="009A3A3A"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Flower, 1882</w:t>
            </w:r>
          </w:p>
        </w:tc>
        <w:tc>
          <w:tcPr>
            <w:tcW w:w="287" w:type="dxa"/>
            <w:tcBorders>
              <w:top w:val="nil"/>
              <w:left w:val="nil"/>
              <w:bottom w:val="nil"/>
              <w:right w:val="nil"/>
            </w:tcBorders>
            <w:shd w:val="clear" w:color="auto" w:fill="F2F2F2"/>
            <w:noWrap/>
            <w:vAlign w:val="center"/>
            <w:hideMark/>
          </w:tcPr>
          <w:p w14:paraId="496D915E"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0B6E9F17"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2DD9E3F6" w14:textId="77777777" w:rsidR="009A3A3A" w:rsidRPr="00CC6303" w:rsidRDefault="009A3A3A"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1B0B2D76" w14:textId="77777777" w:rsidR="009A3A3A" w:rsidRPr="00CC6303" w:rsidRDefault="009A3A3A"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16DBBA39" w14:textId="77777777" w:rsidR="009A3A3A" w:rsidRPr="00CC6303" w:rsidRDefault="009A3A3A" w:rsidP="0060333F">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0683D296" w14:textId="77777777" w:rsidR="009A3A3A" w:rsidRPr="00CC6303" w:rsidRDefault="009A3A3A" w:rsidP="0060333F">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noWrap/>
            <w:vAlign w:val="center"/>
            <w:hideMark/>
          </w:tcPr>
          <w:p w14:paraId="0A32689C" w14:textId="77777777" w:rsidR="009A3A3A" w:rsidRPr="00CC6303" w:rsidRDefault="009A3A3A"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4AE3F147" w14:textId="77777777" w:rsidR="009A3A3A" w:rsidRPr="00CC6303" w:rsidRDefault="009A3A3A"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25AC0B02" w14:textId="77777777" w:rsidR="009A3A3A" w:rsidRPr="00CC6303" w:rsidRDefault="009A3A3A" w:rsidP="0060333F">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542F19E0" w14:textId="77777777" w:rsidR="009A3A3A" w:rsidRPr="00CC6303" w:rsidRDefault="009A3A3A"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2E009186" w14:textId="77777777" w:rsidR="009A3A3A" w:rsidRPr="00CC6303" w:rsidRDefault="009A3A3A"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66DB91C7"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10745FCE"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5B8C1383"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27D572D7"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42A36B50"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0" w:type="auto"/>
            <w:tcBorders>
              <w:top w:val="nil"/>
              <w:left w:val="nil"/>
              <w:bottom w:val="nil"/>
              <w:right w:val="nil"/>
            </w:tcBorders>
            <w:shd w:val="clear" w:color="auto" w:fill="auto"/>
            <w:noWrap/>
            <w:vAlign w:val="center"/>
            <w:hideMark/>
          </w:tcPr>
          <w:p w14:paraId="1258A14D" w14:textId="77777777" w:rsidR="009A3A3A" w:rsidRPr="00CC6303" w:rsidRDefault="009A3A3A"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9A3A3A" w:rsidRPr="00CC6303" w14:paraId="1D45F3E3" w14:textId="77777777" w:rsidTr="00CC6303">
        <w:trPr>
          <w:trHeight w:val="180"/>
        </w:trPr>
        <w:tc>
          <w:tcPr>
            <w:tcW w:w="0" w:type="auto"/>
            <w:tcBorders>
              <w:top w:val="nil"/>
              <w:left w:val="nil"/>
              <w:bottom w:val="nil"/>
              <w:right w:val="nil"/>
            </w:tcBorders>
            <w:shd w:val="clear" w:color="auto" w:fill="auto"/>
            <w:noWrap/>
            <w:vAlign w:val="bottom"/>
            <w:hideMark/>
          </w:tcPr>
          <w:p w14:paraId="007C2A51" w14:textId="77777777" w:rsidR="009A3A3A" w:rsidRPr="00CC6303" w:rsidRDefault="009A3A3A"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Ziphiidae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36701980" w14:textId="77777777" w:rsidR="009A3A3A" w:rsidRPr="00CC6303" w:rsidRDefault="009A3A3A"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Indopacetus pacificus</w:t>
            </w:r>
          </w:p>
        </w:tc>
        <w:tc>
          <w:tcPr>
            <w:tcW w:w="2098" w:type="dxa"/>
            <w:tcBorders>
              <w:top w:val="nil"/>
              <w:left w:val="nil"/>
              <w:bottom w:val="nil"/>
              <w:right w:val="nil"/>
            </w:tcBorders>
            <w:shd w:val="clear" w:color="auto" w:fill="auto"/>
            <w:noWrap/>
            <w:vAlign w:val="bottom"/>
            <w:hideMark/>
          </w:tcPr>
          <w:p w14:paraId="058F268F" w14:textId="77777777" w:rsidR="009A3A3A" w:rsidRPr="00CC6303" w:rsidRDefault="009A3A3A"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Longman's beaked whale</w:t>
            </w:r>
          </w:p>
        </w:tc>
        <w:tc>
          <w:tcPr>
            <w:tcW w:w="0" w:type="auto"/>
            <w:tcBorders>
              <w:top w:val="nil"/>
              <w:left w:val="nil"/>
              <w:bottom w:val="nil"/>
              <w:right w:val="nil"/>
            </w:tcBorders>
            <w:shd w:val="clear" w:color="auto" w:fill="auto"/>
            <w:noWrap/>
            <w:vAlign w:val="bottom"/>
            <w:hideMark/>
          </w:tcPr>
          <w:p w14:paraId="5FC6FFD5" w14:textId="77777777" w:rsidR="009A3A3A" w:rsidRPr="00CC6303" w:rsidRDefault="009A3A3A"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Longman, 1926</w:t>
            </w:r>
          </w:p>
        </w:tc>
        <w:tc>
          <w:tcPr>
            <w:tcW w:w="287" w:type="dxa"/>
            <w:tcBorders>
              <w:top w:val="nil"/>
              <w:left w:val="nil"/>
              <w:bottom w:val="nil"/>
              <w:right w:val="nil"/>
            </w:tcBorders>
            <w:shd w:val="clear" w:color="auto" w:fill="F2F2F2"/>
            <w:noWrap/>
            <w:vAlign w:val="center"/>
            <w:hideMark/>
          </w:tcPr>
          <w:p w14:paraId="70517DF2"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01599884"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53CAD22"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63CADF7F"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8ECF0E3"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34E227EE"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6322ABDA"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4427B498" w14:textId="77777777" w:rsidR="009A3A3A" w:rsidRPr="00CC6303" w:rsidRDefault="009A3A3A"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4248025C" w14:textId="77777777" w:rsidR="009A3A3A" w:rsidRPr="00CC6303" w:rsidRDefault="009A3A3A" w:rsidP="0060333F">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5F8F66C6"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B66B497"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4E2AC598"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59EB2FA9"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2E903F43"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6ED7B126"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63B3E767"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0" w:type="auto"/>
            <w:tcBorders>
              <w:top w:val="nil"/>
              <w:left w:val="nil"/>
              <w:bottom w:val="nil"/>
              <w:right w:val="nil"/>
            </w:tcBorders>
            <w:shd w:val="clear" w:color="auto" w:fill="auto"/>
            <w:noWrap/>
            <w:vAlign w:val="center"/>
            <w:hideMark/>
          </w:tcPr>
          <w:p w14:paraId="07C14A24" w14:textId="77777777" w:rsidR="009A3A3A" w:rsidRPr="00CC6303" w:rsidRDefault="009A3A3A"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9A3A3A" w:rsidRPr="00CC6303" w14:paraId="1DE7315D" w14:textId="77777777" w:rsidTr="00CC6303">
        <w:trPr>
          <w:trHeight w:val="180"/>
        </w:trPr>
        <w:tc>
          <w:tcPr>
            <w:tcW w:w="0" w:type="auto"/>
            <w:tcBorders>
              <w:top w:val="nil"/>
              <w:left w:val="nil"/>
              <w:bottom w:val="nil"/>
              <w:right w:val="nil"/>
            </w:tcBorders>
            <w:shd w:val="clear" w:color="auto" w:fill="auto"/>
            <w:noWrap/>
            <w:vAlign w:val="bottom"/>
            <w:hideMark/>
          </w:tcPr>
          <w:p w14:paraId="1FAA16C5" w14:textId="77777777" w:rsidR="009A3A3A" w:rsidRPr="00CC6303" w:rsidRDefault="009A3A3A"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Ziphiidae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5B384C18" w14:textId="77777777" w:rsidR="009A3A3A" w:rsidRPr="00CC6303" w:rsidRDefault="009A3A3A"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Mesoplodon densirostris</w:t>
            </w:r>
          </w:p>
        </w:tc>
        <w:tc>
          <w:tcPr>
            <w:tcW w:w="2098" w:type="dxa"/>
            <w:tcBorders>
              <w:top w:val="nil"/>
              <w:left w:val="nil"/>
              <w:bottom w:val="nil"/>
              <w:right w:val="nil"/>
            </w:tcBorders>
            <w:shd w:val="clear" w:color="auto" w:fill="auto"/>
            <w:noWrap/>
            <w:vAlign w:val="bottom"/>
            <w:hideMark/>
          </w:tcPr>
          <w:p w14:paraId="19CC2E54" w14:textId="77777777" w:rsidR="009A3A3A" w:rsidRPr="00CC6303" w:rsidRDefault="009A3A3A"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Blainville's beaked whale</w:t>
            </w:r>
          </w:p>
        </w:tc>
        <w:tc>
          <w:tcPr>
            <w:tcW w:w="0" w:type="auto"/>
            <w:tcBorders>
              <w:top w:val="nil"/>
              <w:left w:val="nil"/>
              <w:bottom w:val="nil"/>
              <w:right w:val="nil"/>
            </w:tcBorders>
            <w:shd w:val="clear" w:color="auto" w:fill="auto"/>
            <w:noWrap/>
            <w:vAlign w:val="bottom"/>
            <w:hideMark/>
          </w:tcPr>
          <w:p w14:paraId="491A1EC9" w14:textId="77777777" w:rsidR="009A3A3A" w:rsidRPr="00CC6303" w:rsidRDefault="009A3A3A"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Blainville, 1817</w:t>
            </w:r>
          </w:p>
        </w:tc>
        <w:tc>
          <w:tcPr>
            <w:tcW w:w="287" w:type="dxa"/>
            <w:tcBorders>
              <w:top w:val="nil"/>
              <w:left w:val="nil"/>
              <w:bottom w:val="nil"/>
              <w:right w:val="nil"/>
            </w:tcBorders>
            <w:shd w:val="clear" w:color="auto" w:fill="F2F2F2"/>
            <w:noWrap/>
            <w:vAlign w:val="center"/>
            <w:hideMark/>
          </w:tcPr>
          <w:p w14:paraId="0A1BEFCC"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6CCB125D"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58C6EE6"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378743CC"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B40C592"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5EE8516C"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11887ED8"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3C76D972"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680AE00"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01A009B3"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3A0C761"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7A0DCCA5"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7E70DDC8"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4AF94DFF"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593211B7"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70DE90C3"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0" w:type="auto"/>
            <w:tcBorders>
              <w:top w:val="nil"/>
              <w:left w:val="nil"/>
              <w:bottom w:val="nil"/>
              <w:right w:val="nil"/>
            </w:tcBorders>
            <w:shd w:val="clear" w:color="auto" w:fill="auto"/>
            <w:noWrap/>
            <w:vAlign w:val="center"/>
            <w:hideMark/>
          </w:tcPr>
          <w:p w14:paraId="25648FA3" w14:textId="77777777" w:rsidR="009A3A3A" w:rsidRPr="00CC6303" w:rsidRDefault="009A3A3A"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9A3A3A" w:rsidRPr="00CC6303" w14:paraId="124634B4" w14:textId="77777777" w:rsidTr="00CC6303">
        <w:trPr>
          <w:trHeight w:val="180"/>
        </w:trPr>
        <w:tc>
          <w:tcPr>
            <w:tcW w:w="0" w:type="auto"/>
            <w:tcBorders>
              <w:top w:val="nil"/>
              <w:left w:val="nil"/>
              <w:bottom w:val="nil"/>
              <w:right w:val="nil"/>
            </w:tcBorders>
            <w:shd w:val="clear" w:color="auto" w:fill="auto"/>
            <w:noWrap/>
            <w:vAlign w:val="bottom"/>
            <w:hideMark/>
          </w:tcPr>
          <w:p w14:paraId="495D8BC2" w14:textId="77777777" w:rsidR="009A3A3A" w:rsidRPr="00CC6303" w:rsidRDefault="009A3A3A"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Ziphiidae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24C77C8D" w14:textId="77777777" w:rsidR="009A3A3A" w:rsidRPr="00CC6303" w:rsidRDefault="009A3A3A"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Mesoplodon eueu</w:t>
            </w:r>
          </w:p>
        </w:tc>
        <w:tc>
          <w:tcPr>
            <w:tcW w:w="2098" w:type="dxa"/>
            <w:tcBorders>
              <w:top w:val="nil"/>
              <w:left w:val="nil"/>
              <w:bottom w:val="nil"/>
              <w:right w:val="nil"/>
            </w:tcBorders>
            <w:shd w:val="clear" w:color="auto" w:fill="auto"/>
            <w:noWrap/>
            <w:vAlign w:val="bottom"/>
            <w:hideMark/>
          </w:tcPr>
          <w:p w14:paraId="1401F65B" w14:textId="77777777" w:rsidR="009A3A3A" w:rsidRPr="00CC6303" w:rsidRDefault="009A3A3A"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Ramari's beaked whale</w:t>
            </w:r>
          </w:p>
        </w:tc>
        <w:tc>
          <w:tcPr>
            <w:tcW w:w="0" w:type="auto"/>
            <w:tcBorders>
              <w:top w:val="nil"/>
              <w:left w:val="nil"/>
              <w:bottom w:val="nil"/>
              <w:right w:val="nil"/>
            </w:tcBorders>
            <w:shd w:val="clear" w:color="auto" w:fill="auto"/>
            <w:noWrap/>
            <w:vAlign w:val="bottom"/>
            <w:hideMark/>
          </w:tcPr>
          <w:p w14:paraId="2A54BF53" w14:textId="77777777" w:rsidR="009A3A3A" w:rsidRPr="00CC6303" w:rsidRDefault="009A3A3A"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Carroll et al. 2021</w:t>
            </w:r>
          </w:p>
        </w:tc>
        <w:tc>
          <w:tcPr>
            <w:tcW w:w="287" w:type="dxa"/>
            <w:tcBorders>
              <w:top w:val="nil"/>
              <w:left w:val="nil"/>
              <w:bottom w:val="nil"/>
              <w:right w:val="nil"/>
            </w:tcBorders>
            <w:shd w:val="clear" w:color="auto" w:fill="F2F2F2"/>
            <w:noWrap/>
            <w:vAlign w:val="center"/>
            <w:hideMark/>
          </w:tcPr>
          <w:p w14:paraId="103CAAD2"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027201B3"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AB7E779"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2C37F6AF" w14:textId="77777777" w:rsidR="009A3A3A" w:rsidRPr="00CC6303" w:rsidRDefault="009A3A3A"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79FF6D5D" w14:textId="77777777" w:rsidR="009A3A3A" w:rsidRPr="00CC6303" w:rsidRDefault="009A3A3A" w:rsidP="0060333F">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5713882A"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235B8502"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090A57BA" w14:textId="77777777" w:rsidR="009A3A3A" w:rsidRPr="00CC6303" w:rsidRDefault="009A3A3A"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6CD41E4F" w14:textId="77777777" w:rsidR="009A3A3A" w:rsidRPr="00CC6303" w:rsidRDefault="009A3A3A" w:rsidP="0060333F">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209BAF31" w14:textId="77777777" w:rsidR="009A3A3A" w:rsidRPr="00CC6303" w:rsidRDefault="009A3A3A"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0F9CB342" w14:textId="77777777" w:rsidR="009A3A3A" w:rsidRPr="00CC6303" w:rsidRDefault="009A3A3A"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0995B742"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4FA40F01"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63E083C2"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372BA6FB"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20B1CE8A"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0" w:type="auto"/>
            <w:tcBorders>
              <w:top w:val="nil"/>
              <w:left w:val="nil"/>
              <w:bottom w:val="nil"/>
              <w:right w:val="nil"/>
            </w:tcBorders>
            <w:shd w:val="clear" w:color="auto" w:fill="auto"/>
            <w:noWrap/>
            <w:vAlign w:val="center"/>
            <w:hideMark/>
          </w:tcPr>
          <w:p w14:paraId="604D586D" w14:textId="77777777" w:rsidR="009A3A3A" w:rsidRPr="00CC6303" w:rsidRDefault="009A3A3A"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9A3A3A" w:rsidRPr="00CC6303" w14:paraId="4ED29754" w14:textId="77777777" w:rsidTr="00CC6303">
        <w:trPr>
          <w:trHeight w:val="180"/>
        </w:trPr>
        <w:tc>
          <w:tcPr>
            <w:tcW w:w="0" w:type="auto"/>
            <w:tcBorders>
              <w:top w:val="nil"/>
              <w:left w:val="nil"/>
              <w:bottom w:val="nil"/>
              <w:right w:val="nil"/>
            </w:tcBorders>
            <w:shd w:val="clear" w:color="auto" w:fill="auto"/>
            <w:noWrap/>
            <w:vAlign w:val="bottom"/>
            <w:hideMark/>
          </w:tcPr>
          <w:p w14:paraId="2A608E78" w14:textId="77777777" w:rsidR="009A3A3A" w:rsidRPr="00CC6303" w:rsidRDefault="009A3A3A"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Ziphiidae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55466A75" w14:textId="77777777" w:rsidR="009A3A3A" w:rsidRPr="00CC6303" w:rsidRDefault="009A3A3A"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Mesoplodon grayi</w:t>
            </w:r>
          </w:p>
        </w:tc>
        <w:tc>
          <w:tcPr>
            <w:tcW w:w="2098" w:type="dxa"/>
            <w:tcBorders>
              <w:top w:val="nil"/>
              <w:left w:val="nil"/>
              <w:bottom w:val="nil"/>
              <w:right w:val="nil"/>
            </w:tcBorders>
            <w:shd w:val="clear" w:color="auto" w:fill="auto"/>
            <w:noWrap/>
            <w:vAlign w:val="bottom"/>
            <w:hideMark/>
          </w:tcPr>
          <w:p w14:paraId="096EF4AE" w14:textId="77777777" w:rsidR="009A3A3A" w:rsidRPr="00CC6303" w:rsidRDefault="009A3A3A"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Gray's beaked whale</w:t>
            </w:r>
          </w:p>
        </w:tc>
        <w:tc>
          <w:tcPr>
            <w:tcW w:w="0" w:type="auto"/>
            <w:tcBorders>
              <w:top w:val="nil"/>
              <w:left w:val="nil"/>
              <w:bottom w:val="nil"/>
              <w:right w:val="nil"/>
            </w:tcBorders>
            <w:shd w:val="clear" w:color="auto" w:fill="auto"/>
            <w:noWrap/>
            <w:vAlign w:val="bottom"/>
            <w:hideMark/>
          </w:tcPr>
          <w:p w14:paraId="00AD7974" w14:textId="77777777" w:rsidR="009A3A3A" w:rsidRPr="00CC6303" w:rsidRDefault="009A3A3A"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von Haast, 1876</w:t>
            </w:r>
          </w:p>
        </w:tc>
        <w:tc>
          <w:tcPr>
            <w:tcW w:w="287" w:type="dxa"/>
            <w:tcBorders>
              <w:top w:val="nil"/>
              <w:left w:val="nil"/>
              <w:bottom w:val="nil"/>
              <w:right w:val="nil"/>
            </w:tcBorders>
            <w:shd w:val="clear" w:color="auto" w:fill="F2F2F2"/>
            <w:noWrap/>
            <w:vAlign w:val="center"/>
            <w:hideMark/>
          </w:tcPr>
          <w:p w14:paraId="1A18FA23"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4B40BD86"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0DB3947D" w14:textId="77777777" w:rsidR="009A3A3A" w:rsidRPr="00CC6303" w:rsidRDefault="009A3A3A"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3D543044" w14:textId="77777777" w:rsidR="009A3A3A" w:rsidRPr="00CC6303" w:rsidRDefault="009A3A3A"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61CC64A9" w14:textId="77777777" w:rsidR="009A3A3A" w:rsidRPr="00CC6303" w:rsidRDefault="009A3A3A" w:rsidP="0060333F">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793E9DEE" w14:textId="77777777" w:rsidR="009A3A3A" w:rsidRPr="00CC6303" w:rsidRDefault="009A3A3A" w:rsidP="0060333F">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noWrap/>
            <w:vAlign w:val="center"/>
            <w:hideMark/>
          </w:tcPr>
          <w:p w14:paraId="723D9AEF" w14:textId="77777777" w:rsidR="009A3A3A" w:rsidRPr="00CC6303" w:rsidRDefault="009A3A3A"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406DBD2F" w14:textId="77777777" w:rsidR="009A3A3A" w:rsidRPr="00CC6303" w:rsidRDefault="009A3A3A"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4CFF7F60" w14:textId="77777777" w:rsidR="009A3A3A" w:rsidRPr="00CC6303" w:rsidRDefault="009A3A3A" w:rsidP="0060333F">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00C674C6" w14:textId="77777777" w:rsidR="009A3A3A" w:rsidRPr="00CC6303" w:rsidRDefault="009A3A3A" w:rsidP="0060333F">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587A7CD0" w14:textId="77777777" w:rsidR="009A3A3A" w:rsidRPr="00CC6303" w:rsidRDefault="009A3A3A" w:rsidP="0060333F">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6E1309D5"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6B6D269D"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556F4726"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29096F39"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69FC9F31"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0" w:type="auto"/>
            <w:tcBorders>
              <w:top w:val="nil"/>
              <w:left w:val="nil"/>
              <w:bottom w:val="nil"/>
              <w:right w:val="nil"/>
            </w:tcBorders>
            <w:shd w:val="clear" w:color="auto" w:fill="auto"/>
            <w:noWrap/>
            <w:vAlign w:val="center"/>
            <w:hideMark/>
          </w:tcPr>
          <w:p w14:paraId="1B741191" w14:textId="77777777" w:rsidR="009A3A3A" w:rsidRPr="00CC6303" w:rsidRDefault="009A3A3A"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9A3A3A" w:rsidRPr="00CC6303" w14:paraId="2B32089F" w14:textId="77777777" w:rsidTr="009A3A3A">
        <w:trPr>
          <w:trHeight w:val="180"/>
        </w:trPr>
        <w:tc>
          <w:tcPr>
            <w:tcW w:w="0" w:type="auto"/>
            <w:tcBorders>
              <w:top w:val="nil"/>
              <w:left w:val="nil"/>
              <w:right w:val="nil"/>
            </w:tcBorders>
            <w:shd w:val="clear" w:color="auto" w:fill="auto"/>
            <w:noWrap/>
            <w:vAlign w:val="bottom"/>
            <w:hideMark/>
          </w:tcPr>
          <w:p w14:paraId="00045F71" w14:textId="77777777" w:rsidR="009A3A3A" w:rsidRPr="00CC6303" w:rsidRDefault="009A3A3A"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Ziphiidae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right w:val="nil"/>
            </w:tcBorders>
            <w:shd w:val="clear" w:color="auto" w:fill="auto"/>
            <w:noWrap/>
            <w:vAlign w:val="bottom"/>
            <w:hideMark/>
          </w:tcPr>
          <w:p w14:paraId="42CE1112" w14:textId="77777777" w:rsidR="009A3A3A" w:rsidRPr="00CC6303" w:rsidRDefault="009A3A3A"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Mesoplodon layardii</w:t>
            </w:r>
          </w:p>
        </w:tc>
        <w:tc>
          <w:tcPr>
            <w:tcW w:w="2098" w:type="dxa"/>
            <w:tcBorders>
              <w:top w:val="nil"/>
              <w:left w:val="nil"/>
              <w:right w:val="nil"/>
            </w:tcBorders>
            <w:shd w:val="clear" w:color="auto" w:fill="auto"/>
            <w:noWrap/>
            <w:vAlign w:val="bottom"/>
            <w:hideMark/>
          </w:tcPr>
          <w:p w14:paraId="7671C105" w14:textId="77777777" w:rsidR="009A3A3A" w:rsidRPr="00CC6303" w:rsidRDefault="009A3A3A"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Strap-toothed beaked whale</w:t>
            </w:r>
          </w:p>
        </w:tc>
        <w:tc>
          <w:tcPr>
            <w:tcW w:w="0" w:type="auto"/>
            <w:tcBorders>
              <w:top w:val="nil"/>
              <w:left w:val="nil"/>
              <w:right w:val="nil"/>
            </w:tcBorders>
            <w:shd w:val="clear" w:color="auto" w:fill="auto"/>
            <w:noWrap/>
            <w:vAlign w:val="bottom"/>
            <w:hideMark/>
          </w:tcPr>
          <w:p w14:paraId="0506D096" w14:textId="77777777" w:rsidR="009A3A3A" w:rsidRPr="00CC6303" w:rsidRDefault="009A3A3A"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Gray, 1865</w:t>
            </w:r>
          </w:p>
        </w:tc>
        <w:tc>
          <w:tcPr>
            <w:tcW w:w="287" w:type="dxa"/>
            <w:tcBorders>
              <w:top w:val="nil"/>
              <w:left w:val="nil"/>
              <w:right w:val="nil"/>
            </w:tcBorders>
            <w:shd w:val="clear" w:color="auto" w:fill="F2F2F2"/>
            <w:noWrap/>
            <w:vAlign w:val="center"/>
            <w:hideMark/>
          </w:tcPr>
          <w:p w14:paraId="717CB007"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right w:val="nil"/>
            </w:tcBorders>
            <w:shd w:val="clear" w:color="auto" w:fill="auto"/>
            <w:noWrap/>
            <w:vAlign w:val="center"/>
            <w:hideMark/>
          </w:tcPr>
          <w:p w14:paraId="5779FCD2"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right w:val="nil"/>
            </w:tcBorders>
            <w:shd w:val="clear" w:color="auto" w:fill="F2F2F2"/>
            <w:noWrap/>
            <w:vAlign w:val="center"/>
            <w:hideMark/>
          </w:tcPr>
          <w:p w14:paraId="7DE4DCED" w14:textId="77777777" w:rsidR="009A3A3A" w:rsidRPr="00CC6303" w:rsidRDefault="009A3A3A" w:rsidP="0060333F">
            <w:pPr>
              <w:spacing w:after="0" w:line="240" w:lineRule="auto"/>
              <w:jc w:val="center"/>
              <w:rPr>
                <w:rFonts w:ascii="Calibri" w:eastAsia="Times New Roman" w:hAnsi="Calibri" w:cs="Calibri"/>
                <w:sz w:val="14"/>
                <w:szCs w:val="14"/>
                <w:lang w:val="en-US"/>
              </w:rPr>
            </w:pPr>
          </w:p>
        </w:tc>
        <w:tc>
          <w:tcPr>
            <w:tcW w:w="287" w:type="dxa"/>
            <w:tcBorders>
              <w:top w:val="nil"/>
              <w:left w:val="nil"/>
              <w:right w:val="nil"/>
            </w:tcBorders>
            <w:shd w:val="clear" w:color="auto" w:fill="auto"/>
            <w:noWrap/>
            <w:vAlign w:val="center"/>
            <w:hideMark/>
          </w:tcPr>
          <w:p w14:paraId="4FFC6BBB" w14:textId="77777777" w:rsidR="009A3A3A" w:rsidRPr="00CC6303" w:rsidRDefault="009A3A3A" w:rsidP="0060333F">
            <w:pPr>
              <w:spacing w:after="0" w:line="240" w:lineRule="auto"/>
              <w:jc w:val="center"/>
              <w:rPr>
                <w:rFonts w:ascii="Calibri" w:eastAsia="Times New Roman" w:hAnsi="Calibri" w:cs="Calibri"/>
                <w:sz w:val="14"/>
                <w:szCs w:val="14"/>
                <w:lang w:val="en-US"/>
              </w:rPr>
            </w:pPr>
          </w:p>
        </w:tc>
        <w:tc>
          <w:tcPr>
            <w:tcW w:w="287" w:type="dxa"/>
            <w:tcBorders>
              <w:top w:val="nil"/>
              <w:left w:val="nil"/>
              <w:right w:val="nil"/>
            </w:tcBorders>
            <w:shd w:val="clear" w:color="auto" w:fill="F2F2F2"/>
            <w:noWrap/>
            <w:vAlign w:val="center"/>
            <w:hideMark/>
          </w:tcPr>
          <w:p w14:paraId="21BDB3AF" w14:textId="77777777" w:rsidR="009A3A3A" w:rsidRPr="00CC6303" w:rsidRDefault="009A3A3A" w:rsidP="0060333F">
            <w:pPr>
              <w:spacing w:after="0" w:line="240" w:lineRule="auto"/>
              <w:jc w:val="center"/>
              <w:rPr>
                <w:rFonts w:ascii="Calibri" w:eastAsia="Times New Roman" w:hAnsi="Calibri" w:cs="Calibri"/>
                <w:sz w:val="14"/>
                <w:szCs w:val="14"/>
                <w:lang w:val="en-US"/>
              </w:rPr>
            </w:pPr>
          </w:p>
        </w:tc>
        <w:tc>
          <w:tcPr>
            <w:tcW w:w="315" w:type="dxa"/>
            <w:tcBorders>
              <w:top w:val="nil"/>
              <w:left w:val="nil"/>
              <w:right w:val="nil"/>
            </w:tcBorders>
            <w:shd w:val="clear" w:color="auto" w:fill="auto"/>
            <w:noWrap/>
            <w:vAlign w:val="center"/>
            <w:hideMark/>
          </w:tcPr>
          <w:p w14:paraId="05A316BF" w14:textId="77777777" w:rsidR="009A3A3A" w:rsidRPr="00CC6303" w:rsidRDefault="009A3A3A" w:rsidP="0060333F">
            <w:pPr>
              <w:spacing w:after="0" w:line="240" w:lineRule="auto"/>
              <w:jc w:val="center"/>
              <w:rPr>
                <w:rFonts w:ascii="Calibri" w:eastAsia="Times New Roman" w:hAnsi="Calibri" w:cs="Calibri"/>
                <w:sz w:val="14"/>
                <w:szCs w:val="14"/>
                <w:lang w:val="en-US"/>
              </w:rPr>
            </w:pPr>
          </w:p>
        </w:tc>
        <w:tc>
          <w:tcPr>
            <w:tcW w:w="317" w:type="dxa"/>
            <w:tcBorders>
              <w:top w:val="nil"/>
              <w:left w:val="nil"/>
              <w:right w:val="nil"/>
            </w:tcBorders>
            <w:shd w:val="clear" w:color="auto" w:fill="F2F2F2"/>
            <w:noWrap/>
            <w:vAlign w:val="center"/>
            <w:hideMark/>
          </w:tcPr>
          <w:p w14:paraId="5CAC4C84" w14:textId="77777777" w:rsidR="009A3A3A" w:rsidRPr="00CC6303" w:rsidRDefault="009A3A3A" w:rsidP="0060333F">
            <w:pPr>
              <w:spacing w:after="0" w:line="240" w:lineRule="auto"/>
              <w:jc w:val="center"/>
              <w:rPr>
                <w:rFonts w:ascii="Calibri" w:eastAsia="Times New Roman" w:hAnsi="Calibri" w:cs="Calibri"/>
                <w:sz w:val="14"/>
                <w:szCs w:val="14"/>
                <w:lang w:val="en-US"/>
              </w:rPr>
            </w:pPr>
          </w:p>
        </w:tc>
        <w:tc>
          <w:tcPr>
            <w:tcW w:w="287" w:type="dxa"/>
            <w:tcBorders>
              <w:top w:val="nil"/>
              <w:left w:val="nil"/>
              <w:right w:val="nil"/>
            </w:tcBorders>
            <w:shd w:val="clear" w:color="auto" w:fill="auto"/>
            <w:noWrap/>
            <w:vAlign w:val="center"/>
            <w:hideMark/>
          </w:tcPr>
          <w:p w14:paraId="59004775" w14:textId="77777777" w:rsidR="009A3A3A" w:rsidRPr="00CC6303" w:rsidRDefault="009A3A3A" w:rsidP="0060333F">
            <w:pPr>
              <w:spacing w:after="0" w:line="240" w:lineRule="auto"/>
              <w:jc w:val="center"/>
              <w:rPr>
                <w:rFonts w:ascii="Calibri" w:eastAsia="Times New Roman" w:hAnsi="Calibri" w:cs="Calibri"/>
                <w:sz w:val="14"/>
                <w:szCs w:val="14"/>
                <w:lang w:val="en-US"/>
              </w:rPr>
            </w:pPr>
          </w:p>
        </w:tc>
        <w:tc>
          <w:tcPr>
            <w:tcW w:w="287" w:type="dxa"/>
            <w:tcBorders>
              <w:top w:val="nil"/>
              <w:left w:val="nil"/>
              <w:right w:val="nil"/>
            </w:tcBorders>
            <w:shd w:val="clear" w:color="auto" w:fill="F2F2F2"/>
            <w:noWrap/>
            <w:vAlign w:val="center"/>
            <w:hideMark/>
          </w:tcPr>
          <w:p w14:paraId="7AC235BB" w14:textId="77777777" w:rsidR="009A3A3A" w:rsidRPr="00CC6303" w:rsidRDefault="009A3A3A" w:rsidP="0060333F">
            <w:pPr>
              <w:spacing w:after="0" w:line="240" w:lineRule="auto"/>
              <w:jc w:val="center"/>
              <w:rPr>
                <w:rFonts w:ascii="Calibri" w:eastAsia="Times New Roman" w:hAnsi="Calibri" w:cs="Calibri"/>
                <w:sz w:val="14"/>
                <w:szCs w:val="14"/>
                <w:lang w:val="en-US"/>
              </w:rPr>
            </w:pPr>
          </w:p>
        </w:tc>
        <w:tc>
          <w:tcPr>
            <w:tcW w:w="302" w:type="dxa"/>
            <w:tcBorders>
              <w:top w:val="nil"/>
              <w:left w:val="nil"/>
              <w:right w:val="nil"/>
            </w:tcBorders>
            <w:shd w:val="clear" w:color="auto" w:fill="auto"/>
            <w:noWrap/>
            <w:vAlign w:val="center"/>
            <w:hideMark/>
          </w:tcPr>
          <w:p w14:paraId="07944C29" w14:textId="77777777" w:rsidR="009A3A3A" w:rsidRPr="00CC6303" w:rsidRDefault="009A3A3A" w:rsidP="0060333F">
            <w:pPr>
              <w:spacing w:after="0" w:line="240" w:lineRule="auto"/>
              <w:jc w:val="center"/>
              <w:rPr>
                <w:rFonts w:ascii="Calibri" w:eastAsia="Times New Roman" w:hAnsi="Calibri" w:cs="Calibri"/>
                <w:sz w:val="14"/>
                <w:szCs w:val="14"/>
                <w:lang w:val="en-US"/>
              </w:rPr>
            </w:pPr>
          </w:p>
        </w:tc>
        <w:tc>
          <w:tcPr>
            <w:tcW w:w="287" w:type="dxa"/>
            <w:tcBorders>
              <w:top w:val="nil"/>
              <w:left w:val="nil"/>
              <w:right w:val="nil"/>
            </w:tcBorders>
            <w:shd w:val="clear" w:color="auto" w:fill="F2F2F2"/>
            <w:noWrap/>
            <w:vAlign w:val="center"/>
            <w:hideMark/>
          </w:tcPr>
          <w:p w14:paraId="5F3A72DF" w14:textId="77777777" w:rsidR="009A3A3A" w:rsidRPr="00CC6303" w:rsidRDefault="009A3A3A" w:rsidP="0060333F">
            <w:pPr>
              <w:spacing w:after="0" w:line="240" w:lineRule="auto"/>
              <w:jc w:val="center"/>
              <w:rPr>
                <w:rFonts w:ascii="Calibri" w:eastAsia="Times New Roman" w:hAnsi="Calibri" w:cs="Calibri"/>
                <w:sz w:val="14"/>
                <w:szCs w:val="14"/>
                <w:lang w:val="en-US"/>
              </w:rPr>
            </w:pPr>
          </w:p>
        </w:tc>
        <w:tc>
          <w:tcPr>
            <w:tcW w:w="0" w:type="auto"/>
            <w:tcBorders>
              <w:top w:val="nil"/>
              <w:left w:val="nil"/>
              <w:right w:val="nil"/>
            </w:tcBorders>
            <w:shd w:val="clear" w:color="auto" w:fill="auto"/>
            <w:noWrap/>
            <w:vAlign w:val="center"/>
            <w:hideMark/>
          </w:tcPr>
          <w:p w14:paraId="6055B4C5"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right w:val="nil"/>
            </w:tcBorders>
            <w:shd w:val="clear" w:color="auto" w:fill="auto"/>
            <w:noWrap/>
            <w:vAlign w:val="center"/>
            <w:hideMark/>
          </w:tcPr>
          <w:p w14:paraId="5304C8A6"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right w:val="nil"/>
            </w:tcBorders>
            <w:shd w:val="clear" w:color="auto" w:fill="auto"/>
            <w:noWrap/>
            <w:vAlign w:val="center"/>
            <w:hideMark/>
          </w:tcPr>
          <w:p w14:paraId="79927566"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right w:val="nil"/>
            </w:tcBorders>
            <w:shd w:val="clear" w:color="auto" w:fill="auto"/>
            <w:noWrap/>
            <w:vAlign w:val="center"/>
            <w:hideMark/>
          </w:tcPr>
          <w:p w14:paraId="02AEB5E1"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right w:val="nil"/>
            </w:tcBorders>
            <w:shd w:val="clear" w:color="auto" w:fill="auto"/>
            <w:noWrap/>
            <w:vAlign w:val="center"/>
            <w:hideMark/>
          </w:tcPr>
          <w:p w14:paraId="03843AE7"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0" w:type="auto"/>
            <w:tcBorders>
              <w:top w:val="nil"/>
              <w:left w:val="nil"/>
              <w:right w:val="nil"/>
            </w:tcBorders>
            <w:shd w:val="clear" w:color="auto" w:fill="auto"/>
            <w:noWrap/>
            <w:vAlign w:val="center"/>
            <w:hideMark/>
          </w:tcPr>
          <w:p w14:paraId="02D47250" w14:textId="77777777" w:rsidR="009A3A3A" w:rsidRPr="00CC6303" w:rsidRDefault="009A3A3A"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9A3A3A" w:rsidRPr="00CC6303" w14:paraId="7E2088DA" w14:textId="77777777" w:rsidTr="009A3A3A">
        <w:trPr>
          <w:trHeight w:val="180"/>
        </w:trPr>
        <w:tc>
          <w:tcPr>
            <w:tcW w:w="0" w:type="auto"/>
            <w:tcBorders>
              <w:top w:val="nil"/>
              <w:left w:val="nil"/>
              <w:bottom w:val="single" w:sz="4" w:space="0" w:color="auto"/>
              <w:right w:val="nil"/>
            </w:tcBorders>
            <w:shd w:val="clear" w:color="auto" w:fill="auto"/>
            <w:noWrap/>
            <w:vAlign w:val="bottom"/>
            <w:hideMark/>
          </w:tcPr>
          <w:p w14:paraId="398194BC" w14:textId="77777777" w:rsidR="009A3A3A" w:rsidRPr="00CC6303" w:rsidRDefault="009A3A3A"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Ziphiidae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single" w:sz="4" w:space="0" w:color="auto"/>
              <w:right w:val="nil"/>
            </w:tcBorders>
            <w:shd w:val="clear" w:color="auto" w:fill="auto"/>
            <w:noWrap/>
            <w:vAlign w:val="bottom"/>
            <w:hideMark/>
          </w:tcPr>
          <w:p w14:paraId="3B33B322" w14:textId="77777777" w:rsidR="009A3A3A" w:rsidRPr="00CC6303" w:rsidRDefault="009A3A3A" w:rsidP="0060333F">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Ziphius cavirostris</w:t>
            </w:r>
          </w:p>
        </w:tc>
        <w:tc>
          <w:tcPr>
            <w:tcW w:w="2098" w:type="dxa"/>
            <w:tcBorders>
              <w:top w:val="nil"/>
              <w:left w:val="nil"/>
              <w:bottom w:val="single" w:sz="4" w:space="0" w:color="auto"/>
              <w:right w:val="nil"/>
            </w:tcBorders>
            <w:shd w:val="clear" w:color="auto" w:fill="auto"/>
            <w:noWrap/>
            <w:vAlign w:val="bottom"/>
            <w:hideMark/>
          </w:tcPr>
          <w:p w14:paraId="496BFA17" w14:textId="77777777" w:rsidR="009A3A3A" w:rsidRPr="00CC6303" w:rsidRDefault="009A3A3A"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Cuvier's beaked whale</w:t>
            </w:r>
          </w:p>
        </w:tc>
        <w:tc>
          <w:tcPr>
            <w:tcW w:w="0" w:type="auto"/>
            <w:tcBorders>
              <w:top w:val="nil"/>
              <w:left w:val="nil"/>
              <w:bottom w:val="single" w:sz="4" w:space="0" w:color="auto"/>
              <w:right w:val="nil"/>
            </w:tcBorders>
            <w:shd w:val="clear" w:color="auto" w:fill="auto"/>
            <w:noWrap/>
            <w:vAlign w:val="bottom"/>
            <w:hideMark/>
          </w:tcPr>
          <w:p w14:paraId="4E661CEC" w14:textId="77777777" w:rsidR="009A3A3A" w:rsidRPr="00CC6303" w:rsidRDefault="009A3A3A"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Cuvier, 1823</w:t>
            </w:r>
          </w:p>
        </w:tc>
        <w:tc>
          <w:tcPr>
            <w:tcW w:w="287" w:type="dxa"/>
            <w:tcBorders>
              <w:top w:val="nil"/>
              <w:left w:val="nil"/>
              <w:bottom w:val="single" w:sz="4" w:space="0" w:color="auto"/>
              <w:right w:val="nil"/>
            </w:tcBorders>
            <w:shd w:val="clear" w:color="auto" w:fill="F2F2F2"/>
            <w:noWrap/>
            <w:vAlign w:val="center"/>
            <w:hideMark/>
          </w:tcPr>
          <w:p w14:paraId="3E705809"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single" w:sz="4" w:space="0" w:color="auto"/>
              <w:right w:val="nil"/>
            </w:tcBorders>
            <w:shd w:val="clear" w:color="auto" w:fill="auto"/>
            <w:noWrap/>
            <w:vAlign w:val="center"/>
            <w:hideMark/>
          </w:tcPr>
          <w:p w14:paraId="76EE23FD"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single" w:sz="4" w:space="0" w:color="auto"/>
              <w:right w:val="nil"/>
            </w:tcBorders>
            <w:shd w:val="clear" w:color="auto" w:fill="F2F2F2"/>
            <w:noWrap/>
            <w:vAlign w:val="center"/>
            <w:hideMark/>
          </w:tcPr>
          <w:p w14:paraId="28E78F22"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single" w:sz="4" w:space="0" w:color="auto"/>
              <w:right w:val="nil"/>
            </w:tcBorders>
            <w:shd w:val="clear" w:color="auto" w:fill="auto"/>
            <w:noWrap/>
            <w:vAlign w:val="center"/>
            <w:hideMark/>
          </w:tcPr>
          <w:p w14:paraId="566AC652"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single" w:sz="4" w:space="0" w:color="auto"/>
              <w:right w:val="nil"/>
            </w:tcBorders>
            <w:shd w:val="clear" w:color="auto" w:fill="F2F2F2"/>
            <w:noWrap/>
            <w:vAlign w:val="center"/>
            <w:hideMark/>
          </w:tcPr>
          <w:p w14:paraId="59470FC1"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single" w:sz="4" w:space="0" w:color="auto"/>
              <w:right w:val="nil"/>
            </w:tcBorders>
            <w:shd w:val="clear" w:color="auto" w:fill="auto"/>
            <w:noWrap/>
            <w:vAlign w:val="center"/>
            <w:hideMark/>
          </w:tcPr>
          <w:p w14:paraId="16344265"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single" w:sz="4" w:space="0" w:color="auto"/>
              <w:right w:val="nil"/>
            </w:tcBorders>
            <w:shd w:val="clear" w:color="auto" w:fill="F2F2F2"/>
            <w:noWrap/>
            <w:vAlign w:val="center"/>
            <w:hideMark/>
          </w:tcPr>
          <w:p w14:paraId="6DE3EA04"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single" w:sz="4" w:space="0" w:color="auto"/>
              <w:right w:val="nil"/>
            </w:tcBorders>
            <w:shd w:val="clear" w:color="auto" w:fill="auto"/>
            <w:noWrap/>
            <w:vAlign w:val="center"/>
            <w:hideMark/>
          </w:tcPr>
          <w:p w14:paraId="5B9586AD"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single" w:sz="4" w:space="0" w:color="auto"/>
              <w:right w:val="nil"/>
            </w:tcBorders>
            <w:shd w:val="clear" w:color="auto" w:fill="F2F2F2"/>
            <w:noWrap/>
            <w:vAlign w:val="center"/>
            <w:hideMark/>
          </w:tcPr>
          <w:p w14:paraId="125C71FE"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single" w:sz="4" w:space="0" w:color="auto"/>
              <w:right w:val="nil"/>
            </w:tcBorders>
            <w:shd w:val="clear" w:color="auto" w:fill="auto"/>
            <w:noWrap/>
            <w:vAlign w:val="center"/>
            <w:hideMark/>
          </w:tcPr>
          <w:p w14:paraId="7F8DDA43"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single" w:sz="4" w:space="0" w:color="auto"/>
              <w:right w:val="nil"/>
            </w:tcBorders>
            <w:shd w:val="clear" w:color="auto" w:fill="F2F2F2"/>
            <w:noWrap/>
            <w:vAlign w:val="center"/>
            <w:hideMark/>
          </w:tcPr>
          <w:p w14:paraId="7FFB36FE"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single" w:sz="4" w:space="0" w:color="auto"/>
              <w:right w:val="nil"/>
            </w:tcBorders>
            <w:shd w:val="clear" w:color="auto" w:fill="auto"/>
            <w:noWrap/>
            <w:vAlign w:val="center"/>
            <w:hideMark/>
          </w:tcPr>
          <w:p w14:paraId="6379BBD0"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single" w:sz="4" w:space="0" w:color="auto"/>
              <w:right w:val="nil"/>
            </w:tcBorders>
            <w:shd w:val="clear" w:color="auto" w:fill="auto"/>
            <w:noWrap/>
            <w:vAlign w:val="center"/>
            <w:hideMark/>
          </w:tcPr>
          <w:p w14:paraId="5026F90C"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single" w:sz="4" w:space="0" w:color="auto"/>
              <w:right w:val="nil"/>
            </w:tcBorders>
            <w:shd w:val="clear" w:color="auto" w:fill="auto"/>
            <w:noWrap/>
            <w:vAlign w:val="center"/>
            <w:hideMark/>
          </w:tcPr>
          <w:p w14:paraId="022D1D13"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single" w:sz="4" w:space="0" w:color="auto"/>
              <w:right w:val="nil"/>
            </w:tcBorders>
            <w:shd w:val="clear" w:color="auto" w:fill="auto"/>
            <w:noWrap/>
            <w:vAlign w:val="center"/>
            <w:hideMark/>
          </w:tcPr>
          <w:p w14:paraId="17C121F8"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single" w:sz="4" w:space="0" w:color="auto"/>
              <w:right w:val="nil"/>
            </w:tcBorders>
            <w:shd w:val="clear" w:color="auto" w:fill="auto"/>
            <w:noWrap/>
            <w:vAlign w:val="center"/>
            <w:hideMark/>
          </w:tcPr>
          <w:p w14:paraId="6740E62F" w14:textId="77777777" w:rsidR="009A3A3A" w:rsidRPr="00CC6303" w:rsidRDefault="009A3A3A" w:rsidP="0060333F">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0" w:type="auto"/>
            <w:tcBorders>
              <w:top w:val="nil"/>
              <w:left w:val="nil"/>
              <w:bottom w:val="single" w:sz="4" w:space="0" w:color="auto"/>
              <w:right w:val="nil"/>
            </w:tcBorders>
            <w:shd w:val="clear" w:color="auto" w:fill="auto"/>
            <w:noWrap/>
            <w:vAlign w:val="center"/>
            <w:hideMark/>
          </w:tcPr>
          <w:p w14:paraId="3FCB87AB" w14:textId="77777777" w:rsidR="009A3A3A" w:rsidRPr="00CC6303" w:rsidRDefault="009A3A3A" w:rsidP="0060333F">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bl>
    <w:p w14:paraId="74A6BE44" w14:textId="77777777" w:rsidR="00CC6303" w:rsidRPr="00CC6303" w:rsidRDefault="00CC6303" w:rsidP="00CC6303">
      <w:pPr>
        <w:tabs>
          <w:tab w:val="left" w:pos="1980"/>
          <w:tab w:val="left" w:pos="4680"/>
          <w:tab w:val="left" w:pos="7200"/>
          <w:tab w:val="left" w:pos="9540"/>
          <w:tab w:val="left" w:pos="11908"/>
        </w:tabs>
        <w:spacing w:before="120" w:after="0" w:line="240" w:lineRule="auto"/>
        <w:jc w:val="both"/>
        <w:rPr>
          <w:rFonts w:ascii="Calibri" w:eastAsia="Times New Roman" w:hAnsi="Calibri" w:cs="Calibri"/>
          <w:sz w:val="12"/>
          <w:szCs w:val="12"/>
          <w:lang w:val="en-GB" w:eastAsia="en-ZA"/>
        </w:rPr>
      </w:pPr>
      <w:r w:rsidRPr="00CC6303">
        <w:rPr>
          <w:rFonts w:ascii="Calibri" w:eastAsia="Times New Roman" w:hAnsi="Calibri" w:cs="Calibri"/>
          <w:sz w:val="12"/>
          <w:szCs w:val="12"/>
          <w:vertAlign w:val="superscript"/>
          <w:lang w:val="en-GB" w:eastAsia="en-ZA"/>
        </w:rPr>
        <w:t xml:space="preserve">a </w:t>
      </w:r>
      <w:r w:rsidRPr="00CC6303">
        <w:rPr>
          <w:rFonts w:ascii="Calibri" w:eastAsia="Times New Roman" w:hAnsi="Calibri" w:cs="Calibri"/>
          <w:sz w:val="12"/>
          <w:szCs w:val="12"/>
          <w:lang w:val="en-GB" w:eastAsia="en-ZA"/>
        </w:rPr>
        <w:t xml:space="preserve">Listed by family in UNCLOS Annex I: </w:t>
      </w:r>
      <w:hyperlink r:id="rId25" w:history="1">
        <w:r w:rsidRPr="00CC6303">
          <w:rPr>
            <w:rFonts w:ascii="Calibri" w:eastAsia="Times New Roman" w:hAnsi="Calibri" w:cs="Calibri"/>
            <w:color w:val="0000FF"/>
            <w:sz w:val="12"/>
            <w:szCs w:val="12"/>
            <w:u w:val="single"/>
            <w:lang w:val="en-US"/>
          </w:rPr>
          <w:t>un.org/depts/</w:t>
        </w:r>
        <w:proofErr w:type="spellStart"/>
        <w:r w:rsidRPr="00CC6303">
          <w:rPr>
            <w:rFonts w:ascii="Calibri" w:eastAsia="Times New Roman" w:hAnsi="Calibri" w:cs="Calibri"/>
            <w:color w:val="0000FF"/>
            <w:sz w:val="12"/>
            <w:szCs w:val="12"/>
            <w:u w:val="single"/>
            <w:lang w:val="en-US"/>
          </w:rPr>
          <w:t>los</w:t>
        </w:r>
        <w:proofErr w:type="spellEnd"/>
        <w:r w:rsidRPr="00CC6303">
          <w:rPr>
            <w:rFonts w:ascii="Calibri" w:eastAsia="Times New Roman" w:hAnsi="Calibri" w:cs="Calibri"/>
            <w:color w:val="0000FF"/>
            <w:sz w:val="12"/>
            <w:szCs w:val="12"/>
            <w:u w:val="single"/>
            <w:lang w:val="en-US"/>
          </w:rPr>
          <w:t>/</w:t>
        </w:r>
        <w:proofErr w:type="spellStart"/>
        <w:r w:rsidRPr="00CC6303">
          <w:rPr>
            <w:rFonts w:ascii="Calibri" w:eastAsia="Times New Roman" w:hAnsi="Calibri" w:cs="Calibri"/>
            <w:color w:val="0000FF"/>
            <w:sz w:val="12"/>
            <w:szCs w:val="12"/>
            <w:u w:val="single"/>
            <w:lang w:val="en-US"/>
          </w:rPr>
          <w:t>convention_agreements</w:t>
        </w:r>
        <w:proofErr w:type="spellEnd"/>
        <w:r w:rsidRPr="00CC6303">
          <w:rPr>
            <w:rFonts w:ascii="Calibri" w:eastAsia="Times New Roman" w:hAnsi="Calibri" w:cs="Calibri"/>
            <w:color w:val="0000FF"/>
            <w:sz w:val="12"/>
            <w:szCs w:val="12"/>
            <w:u w:val="single"/>
            <w:lang w:val="en-US"/>
          </w:rPr>
          <w:t>/texts/</w:t>
        </w:r>
        <w:proofErr w:type="spellStart"/>
        <w:r w:rsidRPr="00CC6303">
          <w:rPr>
            <w:rFonts w:ascii="Calibri" w:eastAsia="Times New Roman" w:hAnsi="Calibri" w:cs="Calibri"/>
            <w:color w:val="0000FF"/>
            <w:sz w:val="12"/>
            <w:szCs w:val="12"/>
            <w:u w:val="single"/>
            <w:lang w:val="en-US"/>
          </w:rPr>
          <w:t>unclos</w:t>
        </w:r>
        <w:proofErr w:type="spellEnd"/>
        <w:r w:rsidRPr="00CC6303">
          <w:rPr>
            <w:rFonts w:ascii="Calibri" w:eastAsia="Times New Roman" w:hAnsi="Calibri" w:cs="Calibri"/>
            <w:color w:val="0000FF"/>
            <w:sz w:val="12"/>
            <w:szCs w:val="12"/>
            <w:u w:val="single"/>
            <w:lang w:val="en-US"/>
          </w:rPr>
          <w:t>/annex1.htm</w:t>
        </w:r>
      </w:hyperlink>
      <w:r w:rsidRPr="00CC6303">
        <w:rPr>
          <w:rFonts w:ascii="Calibri" w:eastAsia="Times New Roman" w:hAnsi="Calibri" w:cs="Calibri"/>
          <w:sz w:val="12"/>
          <w:szCs w:val="12"/>
          <w:lang w:val="en-GB" w:eastAsia="en-ZA"/>
        </w:rPr>
        <w:t xml:space="preserve"> </w:t>
      </w:r>
    </w:p>
    <w:p w14:paraId="3BDE3E79" w14:textId="77777777" w:rsidR="00CC6303" w:rsidRPr="00CC6303" w:rsidRDefault="00CC6303" w:rsidP="00CC6303">
      <w:pPr>
        <w:tabs>
          <w:tab w:val="left" w:pos="1980"/>
          <w:tab w:val="left" w:pos="4680"/>
          <w:tab w:val="left" w:pos="7200"/>
          <w:tab w:val="left" w:pos="9540"/>
          <w:tab w:val="left" w:pos="11908"/>
        </w:tabs>
        <w:spacing w:after="0" w:line="240" w:lineRule="auto"/>
        <w:jc w:val="both"/>
        <w:rPr>
          <w:rFonts w:ascii="Calibri" w:eastAsia="Times New Roman" w:hAnsi="Calibri" w:cs="Calibri"/>
          <w:sz w:val="12"/>
          <w:szCs w:val="12"/>
          <w:lang w:val="en-GB" w:eastAsia="en-ZA"/>
        </w:rPr>
      </w:pPr>
      <w:r w:rsidRPr="00CC6303">
        <w:rPr>
          <w:rFonts w:ascii="Calibri" w:eastAsia="Times New Roman" w:hAnsi="Calibri" w:cs="Calibri"/>
          <w:sz w:val="12"/>
          <w:szCs w:val="12"/>
          <w:vertAlign w:val="superscript"/>
          <w:lang w:val="en-GB" w:eastAsia="en-ZA"/>
        </w:rPr>
        <w:t xml:space="preserve">b </w:t>
      </w:r>
      <w:r w:rsidRPr="00CC6303">
        <w:rPr>
          <w:rFonts w:ascii="Calibri" w:eastAsia="Times New Roman" w:hAnsi="Calibri" w:cs="Calibri"/>
          <w:sz w:val="12"/>
          <w:szCs w:val="12"/>
          <w:lang w:val="en-GB" w:eastAsia="en-ZA"/>
        </w:rPr>
        <w:t>Previously in family Carcharhinidae and therefore listed by family in UNCLOS Annex I</w:t>
      </w:r>
    </w:p>
    <w:p w14:paraId="580F86E4" w14:textId="77777777" w:rsidR="00CC6303" w:rsidRPr="00CC6303" w:rsidRDefault="00CC6303" w:rsidP="00CC6303">
      <w:pPr>
        <w:tabs>
          <w:tab w:val="left" w:pos="1980"/>
          <w:tab w:val="left" w:pos="4680"/>
          <w:tab w:val="left" w:pos="7200"/>
          <w:tab w:val="left" w:pos="9540"/>
          <w:tab w:val="left" w:pos="11908"/>
        </w:tabs>
        <w:spacing w:after="0" w:line="240" w:lineRule="auto"/>
        <w:jc w:val="both"/>
        <w:rPr>
          <w:rFonts w:ascii="Calibri" w:eastAsia="Times New Roman" w:hAnsi="Calibri" w:cs="Calibri"/>
          <w:sz w:val="12"/>
          <w:szCs w:val="12"/>
          <w:lang w:val="en-GB" w:eastAsia="en-ZA"/>
        </w:rPr>
      </w:pPr>
      <w:r w:rsidRPr="00CC6303">
        <w:rPr>
          <w:rFonts w:ascii="Calibri" w:eastAsia="Times New Roman" w:hAnsi="Calibri" w:cs="Calibri"/>
          <w:sz w:val="12"/>
          <w:szCs w:val="12"/>
          <w:vertAlign w:val="superscript"/>
          <w:lang w:val="en-GB" w:eastAsia="en-ZA"/>
        </w:rPr>
        <w:t xml:space="preserve">c </w:t>
      </w:r>
      <w:r w:rsidRPr="00CC6303">
        <w:rPr>
          <w:rFonts w:ascii="Calibri" w:eastAsia="Times New Roman" w:hAnsi="Calibri" w:cs="Calibri"/>
          <w:sz w:val="12"/>
          <w:szCs w:val="12"/>
          <w:lang w:val="en-GB" w:eastAsia="en-ZA"/>
        </w:rPr>
        <w:t xml:space="preserve">Listed on UNCLOS Annex I under previous taxonomic family name - Isuridae </w:t>
      </w:r>
    </w:p>
    <w:p w14:paraId="66B6B7FC" w14:textId="77777777" w:rsidR="00CC6303" w:rsidRPr="00CC6303" w:rsidRDefault="00CC6303" w:rsidP="00CC6303">
      <w:pPr>
        <w:tabs>
          <w:tab w:val="left" w:pos="1980"/>
          <w:tab w:val="left" w:pos="4680"/>
          <w:tab w:val="left" w:pos="7200"/>
          <w:tab w:val="left" w:pos="9540"/>
          <w:tab w:val="left" w:pos="11908"/>
        </w:tabs>
        <w:spacing w:after="0" w:line="240" w:lineRule="auto"/>
        <w:jc w:val="both"/>
        <w:rPr>
          <w:rFonts w:ascii="Calibri" w:eastAsia="Times New Roman" w:hAnsi="Calibri" w:cs="Calibri"/>
          <w:sz w:val="12"/>
          <w:szCs w:val="12"/>
          <w:lang w:val="en-GB" w:eastAsia="en-ZA"/>
        </w:rPr>
      </w:pPr>
      <w:r w:rsidRPr="00CC6303">
        <w:rPr>
          <w:rFonts w:ascii="Calibri" w:eastAsia="Times New Roman" w:hAnsi="Calibri" w:cs="Calibri"/>
          <w:sz w:val="12"/>
          <w:szCs w:val="12"/>
          <w:vertAlign w:val="superscript"/>
          <w:lang w:val="en-GB" w:eastAsia="en-ZA"/>
        </w:rPr>
        <w:t xml:space="preserve">d </w:t>
      </w:r>
      <w:r w:rsidRPr="00CC6303">
        <w:rPr>
          <w:rFonts w:ascii="Calibri" w:eastAsia="Times New Roman" w:hAnsi="Calibri" w:cs="Calibri"/>
          <w:sz w:val="12"/>
          <w:szCs w:val="12"/>
          <w:lang w:val="en-GB" w:eastAsia="en-ZA"/>
        </w:rPr>
        <w:t xml:space="preserve">Taxonomic update since Fowler (2014)  </w:t>
      </w:r>
    </w:p>
    <w:p w14:paraId="0C2EB27D" w14:textId="40213C14" w:rsidR="00A767D4" w:rsidRPr="00652C85" w:rsidRDefault="00A767D4" w:rsidP="00216251">
      <w:pPr>
        <w:jc w:val="both"/>
        <w:rPr>
          <w:rFonts w:cstheme="minorHAnsi"/>
        </w:rPr>
      </w:pPr>
    </w:p>
    <w:sectPr w:rsidR="00A767D4" w:rsidRPr="00652C85" w:rsidSect="006E4F0E">
      <w:pgSz w:w="16838" w:h="11906" w:orient="landscape"/>
      <w:pgMar w:top="567" w:right="624" w:bottom="567" w:left="454"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3CF6" w14:textId="77777777" w:rsidR="00C056D6" w:rsidRDefault="00C056D6" w:rsidP="00CE43E4">
      <w:pPr>
        <w:spacing w:after="0" w:line="240" w:lineRule="auto"/>
      </w:pPr>
      <w:r>
        <w:separator/>
      </w:r>
    </w:p>
  </w:endnote>
  <w:endnote w:type="continuationSeparator" w:id="0">
    <w:p w14:paraId="69FB4510" w14:textId="77777777" w:rsidR="00C056D6" w:rsidRDefault="00C056D6" w:rsidP="00CE4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E2AF" w14:textId="480B57DA" w:rsidR="009B7709" w:rsidRDefault="009B7709">
    <w:pPr>
      <w:pStyle w:val="Footer"/>
      <w:jc w:val="right"/>
    </w:pPr>
  </w:p>
  <w:p w14:paraId="5DC27F41" w14:textId="77777777" w:rsidR="009B7709" w:rsidRDefault="009B7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613013"/>
      <w:docPartObj>
        <w:docPartGallery w:val="Page Numbers (Bottom of Page)"/>
        <w:docPartUnique/>
      </w:docPartObj>
    </w:sdtPr>
    <w:sdtEndPr>
      <w:rPr>
        <w:noProof/>
      </w:rPr>
    </w:sdtEndPr>
    <w:sdtContent>
      <w:p w14:paraId="7D777A54" w14:textId="1672F8AA" w:rsidR="009B7709" w:rsidRDefault="009B77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519875"/>
      <w:docPartObj>
        <w:docPartGallery w:val="Page Numbers (Bottom of Page)"/>
        <w:docPartUnique/>
      </w:docPartObj>
    </w:sdtPr>
    <w:sdtEndPr>
      <w:rPr>
        <w:noProof/>
      </w:rPr>
    </w:sdtEndPr>
    <w:sdtContent>
      <w:p w14:paraId="6C5C7AE3" w14:textId="77777777" w:rsidR="009B7709" w:rsidRDefault="009B77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E34D74" w14:textId="77777777" w:rsidR="009B7709" w:rsidRDefault="009B77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E411" w14:textId="446F8F56" w:rsidR="00CC6303" w:rsidRPr="002A44AF" w:rsidRDefault="00CC6303" w:rsidP="00D900EC">
    <w:pPr>
      <w:pStyle w:val="Footer"/>
      <w:jc w:val="right"/>
    </w:pPr>
    <w:r w:rsidRPr="002A44AF">
      <w:fldChar w:fldCharType="begin"/>
    </w:r>
    <w:r w:rsidRPr="002A44AF">
      <w:instrText xml:space="preserve"> PAGE   \* MERGEFORMAT </w:instrText>
    </w:r>
    <w:r w:rsidRPr="002A44AF">
      <w:fldChar w:fldCharType="separate"/>
    </w:r>
    <w:r>
      <w:rPr>
        <w:noProof/>
      </w:rPr>
      <w:t>14</w:t>
    </w:r>
    <w:r w:rsidRPr="002A44A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43D08" w14:textId="77777777" w:rsidR="00C056D6" w:rsidRDefault="00C056D6" w:rsidP="00CE43E4">
      <w:pPr>
        <w:spacing w:after="0" w:line="240" w:lineRule="auto"/>
      </w:pPr>
      <w:r>
        <w:separator/>
      </w:r>
    </w:p>
  </w:footnote>
  <w:footnote w:type="continuationSeparator" w:id="0">
    <w:p w14:paraId="78C51BA4" w14:textId="77777777" w:rsidR="00C056D6" w:rsidRDefault="00C056D6" w:rsidP="00CE43E4">
      <w:pPr>
        <w:spacing w:after="0" w:line="240" w:lineRule="auto"/>
      </w:pPr>
      <w:r>
        <w:continuationSeparator/>
      </w:r>
    </w:p>
  </w:footnote>
  <w:footnote w:id="1">
    <w:p w14:paraId="3F7BB712" w14:textId="3B4A1C97" w:rsidR="00033728" w:rsidRDefault="00033728" w:rsidP="00033728">
      <w:pPr>
        <w:pStyle w:val="FootnoteText"/>
        <w:spacing w:after="120"/>
      </w:pPr>
      <w:r w:rsidRPr="00033728">
        <w:rPr>
          <w:rStyle w:val="FootnoteReference"/>
          <w:sz w:val="16"/>
          <w:szCs w:val="16"/>
        </w:rPr>
        <w:footnoteRef/>
      </w:r>
      <w:r w:rsidRPr="00033728">
        <w:rPr>
          <w:sz w:val="16"/>
          <w:szCs w:val="16"/>
        </w:rPr>
        <w:t xml:space="preserve"> </w:t>
      </w:r>
      <w:r w:rsidRPr="00033728">
        <w:rPr>
          <w:i/>
          <w:iCs/>
          <w:sz w:val="16"/>
          <w:szCs w:val="16"/>
        </w:rPr>
        <w:t>“Decision CP7/12: Conservation of Sharks</w:t>
      </w:r>
      <w:r>
        <w:rPr>
          <w:i/>
          <w:iCs/>
          <w:sz w:val="16"/>
          <w:szCs w:val="16"/>
        </w:rPr>
        <w:t xml:space="preserve">. </w:t>
      </w:r>
      <w:r w:rsidRPr="00033728">
        <w:rPr>
          <w:i/>
          <w:iCs/>
          <w:sz w:val="16"/>
          <w:szCs w:val="16"/>
        </w:rPr>
        <w:t>1. To call for regional collaboration, in consultation with the Secretariats of the Convention on International Trade in Endangered Species, Convention on Migratory Species, regional fisheries management organizations and other partners, on the conservation and management of sharks.</w:t>
      </w:r>
    </w:p>
  </w:footnote>
  <w:footnote w:id="2">
    <w:p w14:paraId="7D24C12A" w14:textId="07F369C4" w:rsidR="00BC0C75" w:rsidRPr="00894850" w:rsidRDefault="00BC0C75">
      <w:pPr>
        <w:pStyle w:val="FootnoteText"/>
        <w:rPr>
          <w:sz w:val="16"/>
          <w:szCs w:val="16"/>
        </w:rPr>
      </w:pPr>
      <w:r w:rsidRPr="00894850">
        <w:rPr>
          <w:rStyle w:val="FootnoteReference"/>
          <w:sz w:val="16"/>
          <w:szCs w:val="16"/>
        </w:rPr>
        <w:footnoteRef/>
      </w:r>
      <w:r w:rsidRPr="00894850">
        <w:rPr>
          <w:sz w:val="16"/>
          <w:szCs w:val="16"/>
        </w:rPr>
        <w:t xml:space="preserve"> IUCN 2023. The IUCN Red List of Threatened Species. Version 2023-2. </w:t>
      </w:r>
      <w:hyperlink r:id="rId1" w:history="1">
        <w:r w:rsidRPr="00894850">
          <w:rPr>
            <w:rStyle w:val="Hyperlink"/>
            <w:sz w:val="16"/>
            <w:szCs w:val="16"/>
          </w:rPr>
          <w:t>iucnredlist.org</w:t>
        </w:r>
      </w:hyperlink>
      <w:r w:rsidRPr="00894850">
        <w:rPr>
          <w:rFonts w:ascii="Calibri" w:eastAsiaTheme="minorHAnsi" w:hAnsi="Calibri"/>
          <w:sz w:val="16"/>
          <w:szCs w:val="16"/>
        </w:rPr>
        <w:t>, accessed 20 February 2023</w:t>
      </w:r>
    </w:p>
  </w:footnote>
  <w:footnote w:id="3">
    <w:p w14:paraId="114FE071" w14:textId="77777777" w:rsidR="00894850" w:rsidRPr="00894850" w:rsidRDefault="00894850" w:rsidP="00894850">
      <w:pPr>
        <w:pStyle w:val="FootnoteText"/>
        <w:rPr>
          <w:sz w:val="16"/>
          <w:szCs w:val="16"/>
        </w:rPr>
      </w:pPr>
      <w:r w:rsidRPr="00894850">
        <w:rPr>
          <w:rStyle w:val="FootnoteReference"/>
          <w:sz w:val="16"/>
          <w:szCs w:val="16"/>
        </w:rPr>
        <w:footnoteRef/>
      </w:r>
      <w:r w:rsidRPr="00894850">
        <w:rPr>
          <w:sz w:val="16"/>
          <w:szCs w:val="16"/>
        </w:rPr>
        <w:t xml:space="preserve"> </w:t>
      </w:r>
      <w:r w:rsidRPr="00894850">
        <w:rPr>
          <w:rFonts w:ascii="Calibri" w:eastAsiaTheme="minorHAnsi" w:hAnsi="Calibri"/>
          <w:sz w:val="16"/>
          <w:szCs w:val="16"/>
        </w:rPr>
        <w:t xml:space="preserve">IUCN 2012. </w:t>
      </w:r>
      <w:r w:rsidRPr="00894850">
        <w:rPr>
          <w:rFonts w:cstheme="minorHAnsi"/>
          <w:bCs/>
          <w:i/>
          <w:iCs/>
          <w:color w:val="000000"/>
          <w:sz w:val="16"/>
          <w:szCs w:val="16"/>
        </w:rPr>
        <w:t>IUCN Red List Categories and Criteria: Version 3.1</w:t>
      </w:r>
      <w:r w:rsidRPr="00894850">
        <w:rPr>
          <w:rFonts w:cstheme="minorHAnsi"/>
          <w:bCs/>
          <w:color w:val="000000"/>
          <w:sz w:val="16"/>
          <w:szCs w:val="16"/>
        </w:rPr>
        <w:t xml:space="preserve">. Second edition. </w:t>
      </w:r>
      <w:r w:rsidRPr="00894850">
        <w:rPr>
          <w:sz w:val="16"/>
          <w:szCs w:val="16"/>
        </w:rPr>
        <w:t xml:space="preserve">Gland, Switzerland and Cambridge, UK: IUCN. iv + 32pp. </w:t>
      </w:r>
      <w:hyperlink r:id="rId2" w:history="1">
        <w:r w:rsidRPr="00894850">
          <w:rPr>
            <w:rStyle w:val="Hyperlink"/>
            <w:sz w:val="16"/>
            <w:szCs w:val="16"/>
          </w:rPr>
          <w:t>https://portals.iucn.org/library/node/10315</w:t>
        </w:r>
      </w:hyperlink>
    </w:p>
  </w:footnote>
  <w:footnote w:id="4">
    <w:p w14:paraId="33A45BB2" w14:textId="77777777" w:rsidR="00BD412F" w:rsidRPr="00894850" w:rsidRDefault="00BD412F" w:rsidP="00BD412F">
      <w:pPr>
        <w:pStyle w:val="FootnoteText"/>
        <w:rPr>
          <w:sz w:val="16"/>
          <w:szCs w:val="16"/>
        </w:rPr>
      </w:pPr>
      <w:r w:rsidRPr="00894850">
        <w:rPr>
          <w:rStyle w:val="FootnoteReference"/>
          <w:sz w:val="16"/>
          <w:szCs w:val="16"/>
        </w:rPr>
        <w:footnoteRef/>
      </w:r>
      <w:r w:rsidRPr="00894850">
        <w:rPr>
          <w:sz w:val="16"/>
          <w:szCs w:val="16"/>
        </w:rPr>
        <w:t xml:space="preserve"> </w:t>
      </w:r>
      <w:r w:rsidRPr="00894850">
        <w:rPr>
          <w:rFonts w:eastAsia="Times New Roman" w:cstheme="minorHAnsi"/>
          <w:sz w:val="16"/>
          <w:szCs w:val="16"/>
        </w:rPr>
        <w:t xml:space="preserve">IUCN 2019. Guidelines for Using the IUCN Red List Categories and Criteria. Version 14. </w:t>
      </w:r>
      <w:hyperlink r:id="rId3" w:history="1">
        <w:r w:rsidRPr="00894850">
          <w:rPr>
            <w:rStyle w:val="Hyperlink"/>
            <w:rFonts w:eastAsia="Times New Roman" w:cstheme="minorHAnsi"/>
            <w:sz w:val="16"/>
            <w:szCs w:val="16"/>
          </w:rPr>
          <w:t>https://www.iucnredlist.org/resources/redlistguidelines</w:t>
        </w:r>
      </w:hyperlink>
      <w:r w:rsidRPr="00894850">
        <w:rPr>
          <w:rFonts w:eastAsia="Times New Roman" w:cstheme="minorHAnsi"/>
          <w:sz w:val="16"/>
          <w:szCs w:val="16"/>
        </w:rPr>
        <w:t xml:space="preserve"> </w:t>
      </w:r>
    </w:p>
  </w:footnote>
  <w:footnote w:id="5">
    <w:p w14:paraId="07291E14" w14:textId="2EF68DFA" w:rsidR="00A912D4" w:rsidRPr="00894850" w:rsidRDefault="00A912D4" w:rsidP="00A912D4">
      <w:pPr>
        <w:autoSpaceDE w:val="0"/>
        <w:autoSpaceDN w:val="0"/>
        <w:adjustRightInd w:val="0"/>
        <w:spacing w:after="0" w:line="240" w:lineRule="auto"/>
        <w:rPr>
          <w:sz w:val="16"/>
          <w:szCs w:val="16"/>
        </w:rPr>
      </w:pPr>
      <w:r w:rsidRPr="00894850">
        <w:rPr>
          <w:rStyle w:val="FootnoteReference"/>
          <w:sz w:val="16"/>
          <w:szCs w:val="16"/>
        </w:rPr>
        <w:footnoteRef/>
      </w:r>
      <w:r w:rsidRPr="00894850">
        <w:rPr>
          <w:sz w:val="16"/>
          <w:szCs w:val="16"/>
        </w:rPr>
        <w:t xml:space="preserve"> “</w:t>
      </w:r>
      <w:r w:rsidRPr="00894850">
        <w:rPr>
          <w:rFonts w:cstheme="minorHAnsi"/>
          <w:sz w:val="16"/>
          <w:szCs w:val="16"/>
        </w:rPr>
        <w:t>All taxa listed as Critically Endangered qualify for Vulnerable and Endangered, and all listed as Endangered qualify for Vulnerable. Together these categories are described as ‘threatened’” (IUCN 2012)</w:t>
      </w:r>
    </w:p>
  </w:footnote>
  <w:footnote w:id="6">
    <w:p w14:paraId="58761E33" w14:textId="2CFF8B1C" w:rsidR="00A912D4" w:rsidRPr="00894850" w:rsidRDefault="00A912D4" w:rsidP="00A912D4">
      <w:pPr>
        <w:pStyle w:val="FootnoteText"/>
        <w:rPr>
          <w:sz w:val="16"/>
          <w:szCs w:val="16"/>
        </w:rPr>
      </w:pPr>
      <w:r w:rsidRPr="00894850">
        <w:rPr>
          <w:rStyle w:val="FootnoteReference"/>
          <w:sz w:val="16"/>
          <w:szCs w:val="16"/>
        </w:rPr>
        <w:footnoteRef/>
      </w:r>
      <w:r w:rsidRPr="00894850">
        <w:rPr>
          <w:sz w:val="16"/>
          <w:szCs w:val="16"/>
        </w:rPr>
        <w:t xml:space="preserve"> </w:t>
      </w:r>
      <w:r w:rsidRPr="00894850">
        <w:rPr>
          <w:rFonts w:eastAsiaTheme="minorHAnsi" w:cstheme="minorHAnsi"/>
          <w:sz w:val="16"/>
          <w:szCs w:val="16"/>
          <w:lang w:val="en-GB"/>
        </w:rPr>
        <w:t>A Near Threatened species “does not qualify for Critically Endangered, Endangered or Vulnerable now, but is close to qualifying for or is likely to qualify for a threatened category in the near future” (IUCN 2012)</w:t>
      </w:r>
    </w:p>
  </w:footnote>
  <w:footnote w:id="7">
    <w:p w14:paraId="617E5BFB" w14:textId="1E424BD6" w:rsidR="00A912D4" w:rsidRPr="00A912D4" w:rsidRDefault="00A912D4" w:rsidP="00A912D4">
      <w:pPr>
        <w:pStyle w:val="FootnoteText"/>
        <w:rPr>
          <w:sz w:val="16"/>
          <w:szCs w:val="16"/>
        </w:rPr>
      </w:pPr>
      <w:r w:rsidRPr="00A912D4">
        <w:rPr>
          <w:rStyle w:val="FootnoteReference"/>
          <w:sz w:val="16"/>
          <w:szCs w:val="16"/>
        </w:rPr>
        <w:footnoteRef/>
      </w:r>
      <w:r w:rsidRPr="00A912D4">
        <w:rPr>
          <w:sz w:val="16"/>
          <w:szCs w:val="16"/>
        </w:rPr>
        <w:t xml:space="preserve"> </w:t>
      </w:r>
      <w:r w:rsidRPr="00A912D4">
        <w:rPr>
          <w:sz w:val="16"/>
          <w:szCs w:val="16"/>
          <w:lang w:val="en-US"/>
        </w:rPr>
        <w:t>“</w:t>
      </w:r>
      <w:r w:rsidRPr="00A912D4">
        <w:rPr>
          <w:sz w:val="16"/>
          <w:szCs w:val="16"/>
        </w:rPr>
        <w:t xml:space="preserve">A taxon is Vulnerable when the best available evidence indicates that it meets any of the criteria A to E for Vulnerable”, and “it is therefore considered to be facing a </w:t>
      </w:r>
      <w:r w:rsidRPr="00A912D4">
        <w:rPr>
          <w:i/>
          <w:iCs/>
          <w:sz w:val="16"/>
          <w:szCs w:val="16"/>
        </w:rPr>
        <w:t>high risk of extinction in the wild</w:t>
      </w:r>
      <w:r>
        <w:rPr>
          <w:i/>
          <w:iCs/>
          <w:sz w:val="16"/>
          <w:szCs w:val="16"/>
        </w:rPr>
        <w:t>.</w:t>
      </w:r>
      <w:r w:rsidRPr="00A912D4">
        <w:rPr>
          <w:sz w:val="16"/>
          <w:szCs w:val="16"/>
        </w:rPr>
        <w:t>”</w:t>
      </w:r>
      <w:r>
        <w:rPr>
          <w:sz w:val="16"/>
          <w:szCs w:val="16"/>
        </w:rPr>
        <w:t xml:space="preserve"> (IUCN 2012)</w:t>
      </w:r>
      <w:r w:rsidR="00894850">
        <w:rPr>
          <w:sz w:val="16"/>
          <w:szCs w:val="16"/>
        </w:rPr>
        <w:t xml:space="preserve"> </w:t>
      </w:r>
      <w:hyperlink r:id="rId4" w:history="1">
        <w:r w:rsidR="00894850" w:rsidRPr="00894850">
          <w:rPr>
            <w:rStyle w:val="Hyperlink"/>
            <w:sz w:val="16"/>
            <w:szCs w:val="16"/>
          </w:rPr>
          <w:t>https://portals.iucn.org/library/node/10315</w:t>
        </w:r>
      </w:hyperlink>
    </w:p>
  </w:footnote>
  <w:footnote w:id="8">
    <w:p w14:paraId="5E0E34F4" w14:textId="48F9DEE5" w:rsidR="00A912D4" w:rsidRPr="00A912D4" w:rsidRDefault="00A912D4" w:rsidP="00A912D4">
      <w:pPr>
        <w:pStyle w:val="FootnoteText"/>
        <w:rPr>
          <w:sz w:val="16"/>
          <w:szCs w:val="16"/>
        </w:rPr>
      </w:pPr>
      <w:r w:rsidRPr="00A912D4">
        <w:rPr>
          <w:rStyle w:val="FootnoteReference"/>
          <w:sz w:val="16"/>
          <w:szCs w:val="16"/>
        </w:rPr>
        <w:footnoteRef/>
      </w:r>
      <w:r w:rsidRPr="00A912D4">
        <w:rPr>
          <w:sz w:val="16"/>
          <w:szCs w:val="16"/>
        </w:rPr>
        <w:t xml:space="preserve"> </w:t>
      </w:r>
      <w:r w:rsidRPr="00A912D4">
        <w:rPr>
          <w:sz w:val="16"/>
          <w:szCs w:val="16"/>
          <w:lang w:val="en-US"/>
        </w:rPr>
        <w:t>“</w:t>
      </w:r>
      <w:r w:rsidRPr="00A912D4">
        <w:rPr>
          <w:sz w:val="16"/>
          <w:szCs w:val="16"/>
        </w:rPr>
        <w:t xml:space="preserve">A taxon is Endangered when the best available evidence indicates that it meets any of the criteria A to E for Endangered”, and “it is therefore considered to be facing </w:t>
      </w:r>
      <w:r w:rsidRPr="00A912D4">
        <w:rPr>
          <w:i/>
          <w:iCs/>
          <w:sz w:val="16"/>
          <w:szCs w:val="16"/>
        </w:rPr>
        <w:t>a very high risk of extinction in the wild</w:t>
      </w:r>
      <w:r>
        <w:rPr>
          <w:i/>
          <w:iCs/>
          <w:sz w:val="16"/>
          <w:szCs w:val="16"/>
        </w:rPr>
        <w:t>.</w:t>
      </w:r>
      <w:r w:rsidRPr="00A912D4">
        <w:rPr>
          <w:sz w:val="16"/>
          <w:szCs w:val="16"/>
        </w:rPr>
        <w:t>”</w:t>
      </w:r>
      <w:r>
        <w:rPr>
          <w:sz w:val="16"/>
          <w:szCs w:val="16"/>
        </w:rPr>
        <w:t xml:space="preserve"> (IUCN 2012)</w:t>
      </w:r>
      <w:r w:rsidR="00894850">
        <w:rPr>
          <w:sz w:val="16"/>
          <w:szCs w:val="16"/>
        </w:rPr>
        <w:t xml:space="preserve"> </w:t>
      </w:r>
      <w:hyperlink r:id="rId5" w:history="1">
        <w:r w:rsidR="00894850" w:rsidRPr="00894850">
          <w:rPr>
            <w:rStyle w:val="Hyperlink"/>
            <w:sz w:val="16"/>
            <w:szCs w:val="16"/>
          </w:rPr>
          <w:t>https://portals.iucn.org/library/node/10315</w:t>
        </w:r>
      </w:hyperlink>
    </w:p>
  </w:footnote>
  <w:footnote w:id="9">
    <w:p w14:paraId="1EC01E86" w14:textId="61380221" w:rsidR="00A912D4" w:rsidRPr="00A912D4" w:rsidRDefault="00A912D4" w:rsidP="00A912D4">
      <w:pPr>
        <w:pStyle w:val="FootnoteText"/>
        <w:rPr>
          <w:sz w:val="16"/>
          <w:szCs w:val="16"/>
        </w:rPr>
      </w:pPr>
      <w:r w:rsidRPr="00A912D4">
        <w:rPr>
          <w:rStyle w:val="FootnoteReference"/>
          <w:sz w:val="16"/>
          <w:szCs w:val="16"/>
        </w:rPr>
        <w:footnoteRef/>
      </w:r>
      <w:r w:rsidRPr="00A912D4">
        <w:rPr>
          <w:sz w:val="16"/>
          <w:szCs w:val="16"/>
        </w:rPr>
        <w:t xml:space="preserve"> “A taxon is Critically Endangered when the best available evidence indicates that it meets any of the criteria A to E for Critically Endangered”, and “it is therefore considered to be facing </w:t>
      </w:r>
      <w:r w:rsidRPr="00A912D4">
        <w:rPr>
          <w:i/>
          <w:iCs/>
          <w:sz w:val="16"/>
          <w:szCs w:val="16"/>
        </w:rPr>
        <w:t>an extremely high risk of extinction in the wild</w:t>
      </w:r>
      <w:r w:rsidRPr="00A912D4">
        <w:rPr>
          <w:sz w:val="16"/>
          <w:szCs w:val="16"/>
        </w:rPr>
        <w:t>.”</w:t>
      </w:r>
      <w:r>
        <w:rPr>
          <w:sz w:val="16"/>
          <w:szCs w:val="16"/>
        </w:rPr>
        <w:t>(IUCN 2012)</w:t>
      </w:r>
      <w:r w:rsidR="00894850">
        <w:rPr>
          <w:sz w:val="16"/>
          <w:szCs w:val="16"/>
        </w:rPr>
        <w:t xml:space="preserve"> </w:t>
      </w:r>
      <w:hyperlink r:id="rId6" w:history="1">
        <w:r w:rsidR="00894850" w:rsidRPr="00894850">
          <w:rPr>
            <w:rStyle w:val="Hyperlink"/>
            <w:sz w:val="16"/>
            <w:szCs w:val="16"/>
          </w:rPr>
          <w:t>https://portals.iucn.org/library/node/10315</w:t>
        </w:r>
      </w:hyperlink>
    </w:p>
  </w:footnote>
  <w:footnote w:id="10">
    <w:p w14:paraId="124E1A98" w14:textId="7657FCCC" w:rsidR="00635FE1" w:rsidRPr="00A912D4" w:rsidRDefault="00635FE1">
      <w:pPr>
        <w:pStyle w:val="FootnoteText"/>
        <w:rPr>
          <w:sz w:val="16"/>
          <w:szCs w:val="16"/>
        </w:rPr>
      </w:pPr>
      <w:r w:rsidRPr="00A912D4">
        <w:rPr>
          <w:rStyle w:val="FootnoteReference"/>
          <w:sz w:val="16"/>
          <w:szCs w:val="16"/>
        </w:rPr>
        <w:footnoteRef/>
      </w:r>
      <w:r w:rsidRPr="00A912D4">
        <w:rPr>
          <w:sz w:val="16"/>
          <w:szCs w:val="16"/>
        </w:rPr>
        <w:t xml:space="preserve"> Following the original Protocol’s definition for Endangered</w:t>
      </w:r>
    </w:p>
  </w:footnote>
  <w:footnote w:id="11">
    <w:p w14:paraId="3E14A243" w14:textId="77777777" w:rsidR="00CE43E4" w:rsidRPr="008F5287" w:rsidRDefault="00CE43E4" w:rsidP="00CE43E4">
      <w:pPr>
        <w:pStyle w:val="FootnoteText"/>
        <w:rPr>
          <w:sz w:val="16"/>
        </w:rPr>
      </w:pPr>
      <w:r w:rsidRPr="00DD620C">
        <w:rPr>
          <w:rStyle w:val="FootnoteReference"/>
          <w:sz w:val="16"/>
        </w:rPr>
        <w:footnoteRef/>
      </w:r>
      <w:r w:rsidRPr="008F5287">
        <w:rPr>
          <w:sz w:val="16"/>
        </w:rPr>
        <w:t xml:space="preserve"> </w:t>
      </w:r>
      <w:hyperlink r:id="rId7" w:history="1">
        <w:r w:rsidRPr="008F5287">
          <w:rPr>
            <w:rStyle w:val="Hyperlink"/>
            <w:rFonts w:ascii="Calibri" w:eastAsiaTheme="minorHAnsi" w:hAnsi="Calibri"/>
            <w:sz w:val="16"/>
            <w:lang w:val="en-US" w:eastAsia="en-US"/>
          </w:rPr>
          <w:t>cms.int/</w:t>
        </w:r>
        <w:proofErr w:type="spellStart"/>
        <w:r w:rsidRPr="008F5287">
          <w:rPr>
            <w:rStyle w:val="Hyperlink"/>
            <w:rFonts w:ascii="Calibri" w:eastAsiaTheme="minorHAnsi" w:hAnsi="Calibri"/>
            <w:sz w:val="16"/>
            <w:lang w:val="en-US" w:eastAsia="en-US"/>
          </w:rPr>
          <w:t>en</w:t>
        </w:r>
        <w:proofErr w:type="spellEnd"/>
        <w:r w:rsidRPr="008F5287">
          <w:rPr>
            <w:rStyle w:val="Hyperlink"/>
            <w:rFonts w:ascii="Calibri" w:eastAsiaTheme="minorHAnsi" w:hAnsi="Calibri"/>
            <w:sz w:val="16"/>
            <w:lang w:val="en-US" w:eastAsia="en-US"/>
          </w:rPr>
          <w:t>/page/appendix-</w:t>
        </w:r>
        <w:proofErr w:type="spellStart"/>
        <w:r w:rsidRPr="008F5287">
          <w:rPr>
            <w:rStyle w:val="Hyperlink"/>
            <w:rFonts w:ascii="Calibri" w:eastAsiaTheme="minorHAnsi" w:hAnsi="Calibri"/>
            <w:sz w:val="16"/>
            <w:lang w:val="en-US" w:eastAsia="en-US"/>
          </w:rPr>
          <w:t>i</w:t>
        </w:r>
        <w:proofErr w:type="spellEnd"/>
        <w:r w:rsidRPr="008F5287">
          <w:rPr>
            <w:rStyle w:val="Hyperlink"/>
            <w:rFonts w:ascii="Calibri" w:eastAsiaTheme="minorHAnsi" w:hAnsi="Calibri"/>
            <w:sz w:val="16"/>
            <w:lang w:val="en-US" w:eastAsia="en-US"/>
          </w:rPr>
          <w:t>-ii-</w:t>
        </w:r>
        <w:proofErr w:type="spellStart"/>
        <w:r w:rsidRPr="008F5287">
          <w:rPr>
            <w:rStyle w:val="Hyperlink"/>
            <w:rFonts w:ascii="Calibri" w:eastAsiaTheme="minorHAnsi" w:hAnsi="Calibri"/>
            <w:sz w:val="16"/>
            <w:lang w:val="en-US" w:eastAsia="en-US"/>
          </w:rPr>
          <w:t>cms</w:t>
        </w:r>
        <w:proofErr w:type="spellEnd"/>
      </w:hyperlink>
      <w:r w:rsidRPr="008F5287">
        <w:rPr>
          <w:rStyle w:val="Hyperlink"/>
          <w:rFonts w:ascii="Calibri" w:eastAsiaTheme="minorHAnsi" w:hAnsi="Calibri"/>
          <w:sz w:val="16"/>
          <w:lang w:val="en-US" w:eastAsia="en-US"/>
        </w:rPr>
        <w:t xml:space="preserve"> </w:t>
      </w:r>
    </w:p>
  </w:footnote>
  <w:footnote w:id="12">
    <w:p w14:paraId="38A1AF0B" w14:textId="5872D53D" w:rsidR="00CE43E4" w:rsidRPr="00D328C4" w:rsidRDefault="00CE43E4" w:rsidP="00CE43E4">
      <w:pPr>
        <w:pStyle w:val="FootnoteText"/>
        <w:rPr>
          <w:sz w:val="16"/>
          <w:szCs w:val="16"/>
        </w:rPr>
      </w:pPr>
      <w:r w:rsidRPr="00D328C4">
        <w:rPr>
          <w:rStyle w:val="FootnoteReference"/>
          <w:sz w:val="16"/>
          <w:szCs w:val="16"/>
        </w:rPr>
        <w:footnoteRef/>
      </w:r>
      <w:r w:rsidRPr="00D328C4">
        <w:rPr>
          <w:sz w:val="16"/>
          <w:szCs w:val="16"/>
        </w:rPr>
        <w:t xml:space="preserve"> IUCN 202</w:t>
      </w:r>
      <w:r w:rsidR="001207C7">
        <w:rPr>
          <w:sz w:val="16"/>
          <w:szCs w:val="16"/>
        </w:rPr>
        <w:t>3</w:t>
      </w:r>
      <w:r w:rsidRPr="00D328C4">
        <w:rPr>
          <w:sz w:val="16"/>
          <w:szCs w:val="16"/>
        </w:rPr>
        <w:t>. The IUCN Red List of Threatened Species. Version 202</w:t>
      </w:r>
      <w:r w:rsidR="00C33812">
        <w:rPr>
          <w:sz w:val="16"/>
          <w:szCs w:val="16"/>
        </w:rPr>
        <w:t>3</w:t>
      </w:r>
      <w:r w:rsidRPr="00D328C4">
        <w:rPr>
          <w:sz w:val="16"/>
          <w:szCs w:val="16"/>
        </w:rPr>
        <w:t xml:space="preserve">-2. </w:t>
      </w:r>
      <w:hyperlink r:id="rId8" w:history="1">
        <w:r w:rsidRPr="00D328C4">
          <w:rPr>
            <w:rStyle w:val="Hyperlink"/>
            <w:sz w:val="16"/>
            <w:szCs w:val="16"/>
          </w:rPr>
          <w:t>iucnredlist.org</w:t>
        </w:r>
      </w:hyperlink>
      <w:r w:rsidRPr="00D328C4">
        <w:rPr>
          <w:rFonts w:ascii="Calibri" w:eastAsiaTheme="minorHAnsi" w:hAnsi="Calibri"/>
          <w:sz w:val="16"/>
          <w:szCs w:val="16"/>
        </w:rPr>
        <w:t xml:space="preserve">, accessed </w:t>
      </w:r>
      <w:r w:rsidR="001207C7">
        <w:rPr>
          <w:rFonts w:ascii="Calibri" w:eastAsiaTheme="minorHAnsi" w:hAnsi="Calibri"/>
          <w:sz w:val="16"/>
          <w:szCs w:val="16"/>
        </w:rPr>
        <w:t>20</w:t>
      </w:r>
      <w:r w:rsidRPr="00D328C4">
        <w:rPr>
          <w:rFonts w:ascii="Calibri" w:eastAsiaTheme="minorHAnsi" w:hAnsi="Calibri"/>
          <w:sz w:val="16"/>
          <w:szCs w:val="16"/>
        </w:rPr>
        <w:t xml:space="preserve"> </w:t>
      </w:r>
      <w:r w:rsidR="001207C7">
        <w:rPr>
          <w:rFonts w:ascii="Calibri" w:eastAsiaTheme="minorHAnsi" w:hAnsi="Calibri"/>
          <w:sz w:val="16"/>
          <w:szCs w:val="16"/>
        </w:rPr>
        <w:t>February 2023</w:t>
      </w:r>
    </w:p>
  </w:footnote>
  <w:footnote w:id="13">
    <w:p w14:paraId="2DC51682" w14:textId="77777777" w:rsidR="00CE43E4" w:rsidRPr="00D328C4" w:rsidRDefault="00CE43E4" w:rsidP="00CE43E4">
      <w:pPr>
        <w:pStyle w:val="FootnoteText"/>
        <w:rPr>
          <w:sz w:val="16"/>
          <w:szCs w:val="16"/>
        </w:rPr>
      </w:pPr>
      <w:r w:rsidRPr="00D328C4">
        <w:rPr>
          <w:rStyle w:val="FootnoteReference"/>
          <w:sz w:val="16"/>
          <w:szCs w:val="16"/>
        </w:rPr>
        <w:footnoteRef/>
      </w:r>
      <w:r w:rsidRPr="00D328C4">
        <w:rPr>
          <w:sz w:val="16"/>
          <w:szCs w:val="16"/>
        </w:rPr>
        <w:t xml:space="preserve"> </w:t>
      </w:r>
      <w:r w:rsidRPr="00D328C4">
        <w:rPr>
          <w:rFonts w:ascii="Calibri" w:eastAsiaTheme="minorHAnsi" w:hAnsi="Calibri"/>
          <w:sz w:val="16"/>
          <w:szCs w:val="16"/>
        </w:rPr>
        <w:t xml:space="preserve">IUCN 2012. </w:t>
      </w:r>
      <w:r w:rsidRPr="00D328C4">
        <w:rPr>
          <w:rFonts w:cstheme="minorHAnsi"/>
          <w:bCs/>
          <w:i/>
          <w:iCs/>
          <w:color w:val="000000"/>
          <w:sz w:val="16"/>
          <w:szCs w:val="16"/>
        </w:rPr>
        <w:t>IUCN Red List Categories and Criteria: Version 3.1</w:t>
      </w:r>
      <w:r w:rsidRPr="00D328C4">
        <w:rPr>
          <w:rFonts w:cstheme="minorHAnsi"/>
          <w:bCs/>
          <w:color w:val="000000"/>
          <w:sz w:val="16"/>
          <w:szCs w:val="16"/>
        </w:rPr>
        <w:t xml:space="preserve">. Second edition. </w:t>
      </w:r>
      <w:r w:rsidRPr="00D328C4">
        <w:rPr>
          <w:sz w:val="16"/>
          <w:szCs w:val="16"/>
        </w:rPr>
        <w:t>Gland, Switzerland and Cambridge, UK: IUCN. iv + 32pp.</w:t>
      </w:r>
    </w:p>
  </w:footnote>
  <w:footnote w:id="14">
    <w:p w14:paraId="7CFD4713" w14:textId="77777777" w:rsidR="00CE43E4" w:rsidRPr="00D328C4" w:rsidRDefault="00CE43E4" w:rsidP="00CE43E4">
      <w:pPr>
        <w:pStyle w:val="FootnoteText"/>
        <w:rPr>
          <w:sz w:val="16"/>
          <w:szCs w:val="16"/>
        </w:rPr>
      </w:pPr>
      <w:r w:rsidRPr="00D328C4">
        <w:rPr>
          <w:rStyle w:val="FootnoteReference"/>
          <w:sz w:val="16"/>
          <w:szCs w:val="16"/>
        </w:rPr>
        <w:footnoteRef/>
      </w:r>
      <w:r w:rsidRPr="00D328C4">
        <w:rPr>
          <w:sz w:val="16"/>
          <w:szCs w:val="16"/>
        </w:rPr>
        <w:t xml:space="preserve"> </w:t>
      </w:r>
      <w:bookmarkStart w:id="3" w:name="_Hlk132356544"/>
      <w:r>
        <w:fldChar w:fldCharType="begin"/>
      </w:r>
      <w:r>
        <w:instrText>HYPERLINK "https://www.cites.org/eng/app/appendices.php"</w:instrText>
      </w:r>
      <w:r>
        <w:fldChar w:fldCharType="separate"/>
      </w:r>
      <w:r w:rsidRPr="00D328C4">
        <w:rPr>
          <w:rStyle w:val="Hyperlink"/>
          <w:rFonts w:ascii="Calibri" w:eastAsiaTheme="minorHAnsi" w:hAnsi="Calibri"/>
          <w:sz w:val="16"/>
          <w:szCs w:val="16"/>
          <w:lang w:val="en-US" w:eastAsia="en-US"/>
        </w:rPr>
        <w:t>cites.org/</w:t>
      </w:r>
      <w:proofErr w:type="spellStart"/>
      <w:r w:rsidRPr="00D328C4">
        <w:rPr>
          <w:rStyle w:val="Hyperlink"/>
          <w:rFonts w:ascii="Calibri" w:eastAsiaTheme="minorHAnsi" w:hAnsi="Calibri"/>
          <w:sz w:val="16"/>
          <w:szCs w:val="16"/>
          <w:lang w:val="en-US" w:eastAsia="en-US"/>
        </w:rPr>
        <w:t>eng</w:t>
      </w:r>
      <w:proofErr w:type="spellEnd"/>
      <w:r w:rsidRPr="00D328C4">
        <w:rPr>
          <w:rStyle w:val="Hyperlink"/>
          <w:rFonts w:ascii="Calibri" w:eastAsiaTheme="minorHAnsi" w:hAnsi="Calibri"/>
          <w:sz w:val="16"/>
          <w:szCs w:val="16"/>
          <w:lang w:val="en-US" w:eastAsia="en-US"/>
        </w:rPr>
        <w:t>/app/</w:t>
      </w:r>
      <w:proofErr w:type="spellStart"/>
      <w:r w:rsidRPr="00D328C4">
        <w:rPr>
          <w:rStyle w:val="Hyperlink"/>
          <w:rFonts w:ascii="Calibri" w:eastAsiaTheme="minorHAnsi" w:hAnsi="Calibri"/>
          <w:sz w:val="16"/>
          <w:szCs w:val="16"/>
          <w:lang w:val="en-US" w:eastAsia="en-US"/>
        </w:rPr>
        <w:t>appendices.php</w:t>
      </w:r>
      <w:proofErr w:type="spellEnd"/>
      <w:r>
        <w:rPr>
          <w:rStyle w:val="Hyperlink"/>
          <w:rFonts w:ascii="Calibri" w:eastAsiaTheme="minorHAnsi" w:hAnsi="Calibri"/>
          <w:sz w:val="16"/>
          <w:szCs w:val="16"/>
          <w:lang w:val="en-US" w:eastAsia="en-US"/>
        </w:rPr>
        <w:fldChar w:fldCharType="end"/>
      </w:r>
      <w:bookmarkEnd w:id="3"/>
    </w:p>
  </w:footnote>
  <w:footnote w:id="15">
    <w:p w14:paraId="0BFFA520" w14:textId="2F8D90D3" w:rsidR="007B7998" w:rsidRPr="00D328C4" w:rsidRDefault="007B7998" w:rsidP="007B7998">
      <w:pPr>
        <w:pStyle w:val="FootnoteText"/>
        <w:rPr>
          <w:sz w:val="16"/>
          <w:szCs w:val="16"/>
        </w:rPr>
      </w:pPr>
      <w:r w:rsidRPr="00D328C4">
        <w:rPr>
          <w:rStyle w:val="FootnoteReference"/>
          <w:sz w:val="16"/>
          <w:szCs w:val="16"/>
        </w:rPr>
        <w:footnoteRef/>
      </w:r>
      <w:r w:rsidRPr="00D328C4">
        <w:rPr>
          <w:sz w:val="16"/>
          <w:szCs w:val="16"/>
        </w:rPr>
        <w:t xml:space="preserve"> </w:t>
      </w:r>
      <w:r w:rsidRPr="00D328C4">
        <w:rPr>
          <w:rFonts w:ascii="Calibri" w:eastAsiaTheme="minorHAnsi" w:hAnsi="Calibri"/>
          <w:sz w:val="16"/>
          <w:szCs w:val="16"/>
        </w:rPr>
        <w:t xml:space="preserve">The ‘great whales’ comprise 13 species, </w:t>
      </w:r>
      <w:r w:rsidR="001207C7">
        <w:rPr>
          <w:rFonts w:ascii="Calibri" w:eastAsiaTheme="minorHAnsi" w:hAnsi="Calibri"/>
          <w:sz w:val="16"/>
          <w:szCs w:val="16"/>
        </w:rPr>
        <w:t>12</w:t>
      </w:r>
      <w:r w:rsidRPr="00D328C4">
        <w:rPr>
          <w:rFonts w:ascii="Calibri" w:eastAsiaTheme="minorHAnsi" w:hAnsi="Calibri"/>
          <w:sz w:val="16"/>
          <w:szCs w:val="16"/>
        </w:rPr>
        <w:t xml:space="preserve"> of which occur in the NC area: </w:t>
      </w:r>
      <w:r w:rsidR="001207C7">
        <w:rPr>
          <w:rFonts w:ascii="Calibri" w:eastAsiaTheme="minorHAnsi" w:hAnsi="Calibri"/>
          <w:sz w:val="16"/>
          <w:szCs w:val="16"/>
        </w:rPr>
        <w:t xml:space="preserve">Antarctic </w:t>
      </w:r>
      <w:r w:rsidRPr="00D328C4">
        <w:rPr>
          <w:rFonts w:ascii="Calibri" w:eastAsiaTheme="minorHAnsi" w:hAnsi="Calibri"/>
          <w:sz w:val="16"/>
          <w:szCs w:val="16"/>
        </w:rPr>
        <w:t xml:space="preserve">blue whale, </w:t>
      </w:r>
      <w:r w:rsidR="001207C7">
        <w:rPr>
          <w:rFonts w:ascii="Calibri" w:eastAsiaTheme="minorHAnsi" w:hAnsi="Calibri"/>
          <w:sz w:val="16"/>
          <w:szCs w:val="16"/>
        </w:rPr>
        <w:t xml:space="preserve">pygmy blue whale, </w:t>
      </w:r>
      <w:r w:rsidRPr="00D328C4">
        <w:rPr>
          <w:rFonts w:ascii="Calibri" w:eastAsiaTheme="minorHAnsi" w:hAnsi="Calibri"/>
          <w:sz w:val="16"/>
          <w:szCs w:val="16"/>
        </w:rPr>
        <w:t xml:space="preserve">fin whale, sei whale, </w:t>
      </w:r>
      <w:r w:rsidR="001207C7">
        <w:rPr>
          <w:rFonts w:ascii="Calibri" w:eastAsiaTheme="minorHAnsi" w:hAnsi="Calibri"/>
          <w:sz w:val="16"/>
          <w:szCs w:val="16"/>
        </w:rPr>
        <w:t xml:space="preserve">two subspecies of </w:t>
      </w:r>
      <w:r w:rsidRPr="00D328C4">
        <w:rPr>
          <w:rFonts w:ascii="Calibri" w:eastAsiaTheme="minorHAnsi" w:hAnsi="Calibri"/>
          <w:sz w:val="16"/>
          <w:szCs w:val="16"/>
        </w:rPr>
        <w:t>Bryde</w:t>
      </w:r>
      <w:r w:rsidR="001207C7">
        <w:rPr>
          <w:rFonts w:ascii="Calibri" w:eastAsiaTheme="minorHAnsi" w:hAnsi="Calibri"/>
          <w:sz w:val="16"/>
          <w:szCs w:val="16"/>
        </w:rPr>
        <w:t>’</w:t>
      </w:r>
      <w:r w:rsidRPr="00D328C4">
        <w:rPr>
          <w:rFonts w:ascii="Calibri" w:eastAsiaTheme="minorHAnsi" w:hAnsi="Calibri"/>
          <w:sz w:val="16"/>
          <w:szCs w:val="16"/>
        </w:rPr>
        <w:t xml:space="preserve">s whale, humpback whale, </w:t>
      </w:r>
      <w:r w:rsidR="001207C7">
        <w:rPr>
          <w:rFonts w:ascii="Calibri" w:eastAsiaTheme="minorHAnsi" w:hAnsi="Calibri"/>
          <w:sz w:val="16"/>
          <w:szCs w:val="16"/>
        </w:rPr>
        <w:t xml:space="preserve">Omura’s whale, </w:t>
      </w:r>
      <w:r w:rsidRPr="00D328C4">
        <w:rPr>
          <w:rFonts w:ascii="Calibri" w:eastAsiaTheme="minorHAnsi" w:hAnsi="Calibri"/>
          <w:sz w:val="16"/>
          <w:szCs w:val="16"/>
        </w:rPr>
        <w:t>common minke whale, Antarctic minke whale, Southern right whale, sperm whale</w:t>
      </w:r>
    </w:p>
  </w:footnote>
  <w:footnote w:id="16">
    <w:p w14:paraId="30482574" w14:textId="77777777" w:rsidR="00D35188" w:rsidRPr="00D328C4" w:rsidRDefault="00D35188" w:rsidP="00D35188">
      <w:pPr>
        <w:pStyle w:val="FootnoteText"/>
        <w:rPr>
          <w:sz w:val="16"/>
          <w:szCs w:val="16"/>
        </w:rPr>
      </w:pPr>
      <w:r w:rsidRPr="00D328C4">
        <w:rPr>
          <w:rStyle w:val="FootnoteReference"/>
          <w:sz w:val="16"/>
          <w:szCs w:val="16"/>
        </w:rPr>
        <w:footnoteRef/>
      </w:r>
      <w:r w:rsidRPr="00D328C4">
        <w:rPr>
          <w:sz w:val="16"/>
          <w:szCs w:val="16"/>
        </w:rPr>
        <w:t xml:space="preserve"> </w:t>
      </w:r>
      <w:hyperlink r:id="rId9" w:history="1">
        <w:r w:rsidRPr="00D328C4">
          <w:rPr>
            <w:rStyle w:val="Hyperlink"/>
            <w:sz w:val="16"/>
            <w:szCs w:val="16"/>
          </w:rPr>
          <w:t>un.org/depts/los/convention_agreements/convention_overview_convention.htm</w:t>
        </w:r>
      </w:hyperlink>
      <w:r w:rsidRPr="00D328C4">
        <w:rPr>
          <w:sz w:val="16"/>
          <w:szCs w:val="16"/>
        </w:rPr>
        <w:t xml:space="preserve"> </w:t>
      </w:r>
    </w:p>
  </w:footnote>
  <w:footnote w:id="17">
    <w:p w14:paraId="48D713D3" w14:textId="77777777" w:rsidR="00010937" w:rsidRPr="006E227F" w:rsidRDefault="00010937" w:rsidP="00010937">
      <w:pPr>
        <w:pStyle w:val="FootnoteText"/>
        <w:rPr>
          <w:sz w:val="16"/>
        </w:rPr>
      </w:pPr>
      <w:r w:rsidRPr="00DD620C">
        <w:rPr>
          <w:rStyle w:val="FootnoteReference"/>
          <w:sz w:val="16"/>
        </w:rPr>
        <w:footnoteRef/>
      </w:r>
      <w:r w:rsidRPr="006E227F">
        <w:rPr>
          <w:sz w:val="16"/>
        </w:rPr>
        <w:t xml:space="preserve"> </w:t>
      </w:r>
      <w:hyperlink r:id="rId10" w:history="1">
        <w:r w:rsidRPr="006E227F">
          <w:rPr>
            <w:rStyle w:val="Hyperlink"/>
            <w:rFonts w:ascii="Calibri" w:eastAsiaTheme="minorHAnsi" w:hAnsi="Calibri"/>
            <w:sz w:val="16"/>
            <w:lang w:val="en-US" w:eastAsia="en-US"/>
          </w:rPr>
          <w:t>cms.int/</w:t>
        </w:r>
        <w:proofErr w:type="spellStart"/>
        <w:r w:rsidRPr="006E227F">
          <w:rPr>
            <w:rStyle w:val="Hyperlink"/>
            <w:rFonts w:ascii="Calibri" w:eastAsiaTheme="minorHAnsi" w:hAnsi="Calibri"/>
            <w:sz w:val="16"/>
            <w:lang w:val="en-US" w:eastAsia="en-US"/>
          </w:rPr>
          <w:t>en</w:t>
        </w:r>
        <w:proofErr w:type="spellEnd"/>
        <w:r w:rsidRPr="006E227F">
          <w:rPr>
            <w:rStyle w:val="Hyperlink"/>
            <w:rFonts w:ascii="Calibri" w:eastAsiaTheme="minorHAnsi" w:hAnsi="Calibri"/>
            <w:sz w:val="16"/>
            <w:lang w:val="en-US" w:eastAsia="en-US"/>
          </w:rPr>
          <w:t>/page/appendix-</w:t>
        </w:r>
        <w:proofErr w:type="spellStart"/>
        <w:r w:rsidRPr="006E227F">
          <w:rPr>
            <w:rStyle w:val="Hyperlink"/>
            <w:rFonts w:ascii="Calibri" w:eastAsiaTheme="minorHAnsi" w:hAnsi="Calibri"/>
            <w:sz w:val="16"/>
            <w:lang w:val="en-US" w:eastAsia="en-US"/>
          </w:rPr>
          <w:t>i</w:t>
        </w:r>
        <w:proofErr w:type="spellEnd"/>
        <w:r w:rsidRPr="006E227F">
          <w:rPr>
            <w:rStyle w:val="Hyperlink"/>
            <w:rFonts w:ascii="Calibri" w:eastAsiaTheme="minorHAnsi" w:hAnsi="Calibri"/>
            <w:sz w:val="16"/>
            <w:lang w:val="en-US" w:eastAsia="en-US"/>
          </w:rPr>
          <w:t>-ii-</w:t>
        </w:r>
        <w:proofErr w:type="spellStart"/>
        <w:r w:rsidRPr="006E227F">
          <w:rPr>
            <w:rStyle w:val="Hyperlink"/>
            <w:rFonts w:ascii="Calibri" w:eastAsiaTheme="minorHAnsi" w:hAnsi="Calibri"/>
            <w:sz w:val="16"/>
            <w:lang w:val="en-US" w:eastAsia="en-US"/>
          </w:rPr>
          <w:t>cms</w:t>
        </w:r>
        <w:proofErr w:type="spellEnd"/>
      </w:hyperlink>
      <w:r w:rsidRPr="006E227F">
        <w:rPr>
          <w:rStyle w:val="Hyperlink"/>
          <w:rFonts w:ascii="Calibri" w:eastAsiaTheme="minorHAnsi" w:hAnsi="Calibri"/>
          <w:sz w:val="16"/>
          <w:lang w:val="en-US" w:eastAsia="en-US"/>
        </w:rPr>
        <w:t xml:space="preserve"> </w:t>
      </w:r>
    </w:p>
  </w:footnote>
  <w:footnote w:id="18">
    <w:p w14:paraId="7E207392" w14:textId="77777777" w:rsidR="00010937" w:rsidRPr="00DD620C" w:rsidRDefault="00010937" w:rsidP="00010937">
      <w:pPr>
        <w:pStyle w:val="FootnoteText"/>
        <w:rPr>
          <w:sz w:val="16"/>
        </w:rPr>
      </w:pPr>
      <w:r w:rsidRPr="00DD620C">
        <w:rPr>
          <w:rStyle w:val="FootnoteReference"/>
          <w:sz w:val="16"/>
        </w:rPr>
        <w:footnoteRef/>
      </w:r>
      <w:r w:rsidRPr="00DD620C">
        <w:rPr>
          <w:sz w:val="16"/>
        </w:rPr>
        <w:t xml:space="preserve"> </w:t>
      </w:r>
      <w:hyperlink r:id="rId11" w:history="1">
        <w:r w:rsidRPr="00DD620C">
          <w:rPr>
            <w:rStyle w:val="Hyperlink"/>
            <w:rFonts w:ascii="Calibri" w:eastAsiaTheme="minorHAnsi" w:hAnsi="Calibri"/>
            <w:sz w:val="16"/>
            <w:lang w:val="en-US" w:eastAsia="en-US"/>
          </w:rPr>
          <w:t>cites.org/</w:t>
        </w:r>
        <w:proofErr w:type="spellStart"/>
        <w:r w:rsidRPr="00DD620C">
          <w:rPr>
            <w:rStyle w:val="Hyperlink"/>
            <w:rFonts w:ascii="Calibri" w:eastAsiaTheme="minorHAnsi" w:hAnsi="Calibri"/>
            <w:sz w:val="16"/>
            <w:lang w:val="en-US" w:eastAsia="en-US"/>
          </w:rPr>
          <w:t>eng</w:t>
        </w:r>
        <w:proofErr w:type="spellEnd"/>
        <w:r w:rsidRPr="00DD620C">
          <w:rPr>
            <w:rStyle w:val="Hyperlink"/>
            <w:rFonts w:ascii="Calibri" w:eastAsiaTheme="minorHAnsi" w:hAnsi="Calibri"/>
            <w:sz w:val="16"/>
            <w:lang w:val="en-US" w:eastAsia="en-US"/>
          </w:rPr>
          <w:t>/app/</w:t>
        </w:r>
        <w:proofErr w:type="spellStart"/>
        <w:r w:rsidRPr="00DD620C">
          <w:rPr>
            <w:rStyle w:val="Hyperlink"/>
            <w:rFonts w:ascii="Calibri" w:eastAsiaTheme="minorHAnsi" w:hAnsi="Calibri"/>
            <w:sz w:val="16"/>
            <w:lang w:val="en-US" w:eastAsia="en-US"/>
          </w:rPr>
          <w:t>appendices.php</w:t>
        </w:r>
        <w:proofErr w:type="spellEnd"/>
      </w:hyperlink>
    </w:p>
  </w:footnote>
  <w:footnote w:id="19">
    <w:p w14:paraId="37142556" w14:textId="77777777" w:rsidR="00EF6856" w:rsidRPr="00B666A1" w:rsidRDefault="00EF6856" w:rsidP="00EF6856">
      <w:pPr>
        <w:pStyle w:val="FootnoteText"/>
      </w:pPr>
      <w:r w:rsidRPr="00B666A1">
        <w:rPr>
          <w:rStyle w:val="FootnoteReference"/>
          <w:sz w:val="16"/>
          <w:szCs w:val="16"/>
        </w:rPr>
        <w:footnoteRef/>
      </w:r>
      <w:r w:rsidRPr="00B666A1">
        <w:rPr>
          <w:sz w:val="16"/>
          <w:szCs w:val="16"/>
        </w:rPr>
        <w:t xml:space="preserve"> </w:t>
      </w:r>
      <w:hyperlink r:id="rId12" w:history="1">
        <w:r w:rsidRPr="009849D2">
          <w:rPr>
            <w:rStyle w:val="Hyperlink"/>
            <w:sz w:val="16"/>
            <w:szCs w:val="16"/>
          </w:rPr>
          <w:t>https://www.apsoi.org/</w:t>
        </w:r>
      </w:hyperlink>
    </w:p>
  </w:footnote>
  <w:footnote w:id="20">
    <w:p w14:paraId="57D74642" w14:textId="5EC23633" w:rsidR="00772B67" w:rsidRPr="00A66CCE" w:rsidRDefault="00772B67" w:rsidP="00772B67">
      <w:pPr>
        <w:pStyle w:val="FootnoteText"/>
      </w:pPr>
      <w:r w:rsidRPr="00A66CCE">
        <w:rPr>
          <w:rStyle w:val="FootnoteReference"/>
          <w:sz w:val="16"/>
          <w:szCs w:val="16"/>
        </w:rPr>
        <w:footnoteRef/>
      </w:r>
      <w:r w:rsidRPr="00A66CCE">
        <w:rPr>
          <w:sz w:val="16"/>
          <w:szCs w:val="16"/>
        </w:rPr>
        <w:t xml:space="preserve"> </w:t>
      </w:r>
      <w:r w:rsidR="00EF6856" w:rsidRPr="00EF6856">
        <w:rPr>
          <w:sz w:val="16"/>
          <w:szCs w:val="16"/>
        </w:rPr>
        <w:t xml:space="preserve">SIOFA 2019. </w:t>
      </w:r>
      <w:r w:rsidR="00EF6856" w:rsidRPr="00EF6856">
        <w:rPr>
          <w:i/>
          <w:iCs/>
          <w:sz w:val="16"/>
          <w:szCs w:val="16"/>
        </w:rPr>
        <w:t>Conservation and Management Measure for Sharks (Sharks)</w:t>
      </w:r>
      <w:r w:rsidR="00EF6856" w:rsidRPr="00EF6856">
        <w:rPr>
          <w:sz w:val="16"/>
          <w:szCs w:val="16"/>
        </w:rPr>
        <w:t>. 1–3.</w:t>
      </w:r>
    </w:p>
  </w:footnote>
  <w:footnote w:id="21">
    <w:p w14:paraId="28A0FA2F" w14:textId="0720FDC0" w:rsidR="00010937" w:rsidRPr="00DD620C" w:rsidRDefault="00010937" w:rsidP="00010937">
      <w:pPr>
        <w:pStyle w:val="FootnoteText"/>
        <w:rPr>
          <w:sz w:val="16"/>
        </w:rPr>
      </w:pPr>
      <w:r w:rsidRPr="00DD620C">
        <w:rPr>
          <w:rStyle w:val="FootnoteReference"/>
          <w:sz w:val="16"/>
        </w:rPr>
        <w:footnoteRef/>
      </w:r>
      <w:r w:rsidRPr="00DD620C">
        <w:rPr>
          <w:sz w:val="16"/>
        </w:rPr>
        <w:t xml:space="preserve"> IUCN 20</w:t>
      </w:r>
      <w:r>
        <w:rPr>
          <w:sz w:val="16"/>
        </w:rPr>
        <w:t>2</w:t>
      </w:r>
      <w:r w:rsidR="00C33812">
        <w:rPr>
          <w:sz w:val="16"/>
        </w:rPr>
        <w:t>3</w:t>
      </w:r>
      <w:r w:rsidRPr="00DD620C">
        <w:rPr>
          <w:sz w:val="16"/>
        </w:rPr>
        <w:t xml:space="preserve">. </w:t>
      </w:r>
      <w:r w:rsidRPr="0050675E">
        <w:rPr>
          <w:sz w:val="16"/>
        </w:rPr>
        <w:t>The IUCN Red List of Threatened Species. Version 202</w:t>
      </w:r>
      <w:r w:rsidR="00C33812">
        <w:rPr>
          <w:sz w:val="16"/>
        </w:rPr>
        <w:t>3</w:t>
      </w:r>
      <w:r w:rsidRPr="0050675E">
        <w:rPr>
          <w:sz w:val="16"/>
        </w:rPr>
        <w:t xml:space="preserve">-2. </w:t>
      </w:r>
      <w:hyperlink r:id="rId13" w:history="1">
        <w:r w:rsidRPr="00D919A1">
          <w:rPr>
            <w:rStyle w:val="Hyperlink"/>
            <w:sz w:val="16"/>
          </w:rPr>
          <w:t>iucnredlist.org</w:t>
        </w:r>
      </w:hyperlink>
      <w:r w:rsidRPr="0050675E">
        <w:rPr>
          <w:rFonts w:ascii="Calibri" w:eastAsiaTheme="minorHAnsi" w:hAnsi="Calibri"/>
          <w:sz w:val="16"/>
        </w:rPr>
        <w:t xml:space="preserve">, accessed </w:t>
      </w:r>
      <w:r w:rsidR="00C33812">
        <w:rPr>
          <w:rFonts w:ascii="Calibri" w:eastAsiaTheme="minorHAnsi" w:hAnsi="Calibri"/>
          <w:sz w:val="16"/>
        </w:rPr>
        <w:t>20 February 2023</w:t>
      </w:r>
    </w:p>
  </w:footnote>
  <w:footnote w:id="22">
    <w:p w14:paraId="42AAAD06" w14:textId="77777777" w:rsidR="00010937" w:rsidRPr="00DD620C" w:rsidRDefault="00010937" w:rsidP="00010937">
      <w:pPr>
        <w:pStyle w:val="FootnoteText"/>
        <w:rPr>
          <w:sz w:val="16"/>
        </w:rPr>
      </w:pPr>
      <w:r w:rsidRPr="00DD620C">
        <w:rPr>
          <w:rStyle w:val="FootnoteReference"/>
          <w:sz w:val="16"/>
        </w:rPr>
        <w:footnoteRef/>
      </w:r>
      <w:r w:rsidRPr="00DD620C">
        <w:rPr>
          <w:sz w:val="16"/>
        </w:rPr>
        <w:t xml:space="preserve"> </w:t>
      </w:r>
      <w:r w:rsidRPr="0050675E">
        <w:rPr>
          <w:rFonts w:ascii="Calibri" w:eastAsiaTheme="minorHAnsi" w:hAnsi="Calibri"/>
          <w:sz w:val="16"/>
          <w:szCs w:val="16"/>
        </w:rPr>
        <w:t>IUCN 20</w:t>
      </w:r>
      <w:r>
        <w:rPr>
          <w:rFonts w:ascii="Calibri" w:eastAsiaTheme="minorHAnsi" w:hAnsi="Calibri"/>
          <w:sz w:val="16"/>
          <w:szCs w:val="16"/>
        </w:rPr>
        <w:t>12</w:t>
      </w:r>
      <w:r w:rsidRPr="0050675E">
        <w:rPr>
          <w:rFonts w:ascii="Calibri" w:eastAsiaTheme="minorHAnsi" w:hAnsi="Calibri"/>
          <w:sz w:val="16"/>
          <w:szCs w:val="16"/>
        </w:rPr>
        <w:t xml:space="preserve">. </w:t>
      </w:r>
      <w:r w:rsidRPr="0050675E">
        <w:rPr>
          <w:rFonts w:cstheme="minorHAnsi"/>
          <w:bCs/>
          <w:i/>
          <w:iCs/>
          <w:color w:val="000000"/>
          <w:sz w:val="16"/>
          <w:szCs w:val="16"/>
        </w:rPr>
        <w:t>IUCN Red List Categories and Criteria: Version 3.1</w:t>
      </w:r>
      <w:r w:rsidRPr="0050675E">
        <w:rPr>
          <w:rFonts w:cstheme="minorHAnsi"/>
          <w:bCs/>
          <w:color w:val="000000"/>
          <w:sz w:val="16"/>
          <w:szCs w:val="16"/>
        </w:rPr>
        <w:t xml:space="preserve">. </w:t>
      </w:r>
      <w:r>
        <w:rPr>
          <w:rFonts w:cstheme="minorHAnsi"/>
          <w:bCs/>
          <w:color w:val="000000"/>
          <w:sz w:val="16"/>
          <w:szCs w:val="16"/>
        </w:rPr>
        <w:t xml:space="preserve">Second </w:t>
      </w:r>
      <w:r w:rsidRPr="002349DB">
        <w:rPr>
          <w:rFonts w:cstheme="minorHAnsi"/>
          <w:bCs/>
          <w:color w:val="000000"/>
          <w:sz w:val="16"/>
          <w:szCs w:val="16"/>
        </w:rPr>
        <w:t xml:space="preserve">edition. </w:t>
      </w:r>
      <w:r w:rsidRPr="002349DB">
        <w:rPr>
          <w:sz w:val="16"/>
          <w:szCs w:val="16"/>
        </w:rPr>
        <w:t>Gland, Switzerland and Cambridge, UK: IUCN. iv + 32pp.</w:t>
      </w:r>
    </w:p>
  </w:footnote>
  <w:footnote w:id="23">
    <w:p w14:paraId="0D7ECCAD" w14:textId="77777777" w:rsidR="00010937" w:rsidRPr="006E227F" w:rsidRDefault="00010937" w:rsidP="00010937">
      <w:pPr>
        <w:pStyle w:val="FootnoteText"/>
        <w:rPr>
          <w:sz w:val="16"/>
        </w:rPr>
      </w:pPr>
      <w:r w:rsidRPr="00DD620C">
        <w:rPr>
          <w:rStyle w:val="FootnoteReference"/>
          <w:sz w:val="16"/>
        </w:rPr>
        <w:footnoteRef/>
      </w:r>
      <w:r w:rsidRPr="006E227F">
        <w:rPr>
          <w:sz w:val="16"/>
        </w:rPr>
        <w:t xml:space="preserve"> </w:t>
      </w:r>
      <w:hyperlink r:id="rId14" w:history="1">
        <w:r w:rsidRPr="006E227F">
          <w:rPr>
            <w:rStyle w:val="Hyperlink"/>
            <w:rFonts w:ascii="Calibri" w:eastAsiaTheme="minorHAnsi" w:hAnsi="Calibri"/>
            <w:sz w:val="16"/>
            <w:lang w:val="en-US" w:eastAsia="en-US"/>
          </w:rPr>
          <w:t>cms.int/</w:t>
        </w:r>
        <w:proofErr w:type="spellStart"/>
        <w:r w:rsidRPr="006E227F">
          <w:rPr>
            <w:rStyle w:val="Hyperlink"/>
            <w:rFonts w:ascii="Calibri" w:eastAsiaTheme="minorHAnsi" w:hAnsi="Calibri"/>
            <w:sz w:val="16"/>
            <w:lang w:val="en-US" w:eastAsia="en-US"/>
          </w:rPr>
          <w:t>en</w:t>
        </w:r>
        <w:proofErr w:type="spellEnd"/>
        <w:r w:rsidRPr="006E227F">
          <w:rPr>
            <w:rStyle w:val="Hyperlink"/>
            <w:rFonts w:ascii="Calibri" w:eastAsiaTheme="minorHAnsi" w:hAnsi="Calibri"/>
            <w:sz w:val="16"/>
            <w:lang w:val="en-US" w:eastAsia="en-US"/>
          </w:rPr>
          <w:t>/page/appendix-</w:t>
        </w:r>
        <w:proofErr w:type="spellStart"/>
        <w:r w:rsidRPr="006E227F">
          <w:rPr>
            <w:rStyle w:val="Hyperlink"/>
            <w:rFonts w:ascii="Calibri" w:eastAsiaTheme="minorHAnsi" w:hAnsi="Calibri"/>
            <w:sz w:val="16"/>
            <w:lang w:val="en-US" w:eastAsia="en-US"/>
          </w:rPr>
          <w:t>i</w:t>
        </w:r>
        <w:proofErr w:type="spellEnd"/>
        <w:r w:rsidRPr="006E227F">
          <w:rPr>
            <w:rStyle w:val="Hyperlink"/>
            <w:rFonts w:ascii="Calibri" w:eastAsiaTheme="minorHAnsi" w:hAnsi="Calibri"/>
            <w:sz w:val="16"/>
            <w:lang w:val="en-US" w:eastAsia="en-US"/>
          </w:rPr>
          <w:t>-ii-</w:t>
        </w:r>
        <w:proofErr w:type="spellStart"/>
        <w:r w:rsidRPr="006E227F">
          <w:rPr>
            <w:rStyle w:val="Hyperlink"/>
            <w:rFonts w:ascii="Calibri" w:eastAsiaTheme="minorHAnsi" w:hAnsi="Calibri"/>
            <w:sz w:val="16"/>
            <w:lang w:val="en-US" w:eastAsia="en-US"/>
          </w:rPr>
          <w:t>cms</w:t>
        </w:r>
        <w:proofErr w:type="spellEnd"/>
      </w:hyperlink>
      <w:r w:rsidRPr="006E227F">
        <w:rPr>
          <w:rStyle w:val="Hyperlink"/>
          <w:rFonts w:ascii="Calibri" w:eastAsiaTheme="minorHAnsi" w:hAnsi="Calibri"/>
          <w:sz w:val="16"/>
          <w:lang w:val="en-US" w:eastAsia="en-US"/>
        </w:rPr>
        <w:t xml:space="preserve"> </w:t>
      </w:r>
    </w:p>
  </w:footnote>
  <w:footnote w:id="24">
    <w:p w14:paraId="547ED187" w14:textId="77777777" w:rsidR="00010937" w:rsidRPr="00CC036C" w:rsidRDefault="00010937" w:rsidP="00010937">
      <w:pPr>
        <w:pStyle w:val="FootnoteText"/>
        <w:rPr>
          <w:sz w:val="16"/>
          <w:szCs w:val="16"/>
          <w:lang w:val="en-US"/>
        </w:rPr>
      </w:pPr>
      <w:r w:rsidRPr="00CC036C">
        <w:rPr>
          <w:rStyle w:val="FootnoteReference"/>
          <w:sz w:val="16"/>
          <w:szCs w:val="16"/>
        </w:rPr>
        <w:footnoteRef/>
      </w:r>
      <w:r w:rsidRPr="00CC036C">
        <w:rPr>
          <w:sz w:val="16"/>
          <w:szCs w:val="16"/>
        </w:rPr>
        <w:t xml:space="preserve"> </w:t>
      </w:r>
      <w:hyperlink r:id="rId15" w:history="1">
        <w:r w:rsidRPr="00CC036C">
          <w:rPr>
            <w:rStyle w:val="Hyperlink"/>
            <w:sz w:val="16"/>
            <w:szCs w:val="16"/>
          </w:rPr>
          <w:t>cms.int/sharks/</w:t>
        </w:r>
        <w:proofErr w:type="spellStart"/>
        <w:r w:rsidRPr="00CC036C">
          <w:rPr>
            <w:rStyle w:val="Hyperlink"/>
            <w:sz w:val="16"/>
            <w:szCs w:val="16"/>
          </w:rPr>
          <w:t>en</w:t>
        </w:r>
        <w:proofErr w:type="spellEnd"/>
        <w:r w:rsidRPr="00CC036C">
          <w:rPr>
            <w:rStyle w:val="Hyperlink"/>
            <w:sz w:val="16"/>
            <w:szCs w:val="16"/>
          </w:rPr>
          <w:t>/species</w:t>
        </w:r>
      </w:hyperlink>
    </w:p>
  </w:footnote>
  <w:footnote w:id="25">
    <w:p w14:paraId="1C198B62" w14:textId="7783518B" w:rsidR="00213CA3" w:rsidRPr="00CC036C" w:rsidRDefault="00213CA3">
      <w:pPr>
        <w:pStyle w:val="FootnoteText"/>
        <w:rPr>
          <w:sz w:val="16"/>
          <w:szCs w:val="16"/>
        </w:rPr>
      </w:pPr>
      <w:r w:rsidRPr="00CC036C">
        <w:rPr>
          <w:rStyle w:val="FootnoteReference"/>
          <w:sz w:val="16"/>
          <w:szCs w:val="16"/>
        </w:rPr>
        <w:footnoteRef/>
      </w:r>
      <w:r w:rsidRPr="00CC036C">
        <w:rPr>
          <w:sz w:val="16"/>
          <w:szCs w:val="16"/>
        </w:rPr>
        <w:t xml:space="preserve"> </w:t>
      </w:r>
      <w:hyperlink r:id="rId16" w:history="1">
        <w:r w:rsidRPr="00CC036C">
          <w:rPr>
            <w:rStyle w:val="Hyperlink"/>
            <w:sz w:val="16"/>
            <w:szCs w:val="16"/>
          </w:rPr>
          <w:t>https://www.cms.int/dugong</w:t>
        </w:r>
      </w:hyperlink>
      <w:r w:rsidRPr="00CC036C">
        <w:rPr>
          <w:sz w:val="16"/>
          <w:szCs w:val="16"/>
        </w:rPr>
        <w:t xml:space="preserve"> </w:t>
      </w:r>
    </w:p>
  </w:footnote>
  <w:footnote w:id="26">
    <w:p w14:paraId="22DB0A94" w14:textId="46461BF9" w:rsidR="00512E0A" w:rsidRPr="00CC036C" w:rsidRDefault="00512E0A">
      <w:pPr>
        <w:pStyle w:val="FootnoteText"/>
        <w:rPr>
          <w:sz w:val="16"/>
          <w:szCs w:val="16"/>
        </w:rPr>
      </w:pPr>
      <w:r w:rsidRPr="00CC036C">
        <w:rPr>
          <w:rStyle w:val="FootnoteReference"/>
          <w:sz w:val="16"/>
          <w:szCs w:val="16"/>
        </w:rPr>
        <w:footnoteRef/>
      </w:r>
      <w:r w:rsidRPr="00CC036C">
        <w:rPr>
          <w:sz w:val="16"/>
          <w:szCs w:val="16"/>
        </w:rPr>
        <w:t xml:space="preserve"> </w:t>
      </w:r>
      <w:hyperlink r:id="rId17" w:history="1">
        <w:r w:rsidRPr="00CC036C">
          <w:rPr>
            <w:rStyle w:val="Hyperlink"/>
            <w:sz w:val="16"/>
            <w:szCs w:val="16"/>
          </w:rPr>
          <w:t>https://www.cms.int/iosea-turtles</w:t>
        </w:r>
      </w:hyperlink>
      <w:r w:rsidRPr="00CC036C">
        <w:rPr>
          <w:sz w:val="16"/>
          <w:szCs w:val="16"/>
        </w:rPr>
        <w:t xml:space="preserve"> </w:t>
      </w:r>
    </w:p>
  </w:footnote>
  <w:footnote w:id="27">
    <w:p w14:paraId="3CFF987B" w14:textId="77777777" w:rsidR="00512E0A" w:rsidRPr="00CC036C" w:rsidRDefault="00512E0A" w:rsidP="00512E0A">
      <w:pPr>
        <w:pStyle w:val="FootnoteText"/>
        <w:rPr>
          <w:sz w:val="16"/>
          <w:szCs w:val="16"/>
        </w:rPr>
      </w:pPr>
      <w:r w:rsidRPr="00CC036C">
        <w:rPr>
          <w:rStyle w:val="FootnoteReference"/>
          <w:sz w:val="16"/>
          <w:szCs w:val="16"/>
        </w:rPr>
        <w:footnoteRef/>
      </w:r>
      <w:r w:rsidRPr="00CC036C">
        <w:rPr>
          <w:sz w:val="16"/>
          <w:szCs w:val="16"/>
        </w:rPr>
        <w:t xml:space="preserve"> </w:t>
      </w:r>
      <w:hyperlink r:id="rId18" w:history="1">
        <w:r w:rsidRPr="00CC036C">
          <w:rPr>
            <w:rStyle w:val="Hyperlink"/>
            <w:sz w:val="16"/>
            <w:szCs w:val="16"/>
          </w:rPr>
          <w:t>un.org/depts/los/convention_agreements/convention_overview_convention.htm</w:t>
        </w:r>
      </w:hyperlink>
      <w:r w:rsidRPr="00CC036C">
        <w:rPr>
          <w:sz w:val="16"/>
          <w:szCs w:val="16"/>
        </w:rPr>
        <w:t xml:space="preserve"> </w:t>
      </w:r>
    </w:p>
  </w:footnote>
  <w:footnote w:id="28">
    <w:p w14:paraId="348989E4" w14:textId="77777777" w:rsidR="00512E0A" w:rsidRPr="00CC036C" w:rsidRDefault="00512E0A" w:rsidP="00512E0A">
      <w:pPr>
        <w:pStyle w:val="FootnoteText"/>
        <w:rPr>
          <w:sz w:val="16"/>
          <w:szCs w:val="16"/>
        </w:rPr>
      </w:pPr>
      <w:r w:rsidRPr="00CC036C">
        <w:rPr>
          <w:rStyle w:val="FootnoteReference"/>
          <w:sz w:val="16"/>
          <w:szCs w:val="16"/>
        </w:rPr>
        <w:footnoteRef/>
      </w:r>
      <w:r w:rsidRPr="00CC036C">
        <w:rPr>
          <w:sz w:val="16"/>
          <w:szCs w:val="16"/>
        </w:rPr>
        <w:t xml:space="preserve"> </w:t>
      </w:r>
      <w:hyperlink r:id="rId19" w:history="1">
        <w:r w:rsidRPr="00CC036C">
          <w:rPr>
            <w:rStyle w:val="Hyperlink"/>
            <w:rFonts w:ascii="Calibri" w:hAnsi="Calibri" w:cs="Arial"/>
            <w:sz w:val="16"/>
            <w:szCs w:val="16"/>
            <w:lang w:val="en-US" w:eastAsia="en-US"/>
          </w:rPr>
          <w:t>un.org/depts/</w:t>
        </w:r>
        <w:proofErr w:type="spellStart"/>
        <w:r w:rsidRPr="00CC036C">
          <w:rPr>
            <w:rStyle w:val="Hyperlink"/>
            <w:rFonts w:ascii="Calibri" w:hAnsi="Calibri" w:cs="Arial"/>
            <w:sz w:val="16"/>
            <w:szCs w:val="16"/>
            <w:lang w:val="en-US" w:eastAsia="en-US"/>
          </w:rPr>
          <w:t>los</w:t>
        </w:r>
        <w:proofErr w:type="spellEnd"/>
        <w:r w:rsidRPr="00CC036C">
          <w:rPr>
            <w:rStyle w:val="Hyperlink"/>
            <w:rFonts w:ascii="Calibri" w:hAnsi="Calibri" w:cs="Arial"/>
            <w:sz w:val="16"/>
            <w:szCs w:val="16"/>
            <w:lang w:val="en-US" w:eastAsia="en-US"/>
          </w:rPr>
          <w:t>/</w:t>
        </w:r>
        <w:proofErr w:type="spellStart"/>
        <w:r w:rsidRPr="00CC036C">
          <w:rPr>
            <w:rStyle w:val="Hyperlink"/>
            <w:rFonts w:ascii="Calibri" w:hAnsi="Calibri" w:cs="Arial"/>
            <w:sz w:val="16"/>
            <w:szCs w:val="16"/>
            <w:lang w:val="en-US" w:eastAsia="en-US"/>
          </w:rPr>
          <w:t>convention_agreements</w:t>
        </w:r>
        <w:proofErr w:type="spellEnd"/>
        <w:r w:rsidRPr="00CC036C">
          <w:rPr>
            <w:rStyle w:val="Hyperlink"/>
            <w:rFonts w:ascii="Calibri" w:hAnsi="Calibri" w:cs="Arial"/>
            <w:sz w:val="16"/>
            <w:szCs w:val="16"/>
            <w:lang w:val="en-US" w:eastAsia="en-US"/>
          </w:rPr>
          <w:t>/texts/</w:t>
        </w:r>
        <w:proofErr w:type="spellStart"/>
        <w:r w:rsidRPr="00CC036C">
          <w:rPr>
            <w:rStyle w:val="Hyperlink"/>
            <w:rFonts w:ascii="Calibri" w:hAnsi="Calibri" w:cs="Arial"/>
            <w:sz w:val="16"/>
            <w:szCs w:val="16"/>
            <w:lang w:val="en-US" w:eastAsia="en-US"/>
          </w:rPr>
          <w:t>unclos</w:t>
        </w:r>
        <w:proofErr w:type="spellEnd"/>
        <w:r w:rsidRPr="00CC036C">
          <w:rPr>
            <w:rStyle w:val="Hyperlink"/>
            <w:rFonts w:ascii="Calibri" w:hAnsi="Calibri" w:cs="Arial"/>
            <w:sz w:val="16"/>
            <w:szCs w:val="16"/>
            <w:lang w:val="en-US" w:eastAsia="en-US"/>
          </w:rPr>
          <w:t>/annex1.htm</w:t>
        </w:r>
      </w:hyperlink>
    </w:p>
  </w:footnote>
  <w:footnote w:id="29">
    <w:p w14:paraId="2039093A" w14:textId="77777777" w:rsidR="00010937" w:rsidRPr="00CC036C" w:rsidRDefault="00010937" w:rsidP="00010937">
      <w:pPr>
        <w:pStyle w:val="FootnoteText"/>
        <w:rPr>
          <w:sz w:val="16"/>
          <w:szCs w:val="16"/>
        </w:rPr>
      </w:pPr>
      <w:r w:rsidRPr="00CC036C">
        <w:rPr>
          <w:rStyle w:val="FootnoteReference"/>
          <w:sz w:val="16"/>
          <w:szCs w:val="16"/>
        </w:rPr>
        <w:footnoteRef/>
      </w:r>
      <w:r w:rsidRPr="00CC036C">
        <w:rPr>
          <w:sz w:val="16"/>
          <w:szCs w:val="16"/>
        </w:rPr>
        <w:t xml:space="preserve"> Fowler, S. 2014. </w:t>
      </w:r>
      <w:r w:rsidRPr="00CC036C">
        <w:rPr>
          <w:i/>
          <w:sz w:val="16"/>
          <w:szCs w:val="16"/>
        </w:rPr>
        <w:t>The Conservation Status of Migratory Sharks</w:t>
      </w:r>
      <w:r w:rsidRPr="00CC036C">
        <w:rPr>
          <w:sz w:val="16"/>
          <w:szCs w:val="16"/>
        </w:rPr>
        <w:t>. UNEP/CMS Secretariat. Bonn, Germany. 30pp.</w:t>
      </w:r>
    </w:p>
  </w:footnote>
  <w:footnote w:id="30">
    <w:p w14:paraId="4723C019" w14:textId="77777777" w:rsidR="00010937" w:rsidRPr="0050675E" w:rsidRDefault="00010937" w:rsidP="00010937">
      <w:pPr>
        <w:pStyle w:val="FootnoteText"/>
        <w:rPr>
          <w:sz w:val="16"/>
        </w:rPr>
      </w:pPr>
      <w:r w:rsidRPr="0050675E">
        <w:rPr>
          <w:rStyle w:val="FootnoteReference"/>
          <w:sz w:val="16"/>
        </w:rPr>
        <w:footnoteRef/>
      </w:r>
      <w:r w:rsidRPr="0050675E">
        <w:rPr>
          <w:sz w:val="16"/>
        </w:rPr>
        <w:t xml:space="preserve"> </w:t>
      </w:r>
      <w:hyperlink r:id="rId20" w:history="1">
        <w:r w:rsidRPr="0050675E">
          <w:rPr>
            <w:rStyle w:val="Hyperlink"/>
            <w:sz w:val="16"/>
          </w:rPr>
          <w:t>cms.int/</w:t>
        </w:r>
        <w:proofErr w:type="spellStart"/>
        <w:r w:rsidRPr="0050675E">
          <w:rPr>
            <w:rStyle w:val="Hyperlink"/>
            <w:sz w:val="16"/>
          </w:rPr>
          <w:t>en</w:t>
        </w:r>
        <w:proofErr w:type="spellEnd"/>
        <w:r w:rsidRPr="0050675E">
          <w:rPr>
            <w:rStyle w:val="Hyperlink"/>
            <w:sz w:val="16"/>
          </w:rPr>
          <w:t>/convention-text</w:t>
        </w:r>
      </w:hyperlink>
      <w:r w:rsidRPr="0050675E">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6933" w14:textId="77777777" w:rsidR="009B7709" w:rsidRDefault="009B7709" w:rsidP="009B7709">
    <w:pPr>
      <w:pStyle w:val="Header"/>
      <w:jc w:val="right"/>
      <w:rPr>
        <w:rFonts w:ascii="Calibri" w:eastAsia="Calibri" w:hAnsi="Calibri" w:cs="Times New Roman"/>
        <w:b/>
        <w:bCs/>
        <w:i/>
        <w:sz w:val="12"/>
        <w:szCs w:val="12"/>
      </w:rPr>
    </w:pPr>
    <w:r w:rsidRPr="00216251">
      <w:rPr>
        <w:rFonts w:ascii="Calibri" w:eastAsia="Calibri" w:hAnsi="Calibri" w:cs="Times New Roman"/>
        <w:b/>
        <w:bCs/>
        <w:iCs/>
        <w:sz w:val="12"/>
        <w:szCs w:val="12"/>
      </w:rPr>
      <w:t>Recommendations for amendments to the Nairobi Convention</w:t>
    </w:r>
    <w:r w:rsidRPr="00216251">
      <w:rPr>
        <w:rFonts w:ascii="Calibri" w:eastAsia="Calibri" w:hAnsi="Calibri" w:cs="Times New Roman"/>
        <w:b/>
        <w:bCs/>
        <w:i/>
        <w:sz w:val="12"/>
        <w:szCs w:val="12"/>
      </w:rPr>
      <w:t xml:space="preserve"> Protocol Concerning Protected Areas and Wild Fauna and Flora in the East African Region</w:t>
    </w:r>
    <w:r>
      <w:rPr>
        <w:rFonts w:ascii="Calibri" w:eastAsia="Calibri" w:hAnsi="Calibri" w:cs="Times New Roman"/>
        <w:b/>
        <w:bCs/>
        <w:i/>
        <w:sz w:val="12"/>
        <w:szCs w:val="12"/>
      </w:rPr>
      <w:t xml:space="preserve"> </w:t>
    </w:r>
  </w:p>
  <w:p w14:paraId="3D0BDFE0" w14:textId="2C9A7AC1" w:rsidR="009B7709" w:rsidRDefault="009B7709" w:rsidP="009B7709">
    <w:pPr>
      <w:pStyle w:val="Header"/>
      <w:jc w:val="right"/>
    </w:pPr>
    <w:r>
      <w:rPr>
        <w:rFonts w:ascii="Calibri" w:eastAsia="Calibri" w:hAnsi="Calibri" w:cs="Times New Roman"/>
        <w:b/>
        <w:bCs/>
        <w:sz w:val="12"/>
        <w:szCs w:val="12"/>
      </w:rPr>
      <w:t>Wildlife Conservation Society – 2023-02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4B20" w14:textId="17E3E810" w:rsidR="009B7709" w:rsidRPr="009B7709" w:rsidRDefault="009B7709" w:rsidP="009B7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896"/>
    <w:multiLevelType w:val="hybridMultilevel"/>
    <w:tmpl w:val="AEFA2F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DF0472"/>
    <w:multiLevelType w:val="hybridMultilevel"/>
    <w:tmpl w:val="8AC897F8"/>
    <w:lvl w:ilvl="0" w:tplc="04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B76657B"/>
    <w:multiLevelType w:val="hybridMultilevel"/>
    <w:tmpl w:val="46186F80"/>
    <w:lvl w:ilvl="0" w:tplc="FFFFFFFF">
      <w:start w:val="1"/>
      <w:numFmt w:val="upperRoman"/>
      <w:lvlText w:val="%1."/>
      <w:lvlJc w:val="right"/>
      <w:pPr>
        <w:ind w:left="720" w:hanging="360"/>
      </w:pPr>
      <w:rPr>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011713"/>
    <w:multiLevelType w:val="hybridMultilevel"/>
    <w:tmpl w:val="70749368"/>
    <w:lvl w:ilvl="0" w:tplc="04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0CD3737"/>
    <w:multiLevelType w:val="hybridMultilevel"/>
    <w:tmpl w:val="DCA43AEE"/>
    <w:lvl w:ilvl="0" w:tplc="AFF019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26A3245"/>
    <w:multiLevelType w:val="hybridMultilevel"/>
    <w:tmpl w:val="F83E113A"/>
    <w:lvl w:ilvl="0" w:tplc="EE7458B2">
      <w:start w:val="1"/>
      <w:numFmt w:val="upperRoman"/>
      <w:lvlText w:val="%1."/>
      <w:lvlJc w:val="right"/>
      <w:pPr>
        <w:ind w:left="720" w:hanging="360"/>
      </w:pPr>
      <w:rPr>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7735901"/>
    <w:multiLevelType w:val="hybridMultilevel"/>
    <w:tmpl w:val="AFF01068"/>
    <w:lvl w:ilvl="0" w:tplc="1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90505D7"/>
    <w:multiLevelType w:val="hybridMultilevel"/>
    <w:tmpl w:val="506E20E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513359"/>
    <w:multiLevelType w:val="hybridMultilevel"/>
    <w:tmpl w:val="C85E4A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FF53000"/>
    <w:multiLevelType w:val="multilevel"/>
    <w:tmpl w:val="6532C87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21528A8"/>
    <w:multiLevelType w:val="hybridMultilevel"/>
    <w:tmpl w:val="A9EE825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4EA574C"/>
    <w:multiLevelType w:val="hybridMultilevel"/>
    <w:tmpl w:val="B69885C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AE30BA7"/>
    <w:multiLevelType w:val="hybridMultilevel"/>
    <w:tmpl w:val="51081EEE"/>
    <w:lvl w:ilvl="0" w:tplc="EE7458B2">
      <w:start w:val="1"/>
      <w:numFmt w:val="upperRoman"/>
      <w:lvlText w:val="%1."/>
      <w:lvlJc w:val="right"/>
      <w:pPr>
        <w:ind w:left="720" w:hanging="360"/>
      </w:pPr>
      <w:rPr>
        <w:b/>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CA45094"/>
    <w:multiLevelType w:val="hybridMultilevel"/>
    <w:tmpl w:val="14CE8600"/>
    <w:lvl w:ilvl="0" w:tplc="04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2D487166"/>
    <w:multiLevelType w:val="hybridMultilevel"/>
    <w:tmpl w:val="7420826E"/>
    <w:lvl w:ilvl="0" w:tplc="F760C462">
      <w:start w:val="2"/>
      <w:numFmt w:val="bullet"/>
      <w:lvlText w:val=""/>
      <w:lvlJc w:val="left"/>
      <w:pPr>
        <w:ind w:left="720" w:hanging="360"/>
      </w:pPr>
      <w:rPr>
        <w:rFonts w:ascii="Symbol" w:eastAsia="Times New Roman" w:hAnsi="Symbol" w:cs="Arial"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D803DCB"/>
    <w:multiLevelType w:val="multilevel"/>
    <w:tmpl w:val="E9EE04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080" w:hanging="72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440" w:hanging="108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16" w15:restartNumberingAfterBreak="0">
    <w:nsid w:val="2DE90CD5"/>
    <w:multiLevelType w:val="hybridMultilevel"/>
    <w:tmpl w:val="E16A34B8"/>
    <w:lvl w:ilvl="0" w:tplc="B2C009A6">
      <w:start w:val="1"/>
      <w:numFmt w:val="bullet"/>
      <w:lvlText w:val="•"/>
      <w:lvlJc w:val="left"/>
      <w:pPr>
        <w:ind w:left="1080" w:hanging="72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EA77C36"/>
    <w:multiLevelType w:val="hybridMultilevel"/>
    <w:tmpl w:val="CFEE5F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8D6FEE"/>
    <w:multiLevelType w:val="hybridMultilevel"/>
    <w:tmpl w:val="96F227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D8C62FB"/>
    <w:multiLevelType w:val="hybridMultilevel"/>
    <w:tmpl w:val="46186F80"/>
    <w:lvl w:ilvl="0" w:tplc="EE7458B2">
      <w:start w:val="1"/>
      <w:numFmt w:val="upperRoman"/>
      <w:lvlText w:val="%1."/>
      <w:lvlJc w:val="right"/>
      <w:pPr>
        <w:ind w:left="720" w:hanging="360"/>
      </w:pPr>
      <w:rPr>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1FF25F7"/>
    <w:multiLevelType w:val="hybridMultilevel"/>
    <w:tmpl w:val="77BA85F8"/>
    <w:lvl w:ilvl="0" w:tplc="04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8AF319A"/>
    <w:multiLevelType w:val="hybridMultilevel"/>
    <w:tmpl w:val="C2188CA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99761D8"/>
    <w:multiLevelType w:val="hybridMultilevel"/>
    <w:tmpl w:val="46186F80"/>
    <w:lvl w:ilvl="0" w:tplc="EE7458B2">
      <w:start w:val="1"/>
      <w:numFmt w:val="upperRoman"/>
      <w:lvlText w:val="%1."/>
      <w:lvlJc w:val="right"/>
      <w:pPr>
        <w:ind w:left="720" w:hanging="360"/>
      </w:pPr>
      <w:rPr>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A252159"/>
    <w:multiLevelType w:val="hybridMultilevel"/>
    <w:tmpl w:val="0E34308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C175A97"/>
    <w:multiLevelType w:val="multilevel"/>
    <w:tmpl w:val="E9EE04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080" w:hanging="72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440" w:hanging="108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25" w15:restartNumberingAfterBreak="0">
    <w:nsid w:val="52AC52BD"/>
    <w:multiLevelType w:val="hybridMultilevel"/>
    <w:tmpl w:val="C6729E7C"/>
    <w:lvl w:ilvl="0" w:tplc="04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6744AE5"/>
    <w:multiLevelType w:val="multilevel"/>
    <w:tmpl w:val="00261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7951C7A"/>
    <w:multiLevelType w:val="hybridMultilevel"/>
    <w:tmpl w:val="B86457CC"/>
    <w:lvl w:ilvl="0" w:tplc="04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7A911BF"/>
    <w:multiLevelType w:val="multilevel"/>
    <w:tmpl w:val="471A22C4"/>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29" w15:restartNumberingAfterBreak="0">
    <w:nsid w:val="6B4763F6"/>
    <w:multiLevelType w:val="hybridMultilevel"/>
    <w:tmpl w:val="64BA9350"/>
    <w:lvl w:ilvl="0" w:tplc="04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D553193"/>
    <w:multiLevelType w:val="hybridMultilevel"/>
    <w:tmpl w:val="784C7C68"/>
    <w:lvl w:ilvl="0" w:tplc="B2C009A6">
      <w:start w:val="1"/>
      <w:numFmt w:val="bullet"/>
      <w:lvlText w:val="•"/>
      <w:lvlJc w:val="left"/>
      <w:pPr>
        <w:ind w:left="1080" w:hanging="72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8883A8F"/>
    <w:multiLevelType w:val="multilevel"/>
    <w:tmpl w:val="D5B4F29E"/>
    <w:lvl w:ilvl="0">
      <w:start w:val="1"/>
      <w:numFmt w:val="decimal"/>
      <w:lvlText w:val="%1."/>
      <w:lvlJc w:val="left"/>
      <w:pPr>
        <w:tabs>
          <w:tab w:val="num" w:pos="720"/>
        </w:tabs>
        <w:ind w:left="720" w:hanging="360"/>
      </w:pPr>
      <w:rPr>
        <w:rFonts w:asciiTheme="majorHAnsi" w:hAnsiTheme="majorHAnsi" w:hint="default"/>
        <w:color w:val="auto"/>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79EC2BF7"/>
    <w:multiLevelType w:val="hybridMultilevel"/>
    <w:tmpl w:val="9B6ABA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C812185"/>
    <w:multiLevelType w:val="hybridMultilevel"/>
    <w:tmpl w:val="0E34308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866336653">
    <w:abstractNumId w:val="4"/>
  </w:num>
  <w:num w:numId="2" w16cid:durableId="1874344948">
    <w:abstractNumId w:val="18"/>
  </w:num>
  <w:num w:numId="3" w16cid:durableId="475613684">
    <w:abstractNumId w:val="30"/>
  </w:num>
  <w:num w:numId="4" w16cid:durableId="145434847">
    <w:abstractNumId w:val="16"/>
  </w:num>
  <w:num w:numId="5" w16cid:durableId="1982383">
    <w:abstractNumId w:val="21"/>
  </w:num>
  <w:num w:numId="6" w16cid:durableId="748578174">
    <w:abstractNumId w:val="26"/>
  </w:num>
  <w:num w:numId="7" w16cid:durableId="1716927558">
    <w:abstractNumId w:val="5"/>
  </w:num>
  <w:num w:numId="8" w16cid:durableId="236062842">
    <w:abstractNumId w:val="31"/>
  </w:num>
  <w:num w:numId="9" w16cid:durableId="1900676415">
    <w:abstractNumId w:val="22"/>
  </w:num>
  <w:num w:numId="10" w16cid:durableId="1268002746">
    <w:abstractNumId w:val="19"/>
  </w:num>
  <w:num w:numId="11" w16cid:durableId="211962770">
    <w:abstractNumId w:val="27"/>
  </w:num>
  <w:num w:numId="12" w16cid:durableId="805128414">
    <w:abstractNumId w:val="13"/>
  </w:num>
  <w:num w:numId="13" w16cid:durableId="1859271079">
    <w:abstractNumId w:val="29"/>
  </w:num>
  <w:num w:numId="14" w16cid:durableId="2034915127">
    <w:abstractNumId w:val="10"/>
  </w:num>
  <w:num w:numId="15" w16cid:durableId="1348287025">
    <w:abstractNumId w:val="11"/>
  </w:num>
  <w:num w:numId="16" w16cid:durableId="686951931">
    <w:abstractNumId w:val="3"/>
  </w:num>
  <w:num w:numId="17" w16cid:durableId="1023362919">
    <w:abstractNumId w:val="1"/>
  </w:num>
  <w:num w:numId="18" w16cid:durableId="850491829">
    <w:abstractNumId w:val="6"/>
  </w:num>
  <w:num w:numId="19" w16cid:durableId="1959140354">
    <w:abstractNumId w:val="20"/>
  </w:num>
  <w:num w:numId="20" w16cid:durableId="1415778780">
    <w:abstractNumId w:val="25"/>
  </w:num>
  <w:num w:numId="21" w16cid:durableId="1839879532">
    <w:abstractNumId w:val="0"/>
  </w:num>
  <w:num w:numId="22" w16cid:durableId="2021543613">
    <w:abstractNumId w:val="7"/>
  </w:num>
  <w:num w:numId="23" w16cid:durableId="2051420055">
    <w:abstractNumId w:val="17"/>
  </w:num>
  <w:num w:numId="24" w16cid:durableId="1678314139">
    <w:abstractNumId w:val="28"/>
  </w:num>
  <w:num w:numId="25" w16cid:durableId="2145275169">
    <w:abstractNumId w:val="32"/>
  </w:num>
  <w:num w:numId="26" w16cid:durableId="935557750">
    <w:abstractNumId w:val="24"/>
  </w:num>
  <w:num w:numId="27" w16cid:durableId="1406757908">
    <w:abstractNumId w:val="14"/>
  </w:num>
  <w:num w:numId="28" w16cid:durableId="2020038717">
    <w:abstractNumId w:val="9"/>
  </w:num>
  <w:num w:numId="29" w16cid:durableId="1591354864">
    <w:abstractNumId w:val="23"/>
  </w:num>
  <w:num w:numId="30" w16cid:durableId="773013612">
    <w:abstractNumId w:val="33"/>
  </w:num>
  <w:num w:numId="31" w16cid:durableId="550534061">
    <w:abstractNumId w:val="8"/>
  </w:num>
  <w:num w:numId="32" w16cid:durableId="2111658761">
    <w:abstractNumId w:val="15"/>
  </w:num>
  <w:num w:numId="33" w16cid:durableId="1120880561">
    <w:abstractNumId w:val="12"/>
  </w:num>
  <w:num w:numId="34" w16cid:durableId="2039887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D4"/>
    <w:rsid w:val="00010937"/>
    <w:rsid w:val="0001517D"/>
    <w:rsid w:val="0001544A"/>
    <w:rsid w:val="0002594D"/>
    <w:rsid w:val="00032E9F"/>
    <w:rsid w:val="00033728"/>
    <w:rsid w:val="000724BD"/>
    <w:rsid w:val="0008636D"/>
    <w:rsid w:val="000C0278"/>
    <w:rsid w:val="000C35D5"/>
    <w:rsid w:val="000D17CF"/>
    <w:rsid w:val="000D2F08"/>
    <w:rsid w:val="000F55EB"/>
    <w:rsid w:val="001207C7"/>
    <w:rsid w:val="00125231"/>
    <w:rsid w:val="0012716A"/>
    <w:rsid w:val="001758F3"/>
    <w:rsid w:val="001820BE"/>
    <w:rsid w:val="001B073B"/>
    <w:rsid w:val="001D3203"/>
    <w:rsid w:val="001D56F8"/>
    <w:rsid w:val="00213CA3"/>
    <w:rsid w:val="00215E1D"/>
    <w:rsid w:val="00216251"/>
    <w:rsid w:val="00221FA0"/>
    <w:rsid w:val="002406E4"/>
    <w:rsid w:val="00250433"/>
    <w:rsid w:val="00276674"/>
    <w:rsid w:val="0028481C"/>
    <w:rsid w:val="002C01FE"/>
    <w:rsid w:val="002C7629"/>
    <w:rsid w:val="002E00B6"/>
    <w:rsid w:val="002F1477"/>
    <w:rsid w:val="00310FAF"/>
    <w:rsid w:val="00311E24"/>
    <w:rsid w:val="00314B39"/>
    <w:rsid w:val="00340003"/>
    <w:rsid w:val="00350CE6"/>
    <w:rsid w:val="00352946"/>
    <w:rsid w:val="003645A5"/>
    <w:rsid w:val="0037475E"/>
    <w:rsid w:val="00383D88"/>
    <w:rsid w:val="003B4430"/>
    <w:rsid w:val="003B4E5C"/>
    <w:rsid w:val="003E3A03"/>
    <w:rsid w:val="003E7413"/>
    <w:rsid w:val="0044472E"/>
    <w:rsid w:val="0044690B"/>
    <w:rsid w:val="00454FDC"/>
    <w:rsid w:val="00456DF0"/>
    <w:rsid w:val="004856C9"/>
    <w:rsid w:val="0048776C"/>
    <w:rsid w:val="00512E0A"/>
    <w:rsid w:val="005665E4"/>
    <w:rsid w:val="00567821"/>
    <w:rsid w:val="00567FE6"/>
    <w:rsid w:val="00586A97"/>
    <w:rsid w:val="005B3E60"/>
    <w:rsid w:val="005B4FCF"/>
    <w:rsid w:val="005B55EA"/>
    <w:rsid w:val="005E1775"/>
    <w:rsid w:val="005F0581"/>
    <w:rsid w:val="005F2EA7"/>
    <w:rsid w:val="005F33D7"/>
    <w:rsid w:val="0060333F"/>
    <w:rsid w:val="00611C35"/>
    <w:rsid w:val="00635FE1"/>
    <w:rsid w:val="00652C85"/>
    <w:rsid w:val="00653DB1"/>
    <w:rsid w:val="00663908"/>
    <w:rsid w:val="00695111"/>
    <w:rsid w:val="006A1F6A"/>
    <w:rsid w:val="006B1F47"/>
    <w:rsid w:val="006E227F"/>
    <w:rsid w:val="006E4F0E"/>
    <w:rsid w:val="0070014A"/>
    <w:rsid w:val="007016F5"/>
    <w:rsid w:val="00707574"/>
    <w:rsid w:val="0071534D"/>
    <w:rsid w:val="00760C6F"/>
    <w:rsid w:val="00761358"/>
    <w:rsid w:val="0076161E"/>
    <w:rsid w:val="00770967"/>
    <w:rsid w:val="00772B67"/>
    <w:rsid w:val="0078367A"/>
    <w:rsid w:val="007A255D"/>
    <w:rsid w:val="007B068F"/>
    <w:rsid w:val="007B7998"/>
    <w:rsid w:val="007E17A1"/>
    <w:rsid w:val="007F5427"/>
    <w:rsid w:val="00814968"/>
    <w:rsid w:val="00840906"/>
    <w:rsid w:val="00874462"/>
    <w:rsid w:val="00874AB3"/>
    <w:rsid w:val="00890207"/>
    <w:rsid w:val="00894850"/>
    <w:rsid w:val="008D0075"/>
    <w:rsid w:val="008F22C8"/>
    <w:rsid w:val="008F5287"/>
    <w:rsid w:val="009078DC"/>
    <w:rsid w:val="00930A6B"/>
    <w:rsid w:val="00973E98"/>
    <w:rsid w:val="009A3A3A"/>
    <w:rsid w:val="009B7709"/>
    <w:rsid w:val="009C4CCF"/>
    <w:rsid w:val="009D3721"/>
    <w:rsid w:val="009D6ACD"/>
    <w:rsid w:val="00A04619"/>
    <w:rsid w:val="00A17D25"/>
    <w:rsid w:val="00A27DC9"/>
    <w:rsid w:val="00A31EE3"/>
    <w:rsid w:val="00A564F4"/>
    <w:rsid w:val="00A7010C"/>
    <w:rsid w:val="00A71B15"/>
    <w:rsid w:val="00A767D4"/>
    <w:rsid w:val="00A912D4"/>
    <w:rsid w:val="00A97713"/>
    <w:rsid w:val="00AA102C"/>
    <w:rsid w:val="00AA22DD"/>
    <w:rsid w:val="00AD259E"/>
    <w:rsid w:val="00AD50BC"/>
    <w:rsid w:val="00AF7F20"/>
    <w:rsid w:val="00B05768"/>
    <w:rsid w:val="00B1390C"/>
    <w:rsid w:val="00B24690"/>
    <w:rsid w:val="00B73859"/>
    <w:rsid w:val="00B945DB"/>
    <w:rsid w:val="00BC0C75"/>
    <w:rsid w:val="00BD412F"/>
    <w:rsid w:val="00BE7942"/>
    <w:rsid w:val="00C01622"/>
    <w:rsid w:val="00C056D6"/>
    <w:rsid w:val="00C23137"/>
    <w:rsid w:val="00C2314B"/>
    <w:rsid w:val="00C2350D"/>
    <w:rsid w:val="00C24C85"/>
    <w:rsid w:val="00C32C21"/>
    <w:rsid w:val="00C33812"/>
    <w:rsid w:val="00C36014"/>
    <w:rsid w:val="00C464D7"/>
    <w:rsid w:val="00C55A67"/>
    <w:rsid w:val="00C64880"/>
    <w:rsid w:val="00C7175F"/>
    <w:rsid w:val="00C74CAA"/>
    <w:rsid w:val="00C74F9A"/>
    <w:rsid w:val="00C923F8"/>
    <w:rsid w:val="00CB5249"/>
    <w:rsid w:val="00CC036C"/>
    <w:rsid w:val="00CC6303"/>
    <w:rsid w:val="00CE43E4"/>
    <w:rsid w:val="00D01D33"/>
    <w:rsid w:val="00D04785"/>
    <w:rsid w:val="00D328C4"/>
    <w:rsid w:val="00D35188"/>
    <w:rsid w:val="00D73F4A"/>
    <w:rsid w:val="00D819B2"/>
    <w:rsid w:val="00D8387F"/>
    <w:rsid w:val="00DA1A47"/>
    <w:rsid w:val="00DA2DFC"/>
    <w:rsid w:val="00DC3424"/>
    <w:rsid w:val="00DC363D"/>
    <w:rsid w:val="00DF202A"/>
    <w:rsid w:val="00E24EB2"/>
    <w:rsid w:val="00E26E05"/>
    <w:rsid w:val="00E30942"/>
    <w:rsid w:val="00E4364A"/>
    <w:rsid w:val="00E43C5A"/>
    <w:rsid w:val="00E53972"/>
    <w:rsid w:val="00E56EB0"/>
    <w:rsid w:val="00E721FA"/>
    <w:rsid w:val="00E8605E"/>
    <w:rsid w:val="00E96D54"/>
    <w:rsid w:val="00EB20CC"/>
    <w:rsid w:val="00EF10EF"/>
    <w:rsid w:val="00EF3D63"/>
    <w:rsid w:val="00EF6856"/>
    <w:rsid w:val="00F238BA"/>
    <w:rsid w:val="00F61C5B"/>
    <w:rsid w:val="00F72AF9"/>
    <w:rsid w:val="00FB0E55"/>
    <w:rsid w:val="00FB2F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6A11F"/>
  <w15:chartTrackingRefBased/>
  <w15:docId w15:val="{B92C6CFB-A988-431D-8DD4-FE034741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CC6303"/>
    <w:pPr>
      <w:keepNext/>
      <w:tabs>
        <w:tab w:val="num" w:pos="720"/>
      </w:tabs>
      <w:suppressAutoHyphens/>
      <w:spacing w:before="60" w:after="120" w:line="240" w:lineRule="auto"/>
      <w:ind w:firstLine="284"/>
      <w:jc w:val="center"/>
      <w:outlineLvl w:val="0"/>
    </w:pPr>
    <w:rPr>
      <w:rFonts w:ascii="Times New Roman" w:eastAsia="Times New Roman" w:hAnsi="Times New Roman" w:cs="Times New Roman"/>
      <w:b/>
      <w:bCs/>
      <w:color w:val="000000"/>
      <w:kern w:val="1"/>
      <w:sz w:val="28"/>
      <w:szCs w:val="28"/>
      <w:lang w:val="fr-FR" w:eastAsia="ar-SA"/>
    </w:rPr>
  </w:style>
  <w:style w:type="paragraph" w:styleId="Heading2">
    <w:name w:val="heading 2"/>
    <w:basedOn w:val="Normal"/>
    <w:next w:val="BodyText"/>
    <w:link w:val="Heading2Char"/>
    <w:uiPriority w:val="9"/>
    <w:qFormat/>
    <w:rsid w:val="00CC6303"/>
    <w:pPr>
      <w:keepNext/>
      <w:tabs>
        <w:tab w:val="num" w:pos="1440"/>
      </w:tabs>
      <w:suppressAutoHyphens/>
      <w:spacing w:after="0" w:line="240" w:lineRule="auto"/>
      <w:ind w:left="1440" w:hanging="360"/>
      <w:jc w:val="center"/>
      <w:outlineLvl w:val="1"/>
    </w:pPr>
    <w:rPr>
      <w:rFonts w:ascii="Times New Roman" w:eastAsia="Times New Roman" w:hAnsi="Times New Roman" w:cs="Times New Roman"/>
      <w:b/>
      <w:bCs/>
      <w:color w:val="000000"/>
      <w:kern w:val="1"/>
      <w:sz w:val="28"/>
      <w:szCs w:val="28"/>
      <w:lang w:val="fr-FR" w:eastAsia="ar-SA"/>
    </w:rPr>
  </w:style>
  <w:style w:type="paragraph" w:styleId="Heading3">
    <w:name w:val="heading 3"/>
    <w:basedOn w:val="Normal"/>
    <w:next w:val="BodyText"/>
    <w:link w:val="Heading3Char"/>
    <w:uiPriority w:val="9"/>
    <w:qFormat/>
    <w:rsid w:val="00CC6303"/>
    <w:pPr>
      <w:keepNext/>
      <w:tabs>
        <w:tab w:val="num" w:pos="2160"/>
      </w:tabs>
      <w:suppressAutoHyphens/>
      <w:spacing w:before="120" w:after="60" w:line="240" w:lineRule="auto"/>
      <w:ind w:firstLine="567"/>
      <w:outlineLvl w:val="2"/>
    </w:pPr>
    <w:rPr>
      <w:rFonts w:ascii="t" w:eastAsia="Times New Roman" w:hAnsi="t" w:cs="t"/>
      <w:b/>
      <w:bCs/>
      <w:color w:val="000000"/>
      <w:kern w:val="1"/>
      <w:sz w:val="20"/>
      <w:szCs w:val="20"/>
      <w:lang w:val="fr-FR" w:eastAsia="ar-SA"/>
    </w:rPr>
  </w:style>
  <w:style w:type="paragraph" w:styleId="Heading4">
    <w:name w:val="heading 4"/>
    <w:basedOn w:val="Normal"/>
    <w:next w:val="BodyText"/>
    <w:link w:val="Heading4Char"/>
    <w:qFormat/>
    <w:rsid w:val="00CC6303"/>
    <w:pPr>
      <w:keepNext/>
      <w:tabs>
        <w:tab w:val="num" w:pos="2880"/>
      </w:tabs>
      <w:suppressAutoHyphens/>
      <w:spacing w:before="120" w:after="60" w:line="240" w:lineRule="auto"/>
      <w:ind w:left="284" w:firstLine="680"/>
      <w:outlineLvl w:val="3"/>
    </w:pPr>
    <w:rPr>
      <w:rFonts w:ascii="Times New Roman" w:eastAsia="Times New Roman" w:hAnsi="Times New Roman" w:cs="Times New Roman"/>
      <w:b/>
      <w:bCs/>
      <w:color w:val="000000"/>
      <w:kern w:val="1"/>
      <w:sz w:val="20"/>
      <w:szCs w:val="20"/>
      <w:lang w:val="fr-FR" w:eastAsia="ar-SA"/>
    </w:rPr>
  </w:style>
  <w:style w:type="paragraph" w:styleId="Heading5">
    <w:name w:val="heading 5"/>
    <w:basedOn w:val="Normal"/>
    <w:next w:val="BodyText"/>
    <w:link w:val="Heading5Char"/>
    <w:qFormat/>
    <w:rsid w:val="00CC6303"/>
    <w:pPr>
      <w:tabs>
        <w:tab w:val="num" w:pos="3600"/>
      </w:tabs>
      <w:suppressAutoHyphens/>
      <w:spacing w:before="120" w:after="60" w:line="240" w:lineRule="auto"/>
      <w:ind w:left="567" w:firstLine="567"/>
      <w:outlineLvl w:val="4"/>
    </w:pPr>
    <w:rPr>
      <w:rFonts w:ascii="Times New Roman" w:eastAsia="Times New Roman" w:hAnsi="Times New Roman" w:cs="Times New Roman"/>
      <w:i/>
      <w:iCs/>
      <w:color w:val="000000"/>
      <w:kern w:val="1"/>
      <w:sz w:val="20"/>
      <w:szCs w:val="20"/>
      <w:u w:val="single"/>
      <w:lang w:val="fr-FR" w:eastAsia="ar-SA"/>
    </w:rPr>
  </w:style>
  <w:style w:type="paragraph" w:styleId="Heading6">
    <w:name w:val="heading 6"/>
    <w:basedOn w:val="Normal"/>
    <w:next w:val="BodyText"/>
    <w:link w:val="Heading6Char"/>
    <w:qFormat/>
    <w:rsid w:val="00CC6303"/>
    <w:pPr>
      <w:keepNext/>
      <w:tabs>
        <w:tab w:val="num" w:pos="4320"/>
      </w:tabs>
      <w:suppressAutoHyphens/>
      <w:spacing w:after="0" w:line="240" w:lineRule="auto"/>
      <w:ind w:left="4320" w:hanging="360"/>
      <w:outlineLvl w:val="5"/>
    </w:pPr>
    <w:rPr>
      <w:rFonts w:ascii="Times New Roman" w:eastAsia="Times New Roman" w:hAnsi="Times New Roman" w:cs="Times New Roman"/>
      <w:i/>
      <w:iCs/>
      <w:color w:val="000000"/>
      <w:kern w:val="1"/>
      <w:sz w:val="24"/>
      <w:szCs w:val="24"/>
      <w:lang w:val="fr-FR" w:eastAsia="ar-SA"/>
    </w:rPr>
  </w:style>
  <w:style w:type="paragraph" w:styleId="Heading7">
    <w:name w:val="heading 7"/>
    <w:basedOn w:val="Normal"/>
    <w:next w:val="BodyText"/>
    <w:link w:val="Heading7Char"/>
    <w:qFormat/>
    <w:rsid w:val="00CC6303"/>
    <w:pPr>
      <w:keepNext/>
      <w:tabs>
        <w:tab w:val="num" w:pos="5040"/>
      </w:tabs>
      <w:suppressAutoHyphens/>
      <w:spacing w:after="0" w:line="240" w:lineRule="auto"/>
      <w:ind w:left="5040" w:hanging="360"/>
      <w:jc w:val="both"/>
      <w:outlineLvl w:val="6"/>
    </w:pPr>
    <w:rPr>
      <w:rFonts w:ascii="Times New Roman" w:eastAsia="Times New Roman" w:hAnsi="Times New Roman" w:cs="Times New Roman"/>
      <w:b/>
      <w:bCs/>
      <w:i/>
      <w:iCs/>
      <w:color w:val="000000"/>
      <w:kern w:val="1"/>
      <w:sz w:val="24"/>
      <w:szCs w:val="24"/>
      <w:lang w:val="fr-FR" w:eastAsia="ar-SA"/>
    </w:rPr>
  </w:style>
  <w:style w:type="paragraph" w:styleId="Heading8">
    <w:name w:val="heading 8"/>
    <w:basedOn w:val="Normal"/>
    <w:next w:val="BodyText"/>
    <w:link w:val="Heading8Char"/>
    <w:qFormat/>
    <w:rsid w:val="00CC6303"/>
    <w:pPr>
      <w:keepNext/>
      <w:tabs>
        <w:tab w:val="num" w:pos="5760"/>
      </w:tabs>
      <w:suppressAutoHyphens/>
      <w:spacing w:before="60" w:after="60" w:line="240" w:lineRule="auto"/>
      <w:ind w:left="5760" w:hanging="360"/>
      <w:jc w:val="center"/>
      <w:outlineLvl w:val="7"/>
    </w:pPr>
    <w:rPr>
      <w:rFonts w:ascii="Times New Roman" w:eastAsia="Times New Roman" w:hAnsi="Times New Roman" w:cs="Times New Roman"/>
      <w:b/>
      <w:bCs/>
      <w:i/>
      <w:iCs/>
      <w:color w:val="000000"/>
      <w:kern w:val="1"/>
      <w:sz w:val="18"/>
      <w:szCs w:val="18"/>
      <w:lang w:eastAsia="ar-SA"/>
    </w:rPr>
  </w:style>
  <w:style w:type="paragraph" w:styleId="Heading9">
    <w:name w:val="heading 9"/>
    <w:basedOn w:val="Normal"/>
    <w:next w:val="BodyText"/>
    <w:link w:val="Heading9Char"/>
    <w:qFormat/>
    <w:rsid w:val="00CC6303"/>
    <w:pPr>
      <w:keepNext/>
      <w:tabs>
        <w:tab w:val="num" w:pos="6480"/>
      </w:tabs>
      <w:suppressAutoHyphens/>
      <w:spacing w:before="60" w:after="60" w:line="240" w:lineRule="auto"/>
      <w:ind w:left="6480" w:hanging="360"/>
      <w:jc w:val="center"/>
      <w:outlineLvl w:val="8"/>
    </w:pPr>
    <w:rPr>
      <w:rFonts w:ascii="Times New Roman" w:eastAsia="Times New Roman" w:hAnsi="Times New Roman" w:cs="Times New Roman"/>
      <w:b/>
      <w:bCs/>
      <w:color w:val="000000"/>
      <w:kern w:val="1"/>
      <w:sz w:val="18"/>
      <w:szCs w:val="1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906"/>
    <w:pPr>
      <w:ind w:left="720"/>
      <w:contextualSpacing/>
    </w:pPr>
  </w:style>
  <w:style w:type="character" w:styleId="CommentReference">
    <w:name w:val="annotation reference"/>
    <w:basedOn w:val="DefaultParagraphFont"/>
    <w:uiPriority w:val="99"/>
    <w:unhideWhenUsed/>
    <w:rsid w:val="00250433"/>
    <w:rPr>
      <w:sz w:val="16"/>
      <w:szCs w:val="16"/>
    </w:rPr>
  </w:style>
  <w:style w:type="paragraph" w:styleId="CommentText">
    <w:name w:val="annotation text"/>
    <w:basedOn w:val="Normal"/>
    <w:link w:val="CommentTextChar"/>
    <w:uiPriority w:val="99"/>
    <w:unhideWhenUsed/>
    <w:rsid w:val="00250433"/>
    <w:pPr>
      <w:spacing w:line="240" w:lineRule="auto"/>
    </w:pPr>
    <w:rPr>
      <w:sz w:val="20"/>
      <w:szCs w:val="20"/>
    </w:rPr>
  </w:style>
  <w:style w:type="character" w:customStyle="1" w:styleId="CommentTextChar">
    <w:name w:val="Comment Text Char"/>
    <w:basedOn w:val="DefaultParagraphFont"/>
    <w:link w:val="CommentText"/>
    <w:uiPriority w:val="99"/>
    <w:rsid w:val="00250433"/>
    <w:rPr>
      <w:sz w:val="20"/>
      <w:szCs w:val="20"/>
    </w:rPr>
  </w:style>
  <w:style w:type="paragraph" w:styleId="CommentSubject">
    <w:name w:val="annotation subject"/>
    <w:basedOn w:val="CommentText"/>
    <w:next w:val="CommentText"/>
    <w:link w:val="CommentSubjectChar"/>
    <w:uiPriority w:val="99"/>
    <w:unhideWhenUsed/>
    <w:rsid w:val="00250433"/>
    <w:rPr>
      <w:b/>
      <w:bCs/>
    </w:rPr>
  </w:style>
  <w:style w:type="character" w:customStyle="1" w:styleId="CommentSubjectChar">
    <w:name w:val="Comment Subject Char"/>
    <w:basedOn w:val="CommentTextChar"/>
    <w:link w:val="CommentSubject"/>
    <w:uiPriority w:val="99"/>
    <w:rsid w:val="00250433"/>
    <w:rPr>
      <w:b/>
      <w:bCs/>
      <w:sz w:val="20"/>
      <w:szCs w:val="20"/>
    </w:rPr>
  </w:style>
  <w:style w:type="character" w:styleId="Hyperlink">
    <w:name w:val="Hyperlink"/>
    <w:basedOn w:val="DefaultParagraphFont"/>
    <w:uiPriority w:val="99"/>
    <w:rsid w:val="00CE43E4"/>
    <w:rPr>
      <w:color w:val="0000FF"/>
      <w:u w:val="single"/>
    </w:rPr>
  </w:style>
  <w:style w:type="paragraph" w:styleId="FootnoteText">
    <w:name w:val="footnote text"/>
    <w:basedOn w:val="Normal"/>
    <w:link w:val="FootnoteTextChar"/>
    <w:uiPriority w:val="99"/>
    <w:unhideWhenUsed/>
    <w:rsid w:val="00CE43E4"/>
    <w:pPr>
      <w:spacing w:after="0" w:line="240" w:lineRule="auto"/>
    </w:pPr>
    <w:rPr>
      <w:rFonts w:eastAsiaTheme="minorEastAsia"/>
      <w:sz w:val="20"/>
      <w:szCs w:val="20"/>
      <w:lang w:eastAsia="en-ZA"/>
    </w:rPr>
  </w:style>
  <w:style w:type="character" w:customStyle="1" w:styleId="FootnoteTextChar">
    <w:name w:val="Footnote Text Char"/>
    <w:basedOn w:val="DefaultParagraphFont"/>
    <w:link w:val="FootnoteText"/>
    <w:uiPriority w:val="99"/>
    <w:qFormat/>
    <w:rsid w:val="00CE43E4"/>
    <w:rPr>
      <w:rFonts w:eastAsiaTheme="minorEastAsia"/>
      <w:sz w:val="20"/>
      <w:szCs w:val="20"/>
      <w:lang w:eastAsia="en-ZA"/>
    </w:rPr>
  </w:style>
  <w:style w:type="character" w:styleId="FootnoteReference">
    <w:name w:val="footnote reference"/>
    <w:basedOn w:val="DefaultParagraphFont"/>
    <w:uiPriority w:val="99"/>
    <w:semiHidden/>
    <w:unhideWhenUsed/>
    <w:rsid w:val="00CE43E4"/>
    <w:rPr>
      <w:vertAlign w:val="superscript"/>
    </w:rPr>
  </w:style>
  <w:style w:type="character" w:styleId="UnresolvedMention">
    <w:name w:val="Unresolved Mention"/>
    <w:basedOn w:val="DefaultParagraphFont"/>
    <w:uiPriority w:val="99"/>
    <w:semiHidden/>
    <w:unhideWhenUsed/>
    <w:rsid w:val="00213CA3"/>
    <w:rPr>
      <w:color w:val="605E5C"/>
      <w:shd w:val="clear" w:color="auto" w:fill="E1DFDD"/>
    </w:rPr>
  </w:style>
  <w:style w:type="paragraph" w:styleId="Revision">
    <w:name w:val="Revision"/>
    <w:hidden/>
    <w:uiPriority w:val="99"/>
    <w:semiHidden/>
    <w:rsid w:val="002E00B6"/>
    <w:pPr>
      <w:spacing w:after="0" w:line="240" w:lineRule="auto"/>
    </w:pPr>
  </w:style>
  <w:style w:type="paragraph" w:styleId="Header">
    <w:name w:val="header"/>
    <w:basedOn w:val="Normal"/>
    <w:link w:val="HeaderChar"/>
    <w:uiPriority w:val="99"/>
    <w:unhideWhenUsed/>
    <w:rsid w:val="00F61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C5B"/>
  </w:style>
  <w:style w:type="paragraph" w:styleId="Footer">
    <w:name w:val="footer"/>
    <w:basedOn w:val="Normal"/>
    <w:link w:val="FooterChar"/>
    <w:uiPriority w:val="99"/>
    <w:unhideWhenUsed/>
    <w:rsid w:val="00F61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C5B"/>
  </w:style>
  <w:style w:type="paragraph" w:styleId="EndnoteText">
    <w:name w:val="endnote text"/>
    <w:basedOn w:val="Normal"/>
    <w:link w:val="EndnoteTextChar"/>
    <w:uiPriority w:val="99"/>
    <w:semiHidden/>
    <w:unhideWhenUsed/>
    <w:rsid w:val="00DF20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202A"/>
    <w:rPr>
      <w:sz w:val="20"/>
      <w:szCs w:val="20"/>
    </w:rPr>
  </w:style>
  <w:style w:type="character" w:styleId="EndnoteReference">
    <w:name w:val="endnote reference"/>
    <w:basedOn w:val="DefaultParagraphFont"/>
    <w:uiPriority w:val="99"/>
    <w:semiHidden/>
    <w:unhideWhenUsed/>
    <w:rsid w:val="00DF202A"/>
    <w:rPr>
      <w:vertAlign w:val="superscript"/>
    </w:rPr>
  </w:style>
  <w:style w:type="character" w:customStyle="1" w:styleId="Heading1Char">
    <w:name w:val="Heading 1 Char"/>
    <w:basedOn w:val="DefaultParagraphFont"/>
    <w:link w:val="Heading1"/>
    <w:rsid w:val="00CC6303"/>
    <w:rPr>
      <w:rFonts w:ascii="Times New Roman" w:eastAsia="Times New Roman" w:hAnsi="Times New Roman" w:cs="Times New Roman"/>
      <w:b/>
      <w:bCs/>
      <w:color w:val="000000"/>
      <w:kern w:val="1"/>
      <w:sz w:val="28"/>
      <w:szCs w:val="28"/>
      <w:lang w:val="fr-FR" w:eastAsia="ar-SA"/>
    </w:rPr>
  </w:style>
  <w:style w:type="character" w:customStyle="1" w:styleId="Heading2Char">
    <w:name w:val="Heading 2 Char"/>
    <w:basedOn w:val="DefaultParagraphFont"/>
    <w:link w:val="Heading2"/>
    <w:uiPriority w:val="9"/>
    <w:rsid w:val="00CC6303"/>
    <w:rPr>
      <w:rFonts w:ascii="Times New Roman" w:eastAsia="Times New Roman" w:hAnsi="Times New Roman" w:cs="Times New Roman"/>
      <w:b/>
      <w:bCs/>
      <w:color w:val="000000"/>
      <w:kern w:val="1"/>
      <w:sz w:val="28"/>
      <w:szCs w:val="28"/>
      <w:lang w:val="fr-FR" w:eastAsia="ar-SA"/>
    </w:rPr>
  </w:style>
  <w:style w:type="character" w:customStyle="1" w:styleId="Heading3Char">
    <w:name w:val="Heading 3 Char"/>
    <w:basedOn w:val="DefaultParagraphFont"/>
    <w:link w:val="Heading3"/>
    <w:uiPriority w:val="9"/>
    <w:rsid w:val="00CC6303"/>
    <w:rPr>
      <w:rFonts w:ascii="t" w:eastAsia="Times New Roman" w:hAnsi="t" w:cs="t"/>
      <w:b/>
      <w:bCs/>
      <w:color w:val="000000"/>
      <w:kern w:val="1"/>
      <w:sz w:val="20"/>
      <w:szCs w:val="20"/>
      <w:lang w:val="fr-FR" w:eastAsia="ar-SA"/>
    </w:rPr>
  </w:style>
  <w:style w:type="character" w:customStyle="1" w:styleId="Heading4Char">
    <w:name w:val="Heading 4 Char"/>
    <w:basedOn w:val="DefaultParagraphFont"/>
    <w:link w:val="Heading4"/>
    <w:rsid w:val="00CC6303"/>
    <w:rPr>
      <w:rFonts w:ascii="Times New Roman" w:eastAsia="Times New Roman" w:hAnsi="Times New Roman" w:cs="Times New Roman"/>
      <w:b/>
      <w:bCs/>
      <w:color w:val="000000"/>
      <w:kern w:val="1"/>
      <w:sz w:val="20"/>
      <w:szCs w:val="20"/>
      <w:lang w:val="fr-FR" w:eastAsia="ar-SA"/>
    </w:rPr>
  </w:style>
  <w:style w:type="character" w:customStyle="1" w:styleId="Heading5Char">
    <w:name w:val="Heading 5 Char"/>
    <w:basedOn w:val="DefaultParagraphFont"/>
    <w:link w:val="Heading5"/>
    <w:rsid w:val="00CC6303"/>
    <w:rPr>
      <w:rFonts w:ascii="Times New Roman" w:eastAsia="Times New Roman" w:hAnsi="Times New Roman" w:cs="Times New Roman"/>
      <w:i/>
      <w:iCs/>
      <w:color w:val="000000"/>
      <w:kern w:val="1"/>
      <w:sz w:val="20"/>
      <w:szCs w:val="20"/>
      <w:u w:val="single"/>
      <w:lang w:val="fr-FR" w:eastAsia="ar-SA"/>
    </w:rPr>
  </w:style>
  <w:style w:type="character" w:customStyle="1" w:styleId="Heading6Char">
    <w:name w:val="Heading 6 Char"/>
    <w:basedOn w:val="DefaultParagraphFont"/>
    <w:link w:val="Heading6"/>
    <w:rsid w:val="00CC6303"/>
    <w:rPr>
      <w:rFonts w:ascii="Times New Roman" w:eastAsia="Times New Roman" w:hAnsi="Times New Roman" w:cs="Times New Roman"/>
      <w:i/>
      <w:iCs/>
      <w:color w:val="000000"/>
      <w:kern w:val="1"/>
      <w:sz w:val="24"/>
      <w:szCs w:val="24"/>
      <w:lang w:val="fr-FR" w:eastAsia="ar-SA"/>
    </w:rPr>
  </w:style>
  <w:style w:type="character" w:customStyle="1" w:styleId="Heading7Char">
    <w:name w:val="Heading 7 Char"/>
    <w:basedOn w:val="DefaultParagraphFont"/>
    <w:link w:val="Heading7"/>
    <w:rsid w:val="00CC6303"/>
    <w:rPr>
      <w:rFonts w:ascii="Times New Roman" w:eastAsia="Times New Roman" w:hAnsi="Times New Roman" w:cs="Times New Roman"/>
      <w:b/>
      <w:bCs/>
      <w:i/>
      <w:iCs/>
      <w:color w:val="000000"/>
      <w:kern w:val="1"/>
      <w:sz w:val="24"/>
      <w:szCs w:val="24"/>
      <w:lang w:val="fr-FR" w:eastAsia="ar-SA"/>
    </w:rPr>
  </w:style>
  <w:style w:type="character" w:customStyle="1" w:styleId="Heading8Char">
    <w:name w:val="Heading 8 Char"/>
    <w:basedOn w:val="DefaultParagraphFont"/>
    <w:link w:val="Heading8"/>
    <w:rsid w:val="00CC6303"/>
    <w:rPr>
      <w:rFonts w:ascii="Times New Roman" w:eastAsia="Times New Roman" w:hAnsi="Times New Roman" w:cs="Times New Roman"/>
      <w:b/>
      <w:bCs/>
      <w:i/>
      <w:iCs/>
      <w:color w:val="000000"/>
      <w:kern w:val="1"/>
      <w:sz w:val="18"/>
      <w:szCs w:val="18"/>
      <w:lang w:eastAsia="ar-SA"/>
    </w:rPr>
  </w:style>
  <w:style w:type="character" w:customStyle="1" w:styleId="Heading9Char">
    <w:name w:val="Heading 9 Char"/>
    <w:basedOn w:val="DefaultParagraphFont"/>
    <w:link w:val="Heading9"/>
    <w:rsid w:val="00CC6303"/>
    <w:rPr>
      <w:rFonts w:ascii="Times New Roman" w:eastAsia="Times New Roman" w:hAnsi="Times New Roman" w:cs="Times New Roman"/>
      <w:b/>
      <w:bCs/>
      <w:color w:val="000000"/>
      <w:kern w:val="1"/>
      <w:sz w:val="18"/>
      <w:szCs w:val="18"/>
      <w:lang w:eastAsia="ar-SA"/>
    </w:rPr>
  </w:style>
  <w:style w:type="numbering" w:customStyle="1" w:styleId="NoList1">
    <w:name w:val="No List1"/>
    <w:next w:val="NoList"/>
    <w:uiPriority w:val="99"/>
    <w:semiHidden/>
    <w:unhideWhenUsed/>
    <w:rsid w:val="00CC6303"/>
  </w:style>
  <w:style w:type="table" w:styleId="TableGrid">
    <w:name w:val="Table Grid"/>
    <w:basedOn w:val="TableNormal"/>
    <w:uiPriority w:val="59"/>
    <w:rsid w:val="00CC6303"/>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C6303"/>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rsid w:val="00CC6303"/>
    <w:rPr>
      <w:rFonts w:ascii="Tahoma" w:eastAsia="Times New Roman" w:hAnsi="Tahoma" w:cs="Tahoma"/>
      <w:sz w:val="16"/>
      <w:szCs w:val="16"/>
      <w:lang w:val="en-GB" w:eastAsia="en-GB"/>
    </w:rPr>
  </w:style>
  <w:style w:type="paragraph" w:customStyle="1" w:styleId="Default">
    <w:name w:val="Default"/>
    <w:rsid w:val="00CC6303"/>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MainParawithChapter">
    <w:name w:val="Main Para with Chapter#"/>
    <w:basedOn w:val="Normal"/>
    <w:rsid w:val="00CC6303"/>
    <w:pPr>
      <w:tabs>
        <w:tab w:val="num" w:pos="1440"/>
      </w:tabs>
      <w:spacing w:after="240" w:line="240" w:lineRule="auto"/>
      <w:ind w:left="1440" w:hanging="360"/>
      <w:outlineLvl w:val="1"/>
    </w:pPr>
    <w:rPr>
      <w:rFonts w:ascii="Times New Roman" w:eastAsia="Times New Roman" w:hAnsi="Times New Roman" w:cs="Times New Roman"/>
      <w:sz w:val="24"/>
      <w:szCs w:val="24"/>
      <w:lang w:val="en-US"/>
    </w:rPr>
  </w:style>
  <w:style w:type="character" w:customStyle="1" w:styleId="ListLabel1">
    <w:name w:val="ListLabel 1"/>
    <w:rsid w:val="00CC6303"/>
    <w:rPr>
      <w:rFonts w:cs="Symbol"/>
    </w:rPr>
  </w:style>
  <w:style w:type="character" w:customStyle="1" w:styleId="ListLabel2">
    <w:name w:val="ListLabel 2"/>
    <w:rsid w:val="00CC6303"/>
    <w:rPr>
      <w:rFonts w:cs="Courier New"/>
    </w:rPr>
  </w:style>
  <w:style w:type="character" w:customStyle="1" w:styleId="ListLabel3">
    <w:name w:val="ListLabel 3"/>
    <w:rsid w:val="00CC6303"/>
    <w:rPr>
      <w:rFonts w:cs="Wingdings"/>
    </w:rPr>
  </w:style>
  <w:style w:type="character" w:customStyle="1" w:styleId="ListLabel4">
    <w:name w:val="ListLabel 4"/>
    <w:rsid w:val="00CC6303"/>
    <w:rPr>
      <w:u w:val="single"/>
    </w:rPr>
  </w:style>
  <w:style w:type="character" w:customStyle="1" w:styleId="ListLabel5">
    <w:name w:val="ListLabel 5"/>
    <w:rsid w:val="00CC6303"/>
    <w:rPr>
      <w:rFonts w:eastAsia="Times New Roman"/>
    </w:rPr>
  </w:style>
  <w:style w:type="character" w:customStyle="1" w:styleId="ListLabel6">
    <w:name w:val="ListLabel 6"/>
    <w:rsid w:val="00CC6303"/>
    <w:rPr>
      <w:b/>
      <w:bCs/>
    </w:rPr>
  </w:style>
  <w:style w:type="character" w:customStyle="1" w:styleId="ListLabel7">
    <w:name w:val="ListLabel 7"/>
    <w:rsid w:val="00CC6303"/>
    <w:rPr>
      <w:u w:val="none"/>
    </w:rPr>
  </w:style>
  <w:style w:type="character" w:customStyle="1" w:styleId="DefaultParagraphFont1">
    <w:name w:val="Default Paragraph Font1"/>
    <w:rsid w:val="00CC6303"/>
  </w:style>
  <w:style w:type="character" w:customStyle="1" w:styleId="Titre1Car">
    <w:name w:val="Titre 1 Car"/>
    <w:basedOn w:val="DefaultParagraphFont1"/>
    <w:rsid w:val="00CC6303"/>
  </w:style>
  <w:style w:type="character" w:customStyle="1" w:styleId="Titre2Car">
    <w:name w:val="Titre 2 Car"/>
    <w:basedOn w:val="DefaultParagraphFont1"/>
    <w:rsid w:val="00CC6303"/>
  </w:style>
  <w:style w:type="character" w:customStyle="1" w:styleId="Titre3Car">
    <w:name w:val="Titre 3 Car"/>
    <w:basedOn w:val="DefaultParagraphFont1"/>
    <w:rsid w:val="00CC6303"/>
  </w:style>
  <w:style w:type="character" w:customStyle="1" w:styleId="Titre4Car">
    <w:name w:val="Titre 4 Car"/>
    <w:basedOn w:val="DefaultParagraphFont1"/>
    <w:rsid w:val="00CC6303"/>
  </w:style>
  <w:style w:type="character" w:customStyle="1" w:styleId="Titre5Car">
    <w:name w:val="Titre 5 Car"/>
    <w:basedOn w:val="DefaultParagraphFont1"/>
    <w:rsid w:val="00CC6303"/>
  </w:style>
  <w:style w:type="character" w:customStyle="1" w:styleId="Titre6Car">
    <w:name w:val="Titre 6 Car"/>
    <w:basedOn w:val="DefaultParagraphFont1"/>
    <w:rsid w:val="00CC6303"/>
  </w:style>
  <w:style w:type="character" w:customStyle="1" w:styleId="Titre7Car">
    <w:name w:val="Titre 7 Car"/>
    <w:basedOn w:val="DefaultParagraphFont1"/>
    <w:rsid w:val="00CC6303"/>
  </w:style>
  <w:style w:type="character" w:customStyle="1" w:styleId="Titre8Car">
    <w:name w:val="Titre 8 Car"/>
    <w:basedOn w:val="DefaultParagraphFont1"/>
    <w:rsid w:val="00CC6303"/>
  </w:style>
  <w:style w:type="character" w:customStyle="1" w:styleId="Titre9Car">
    <w:name w:val="Titre 9 Car"/>
    <w:basedOn w:val="DefaultParagraphFont1"/>
    <w:rsid w:val="00CC6303"/>
  </w:style>
  <w:style w:type="character" w:customStyle="1" w:styleId="En-tteCar">
    <w:name w:val="En-tête Car"/>
    <w:basedOn w:val="DefaultParagraphFont1"/>
    <w:rsid w:val="00CC6303"/>
  </w:style>
  <w:style w:type="character" w:customStyle="1" w:styleId="CorpsdetexteCar">
    <w:name w:val="Corps de texte Car"/>
    <w:basedOn w:val="DefaultParagraphFont1"/>
    <w:rsid w:val="00CC6303"/>
  </w:style>
  <w:style w:type="character" w:customStyle="1" w:styleId="RetraitcorpsdetexteCar">
    <w:name w:val="Retrait corps de texte Car"/>
    <w:basedOn w:val="DefaultParagraphFont1"/>
    <w:rsid w:val="00CC6303"/>
  </w:style>
  <w:style w:type="character" w:customStyle="1" w:styleId="CommentReference1">
    <w:name w:val="Comment Reference1"/>
    <w:basedOn w:val="DefaultParagraphFont1"/>
    <w:rsid w:val="00CC6303"/>
  </w:style>
  <w:style w:type="character" w:customStyle="1" w:styleId="Retraitcorpsdetexte2Car">
    <w:name w:val="Retrait corps de texte 2 Car"/>
    <w:basedOn w:val="DefaultParagraphFont1"/>
    <w:rsid w:val="00CC6303"/>
  </w:style>
  <w:style w:type="character" w:customStyle="1" w:styleId="Retraitcorpsdetexte3Car">
    <w:name w:val="Retrait corps de texte 3 Car"/>
    <w:basedOn w:val="DefaultParagraphFont1"/>
    <w:rsid w:val="00CC6303"/>
  </w:style>
  <w:style w:type="character" w:customStyle="1" w:styleId="PieddepageCar">
    <w:name w:val="Pied de page Car"/>
    <w:basedOn w:val="DefaultParagraphFont1"/>
    <w:rsid w:val="00CC6303"/>
  </w:style>
  <w:style w:type="character" w:customStyle="1" w:styleId="PageNumber1">
    <w:name w:val="Page Number1"/>
    <w:basedOn w:val="DefaultParagraphFont1"/>
    <w:rsid w:val="00CC6303"/>
  </w:style>
  <w:style w:type="character" w:customStyle="1" w:styleId="CommentaireCar">
    <w:name w:val="Commentaire Car"/>
    <w:basedOn w:val="DefaultParagraphFont1"/>
    <w:rsid w:val="00CC6303"/>
  </w:style>
  <w:style w:type="character" w:customStyle="1" w:styleId="NotedebasdepageCar">
    <w:name w:val="Note de bas de page Car"/>
    <w:basedOn w:val="DefaultParagraphFont1"/>
    <w:rsid w:val="00CC6303"/>
  </w:style>
  <w:style w:type="character" w:customStyle="1" w:styleId="FootnoteReference1">
    <w:name w:val="Footnote Reference1"/>
    <w:basedOn w:val="DefaultParagraphFont1"/>
    <w:rsid w:val="00CC6303"/>
  </w:style>
  <w:style w:type="character" w:customStyle="1" w:styleId="TextedebullesCar">
    <w:name w:val="Texte de bulles Car"/>
    <w:basedOn w:val="DefaultParagraphFont1"/>
    <w:rsid w:val="00CC6303"/>
  </w:style>
  <w:style w:type="character" w:customStyle="1" w:styleId="ObjetducommentaireCar">
    <w:name w:val="Objet du commentaire Car"/>
    <w:basedOn w:val="CommentaireCar"/>
    <w:rsid w:val="00CC6303"/>
  </w:style>
  <w:style w:type="character" w:styleId="Strong">
    <w:name w:val="Strong"/>
    <w:uiPriority w:val="22"/>
    <w:qFormat/>
    <w:rsid w:val="00CC6303"/>
    <w:rPr>
      <w:b/>
      <w:bCs/>
    </w:rPr>
  </w:style>
  <w:style w:type="paragraph" w:customStyle="1" w:styleId="Heading">
    <w:name w:val="Heading"/>
    <w:basedOn w:val="Normal"/>
    <w:next w:val="BodyText"/>
    <w:rsid w:val="00CC6303"/>
    <w:pPr>
      <w:keepNext/>
      <w:suppressAutoHyphens/>
      <w:spacing w:before="240" w:after="120" w:line="240" w:lineRule="auto"/>
    </w:pPr>
    <w:rPr>
      <w:rFonts w:ascii="Arial" w:eastAsia="Lucida Sans Unicode" w:hAnsi="Arial" w:cs="Mangal"/>
      <w:color w:val="000000"/>
      <w:kern w:val="1"/>
      <w:sz w:val="28"/>
      <w:szCs w:val="28"/>
      <w:lang w:val="fr-FR" w:eastAsia="ar-SA"/>
    </w:rPr>
  </w:style>
  <w:style w:type="paragraph" w:styleId="BodyText">
    <w:name w:val="Body Text"/>
    <w:basedOn w:val="Normal"/>
    <w:link w:val="BodyTextChar"/>
    <w:rsid w:val="00CC6303"/>
    <w:pPr>
      <w:suppressAutoHyphens/>
      <w:spacing w:after="0" w:line="240" w:lineRule="auto"/>
      <w:jc w:val="both"/>
    </w:pPr>
    <w:rPr>
      <w:rFonts w:ascii="Times New Roman" w:eastAsia="Times New Roman" w:hAnsi="Times New Roman" w:cs="Times New Roman"/>
      <w:color w:val="000000"/>
      <w:kern w:val="1"/>
      <w:sz w:val="24"/>
      <w:szCs w:val="24"/>
      <w:lang w:val="fr-FR" w:eastAsia="ar-SA"/>
    </w:rPr>
  </w:style>
  <w:style w:type="character" w:customStyle="1" w:styleId="BodyTextChar">
    <w:name w:val="Body Text Char"/>
    <w:basedOn w:val="DefaultParagraphFont"/>
    <w:link w:val="BodyText"/>
    <w:rsid w:val="00CC6303"/>
    <w:rPr>
      <w:rFonts w:ascii="Times New Roman" w:eastAsia="Times New Roman" w:hAnsi="Times New Roman" w:cs="Times New Roman"/>
      <w:color w:val="000000"/>
      <w:kern w:val="1"/>
      <w:sz w:val="24"/>
      <w:szCs w:val="24"/>
      <w:lang w:val="fr-FR" w:eastAsia="ar-SA"/>
    </w:rPr>
  </w:style>
  <w:style w:type="paragraph" w:styleId="List">
    <w:name w:val="List"/>
    <w:basedOn w:val="BodyText"/>
    <w:rsid w:val="00CC6303"/>
    <w:rPr>
      <w:rFonts w:cs="Mangal"/>
    </w:rPr>
  </w:style>
  <w:style w:type="paragraph" w:customStyle="1" w:styleId="Caption1">
    <w:name w:val="Caption1"/>
    <w:basedOn w:val="Normal"/>
    <w:rsid w:val="00CC6303"/>
    <w:pPr>
      <w:suppressLineNumbers/>
      <w:suppressAutoHyphens/>
      <w:spacing w:before="120" w:after="120" w:line="240" w:lineRule="auto"/>
    </w:pPr>
    <w:rPr>
      <w:rFonts w:ascii="Times New Roman" w:eastAsia="Times New Roman" w:hAnsi="Times New Roman" w:cs="Mangal"/>
      <w:i/>
      <w:iCs/>
      <w:color w:val="000000"/>
      <w:kern w:val="1"/>
      <w:sz w:val="24"/>
      <w:szCs w:val="24"/>
      <w:lang w:val="fr-FR" w:eastAsia="ar-SA"/>
    </w:rPr>
  </w:style>
  <w:style w:type="paragraph" w:customStyle="1" w:styleId="Index">
    <w:name w:val="Index"/>
    <w:basedOn w:val="Normal"/>
    <w:rsid w:val="00CC6303"/>
    <w:pPr>
      <w:suppressLineNumbers/>
      <w:suppressAutoHyphens/>
      <w:spacing w:after="0" w:line="240" w:lineRule="auto"/>
    </w:pPr>
    <w:rPr>
      <w:rFonts w:ascii="Times New Roman" w:eastAsia="Times New Roman" w:hAnsi="Times New Roman" w:cs="Mangal"/>
      <w:color w:val="000000"/>
      <w:kern w:val="1"/>
      <w:sz w:val="24"/>
      <w:szCs w:val="24"/>
      <w:lang w:val="fr-FR" w:eastAsia="ar-SA"/>
    </w:rPr>
  </w:style>
  <w:style w:type="paragraph" w:styleId="BodyTextIndent">
    <w:name w:val="Body Text Indent"/>
    <w:basedOn w:val="Normal"/>
    <w:link w:val="BodyTextIndentChar"/>
    <w:rsid w:val="00CC6303"/>
    <w:pPr>
      <w:suppressAutoHyphens/>
      <w:spacing w:before="60" w:after="60" w:line="240" w:lineRule="auto"/>
      <w:ind w:left="283" w:firstLine="284"/>
      <w:jc w:val="center"/>
    </w:pPr>
    <w:rPr>
      <w:rFonts w:ascii="Times New Roman" w:eastAsia="Times New Roman" w:hAnsi="Times New Roman" w:cs="Times New Roman"/>
      <w:b/>
      <w:bCs/>
      <w:color w:val="000000"/>
      <w:kern w:val="1"/>
      <w:sz w:val="28"/>
      <w:szCs w:val="28"/>
      <w:lang w:val="fr-FR" w:eastAsia="ar-SA"/>
    </w:rPr>
  </w:style>
  <w:style w:type="character" w:customStyle="1" w:styleId="BodyTextIndentChar">
    <w:name w:val="Body Text Indent Char"/>
    <w:basedOn w:val="DefaultParagraphFont"/>
    <w:link w:val="BodyTextIndent"/>
    <w:rsid w:val="00CC6303"/>
    <w:rPr>
      <w:rFonts w:ascii="Times New Roman" w:eastAsia="Times New Roman" w:hAnsi="Times New Roman" w:cs="Times New Roman"/>
      <w:b/>
      <w:bCs/>
      <w:color w:val="000000"/>
      <w:kern w:val="1"/>
      <w:sz w:val="28"/>
      <w:szCs w:val="28"/>
      <w:lang w:val="fr-FR" w:eastAsia="ar-SA"/>
    </w:rPr>
  </w:style>
  <w:style w:type="paragraph" w:customStyle="1" w:styleId="BodyTextIndent21">
    <w:name w:val="Body Text Indent 21"/>
    <w:basedOn w:val="Normal"/>
    <w:rsid w:val="00CC6303"/>
    <w:pPr>
      <w:suppressAutoHyphens/>
      <w:spacing w:after="0" w:line="240" w:lineRule="auto"/>
    </w:pPr>
    <w:rPr>
      <w:rFonts w:ascii="Times New Roman" w:eastAsia="Times New Roman" w:hAnsi="Times New Roman" w:cs="Times New Roman"/>
      <w:color w:val="000000"/>
      <w:kern w:val="1"/>
      <w:sz w:val="24"/>
      <w:szCs w:val="24"/>
      <w:lang w:val="fr-FR" w:eastAsia="ar-SA"/>
    </w:rPr>
  </w:style>
  <w:style w:type="paragraph" w:customStyle="1" w:styleId="BodyTextIndent31">
    <w:name w:val="Body Text Indent 31"/>
    <w:basedOn w:val="Normal"/>
    <w:rsid w:val="00CC6303"/>
    <w:pPr>
      <w:suppressAutoHyphens/>
      <w:spacing w:after="0" w:line="240" w:lineRule="auto"/>
    </w:pPr>
    <w:rPr>
      <w:rFonts w:ascii="Times New Roman" w:eastAsia="Times New Roman" w:hAnsi="Times New Roman" w:cs="Times New Roman"/>
      <w:color w:val="000000"/>
      <w:kern w:val="1"/>
      <w:sz w:val="24"/>
      <w:szCs w:val="24"/>
      <w:lang w:val="fr-FR" w:eastAsia="ar-SA"/>
    </w:rPr>
  </w:style>
  <w:style w:type="paragraph" w:customStyle="1" w:styleId="CommentText1">
    <w:name w:val="Comment Text1"/>
    <w:basedOn w:val="Normal"/>
    <w:rsid w:val="00CC6303"/>
    <w:pPr>
      <w:suppressAutoHyphens/>
      <w:spacing w:after="0" w:line="240" w:lineRule="auto"/>
    </w:pPr>
    <w:rPr>
      <w:rFonts w:ascii="Times New Roman" w:eastAsia="Times New Roman" w:hAnsi="Times New Roman" w:cs="Times New Roman"/>
      <w:color w:val="000000"/>
      <w:kern w:val="1"/>
      <w:sz w:val="24"/>
      <w:szCs w:val="24"/>
      <w:lang w:val="fr-FR" w:eastAsia="ar-SA"/>
    </w:rPr>
  </w:style>
  <w:style w:type="paragraph" w:customStyle="1" w:styleId="FootnoteText1">
    <w:name w:val="Footnote Text1"/>
    <w:basedOn w:val="Normal"/>
    <w:rsid w:val="00CC6303"/>
    <w:pPr>
      <w:suppressAutoHyphens/>
      <w:spacing w:after="0" w:line="240" w:lineRule="auto"/>
    </w:pPr>
    <w:rPr>
      <w:rFonts w:ascii="Times New Roman" w:eastAsia="Times New Roman" w:hAnsi="Times New Roman" w:cs="Times New Roman"/>
      <w:color w:val="000000"/>
      <w:kern w:val="1"/>
      <w:sz w:val="24"/>
      <w:szCs w:val="24"/>
      <w:lang w:val="fr-FR" w:eastAsia="ar-SA"/>
    </w:rPr>
  </w:style>
  <w:style w:type="paragraph" w:customStyle="1" w:styleId="BalloonText1">
    <w:name w:val="Balloon Text1"/>
    <w:basedOn w:val="Normal"/>
    <w:rsid w:val="00CC6303"/>
    <w:pPr>
      <w:suppressAutoHyphens/>
      <w:spacing w:after="0" w:line="240" w:lineRule="auto"/>
    </w:pPr>
    <w:rPr>
      <w:rFonts w:ascii="Times New Roman" w:eastAsia="Times New Roman" w:hAnsi="Times New Roman" w:cs="Times New Roman"/>
      <w:color w:val="000000"/>
      <w:kern w:val="1"/>
      <w:sz w:val="24"/>
      <w:szCs w:val="24"/>
      <w:lang w:val="fr-FR" w:eastAsia="ar-SA"/>
    </w:rPr>
  </w:style>
  <w:style w:type="paragraph" w:customStyle="1" w:styleId="CommentSubject1">
    <w:name w:val="Comment Subject1"/>
    <w:basedOn w:val="CommentText1"/>
    <w:rsid w:val="00CC6303"/>
  </w:style>
  <w:style w:type="paragraph" w:styleId="NormalWeb">
    <w:name w:val="Normal (Web)"/>
    <w:basedOn w:val="Normal"/>
    <w:uiPriority w:val="99"/>
    <w:rsid w:val="00CC6303"/>
    <w:pPr>
      <w:suppressAutoHyphens/>
      <w:spacing w:after="0" w:line="240" w:lineRule="auto"/>
    </w:pPr>
    <w:rPr>
      <w:rFonts w:ascii="Times New Roman" w:eastAsia="Times New Roman" w:hAnsi="Times New Roman" w:cs="Times New Roman"/>
      <w:color w:val="000000"/>
      <w:kern w:val="1"/>
      <w:sz w:val="24"/>
      <w:szCs w:val="24"/>
      <w:lang w:val="fr-FR" w:eastAsia="ar-SA"/>
    </w:rPr>
  </w:style>
  <w:style w:type="paragraph" w:customStyle="1" w:styleId="ListParagraph1">
    <w:name w:val="List Paragraph1"/>
    <w:basedOn w:val="Normal"/>
    <w:rsid w:val="00CC6303"/>
    <w:pPr>
      <w:suppressAutoHyphens/>
      <w:spacing w:after="0" w:line="240" w:lineRule="auto"/>
    </w:pPr>
    <w:rPr>
      <w:rFonts w:ascii="Times New Roman" w:eastAsia="Times New Roman" w:hAnsi="Times New Roman" w:cs="Times New Roman"/>
      <w:color w:val="000000"/>
      <w:kern w:val="1"/>
      <w:sz w:val="24"/>
      <w:szCs w:val="24"/>
      <w:lang w:val="fr-FR" w:eastAsia="ar-SA"/>
    </w:rPr>
  </w:style>
  <w:style w:type="character" w:styleId="Emphasis">
    <w:name w:val="Emphasis"/>
    <w:qFormat/>
    <w:rsid w:val="00CC6303"/>
    <w:rPr>
      <w:b w:val="0"/>
      <w:bCs w:val="0"/>
      <w:i/>
      <w:iCs/>
    </w:rPr>
  </w:style>
  <w:style w:type="paragraph" w:customStyle="1" w:styleId="CM14">
    <w:name w:val="CM14"/>
    <w:basedOn w:val="Default"/>
    <w:next w:val="Default"/>
    <w:uiPriority w:val="99"/>
    <w:rsid w:val="00CC6303"/>
    <w:pPr>
      <w:widowControl w:val="0"/>
      <w:spacing w:after="523"/>
    </w:pPr>
    <w:rPr>
      <w:rFonts w:ascii="Calibri" w:hAnsi="Calibri"/>
      <w:color w:val="auto"/>
      <w:lang w:val="en-ZA" w:eastAsia="en-ZA"/>
    </w:rPr>
  </w:style>
  <w:style w:type="paragraph" w:customStyle="1" w:styleId="CM15">
    <w:name w:val="CM15"/>
    <w:basedOn w:val="Default"/>
    <w:next w:val="Default"/>
    <w:uiPriority w:val="99"/>
    <w:rsid w:val="00CC6303"/>
    <w:pPr>
      <w:widowControl w:val="0"/>
      <w:spacing w:after="435"/>
    </w:pPr>
    <w:rPr>
      <w:rFonts w:ascii="Calibri" w:hAnsi="Calibri"/>
      <w:color w:val="auto"/>
      <w:lang w:val="en-ZA" w:eastAsia="en-ZA"/>
    </w:rPr>
  </w:style>
  <w:style w:type="paragraph" w:customStyle="1" w:styleId="CM1">
    <w:name w:val="CM1"/>
    <w:basedOn w:val="Default"/>
    <w:next w:val="Default"/>
    <w:uiPriority w:val="99"/>
    <w:rsid w:val="00CC6303"/>
    <w:pPr>
      <w:widowControl w:val="0"/>
      <w:spacing w:line="228" w:lineRule="atLeast"/>
    </w:pPr>
    <w:rPr>
      <w:rFonts w:ascii="Calibri" w:hAnsi="Calibri"/>
      <w:color w:val="auto"/>
      <w:lang w:val="en-ZA" w:eastAsia="en-ZA"/>
    </w:rPr>
  </w:style>
  <w:style w:type="paragraph" w:customStyle="1" w:styleId="CM16">
    <w:name w:val="CM16"/>
    <w:basedOn w:val="Default"/>
    <w:next w:val="Default"/>
    <w:uiPriority w:val="99"/>
    <w:rsid w:val="00CC6303"/>
    <w:pPr>
      <w:widowControl w:val="0"/>
      <w:spacing w:after="278"/>
    </w:pPr>
    <w:rPr>
      <w:rFonts w:ascii="Calibri" w:hAnsi="Calibri"/>
      <w:color w:val="auto"/>
      <w:lang w:val="en-ZA" w:eastAsia="en-ZA"/>
    </w:rPr>
  </w:style>
  <w:style w:type="paragraph" w:customStyle="1" w:styleId="CM2">
    <w:name w:val="CM2"/>
    <w:basedOn w:val="Default"/>
    <w:next w:val="Default"/>
    <w:uiPriority w:val="99"/>
    <w:rsid w:val="00CC6303"/>
    <w:pPr>
      <w:widowControl w:val="0"/>
      <w:spacing w:line="271" w:lineRule="atLeast"/>
    </w:pPr>
    <w:rPr>
      <w:rFonts w:ascii="Calibri" w:hAnsi="Calibri"/>
      <w:color w:val="auto"/>
      <w:lang w:val="en-ZA" w:eastAsia="en-ZA"/>
    </w:rPr>
  </w:style>
  <w:style w:type="paragraph" w:customStyle="1" w:styleId="CM3">
    <w:name w:val="CM3"/>
    <w:basedOn w:val="Default"/>
    <w:next w:val="Default"/>
    <w:uiPriority w:val="99"/>
    <w:rsid w:val="00CC6303"/>
    <w:pPr>
      <w:widowControl w:val="0"/>
      <w:spacing w:line="271" w:lineRule="atLeast"/>
    </w:pPr>
    <w:rPr>
      <w:rFonts w:ascii="Calibri" w:hAnsi="Calibri"/>
      <w:color w:val="auto"/>
      <w:lang w:val="en-ZA" w:eastAsia="en-ZA"/>
    </w:rPr>
  </w:style>
  <w:style w:type="paragraph" w:customStyle="1" w:styleId="CM17">
    <w:name w:val="CM17"/>
    <w:basedOn w:val="Default"/>
    <w:next w:val="Default"/>
    <w:uiPriority w:val="99"/>
    <w:rsid w:val="00CC6303"/>
    <w:pPr>
      <w:widowControl w:val="0"/>
      <w:spacing w:after="623"/>
    </w:pPr>
    <w:rPr>
      <w:rFonts w:ascii="Calibri" w:hAnsi="Calibri"/>
      <w:color w:val="auto"/>
      <w:lang w:val="en-ZA" w:eastAsia="en-ZA"/>
    </w:rPr>
  </w:style>
  <w:style w:type="paragraph" w:customStyle="1" w:styleId="CM5">
    <w:name w:val="CM5"/>
    <w:basedOn w:val="Default"/>
    <w:next w:val="Default"/>
    <w:uiPriority w:val="99"/>
    <w:rsid w:val="00CC6303"/>
    <w:pPr>
      <w:widowControl w:val="0"/>
      <w:spacing w:line="268" w:lineRule="atLeast"/>
    </w:pPr>
    <w:rPr>
      <w:rFonts w:ascii="Calibri" w:hAnsi="Calibri"/>
      <w:color w:val="auto"/>
      <w:lang w:val="en-ZA" w:eastAsia="en-ZA"/>
    </w:rPr>
  </w:style>
  <w:style w:type="paragraph" w:customStyle="1" w:styleId="CM7">
    <w:name w:val="CM7"/>
    <w:basedOn w:val="Default"/>
    <w:next w:val="Default"/>
    <w:uiPriority w:val="99"/>
    <w:rsid w:val="00CC6303"/>
    <w:pPr>
      <w:widowControl w:val="0"/>
    </w:pPr>
    <w:rPr>
      <w:rFonts w:ascii="Calibri" w:hAnsi="Calibri"/>
      <w:color w:val="auto"/>
      <w:lang w:val="en-ZA" w:eastAsia="en-ZA"/>
    </w:rPr>
  </w:style>
  <w:style w:type="paragraph" w:customStyle="1" w:styleId="CM8">
    <w:name w:val="CM8"/>
    <w:basedOn w:val="Default"/>
    <w:next w:val="Default"/>
    <w:uiPriority w:val="99"/>
    <w:rsid w:val="00CC6303"/>
    <w:pPr>
      <w:widowControl w:val="0"/>
      <w:spacing w:line="268" w:lineRule="atLeast"/>
    </w:pPr>
    <w:rPr>
      <w:rFonts w:ascii="Calibri" w:hAnsi="Calibri"/>
      <w:color w:val="auto"/>
      <w:lang w:val="en-ZA" w:eastAsia="en-ZA"/>
    </w:rPr>
  </w:style>
  <w:style w:type="paragraph" w:customStyle="1" w:styleId="CM9">
    <w:name w:val="CM9"/>
    <w:basedOn w:val="Default"/>
    <w:next w:val="Default"/>
    <w:uiPriority w:val="99"/>
    <w:rsid w:val="00CC6303"/>
    <w:pPr>
      <w:widowControl w:val="0"/>
      <w:spacing w:line="271" w:lineRule="atLeast"/>
    </w:pPr>
    <w:rPr>
      <w:rFonts w:ascii="Calibri" w:hAnsi="Calibri"/>
      <w:color w:val="auto"/>
      <w:lang w:val="en-ZA" w:eastAsia="en-ZA"/>
    </w:rPr>
  </w:style>
  <w:style w:type="paragraph" w:customStyle="1" w:styleId="CM19">
    <w:name w:val="CM19"/>
    <w:basedOn w:val="Default"/>
    <w:next w:val="Default"/>
    <w:uiPriority w:val="99"/>
    <w:rsid w:val="00CC6303"/>
    <w:pPr>
      <w:widowControl w:val="0"/>
      <w:spacing w:after="148"/>
    </w:pPr>
    <w:rPr>
      <w:rFonts w:ascii="Calibri" w:hAnsi="Calibri"/>
      <w:color w:val="auto"/>
      <w:lang w:val="en-ZA" w:eastAsia="en-ZA"/>
    </w:rPr>
  </w:style>
  <w:style w:type="paragraph" w:customStyle="1" w:styleId="CM20">
    <w:name w:val="CM20"/>
    <w:basedOn w:val="Default"/>
    <w:next w:val="Default"/>
    <w:uiPriority w:val="99"/>
    <w:rsid w:val="00CC6303"/>
    <w:pPr>
      <w:widowControl w:val="0"/>
      <w:spacing w:after="1080"/>
    </w:pPr>
    <w:rPr>
      <w:rFonts w:ascii="Calibri" w:hAnsi="Calibri"/>
      <w:color w:val="auto"/>
      <w:lang w:val="en-ZA" w:eastAsia="en-ZA"/>
    </w:rPr>
  </w:style>
  <w:style w:type="paragraph" w:customStyle="1" w:styleId="CM22">
    <w:name w:val="CM22"/>
    <w:basedOn w:val="Default"/>
    <w:next w:val="Default"/>
    <w:uiPriority w:val="99"/>
    <w:rsid w:val="00CC6303"/>
    <w:pPr>
      <w:widowControl w:val="0"/>
      <w:spacing w:after="137"/>
    </w:pPr>
    <w:rPr>
      <w:rFonts w:ascii="Calibri" w:hAnsi="Calibri"/>
      <w:color w:val="auto"/>
      <w:lang w:val="en-ZA" w:eastAsia="en-ZA"/>
    </w:rPr>
  </w:style>
  <w:style w:type="paragraph" w:styleId="Caption">
    <w:name w:val="caption"/>
    <w:basedOn w:val="Normal"/>
    <w:next w:val="Normal"/>
    <w:qFormat/>
    <w:rsid w:val="00CC6303"/>
    <w:pPr>
      <w:spacing w:before="120" w:after="120" w:line="240" w:lineRule="auto"/>
    </w:pPr>
    <w:rPr>
      <w:rFonts w:ascii="Times New Roman" w:eastAsia="SimSun" w:hAnsi="Times New Roman" w:cs="Times New Roman"/>
      <w:b/>
      <w:bCs/>
      <w:sz w:val="24"/>
      <w:szCs w:val="20"/>
      <w:lang w:val="en-US" w:eastAsia="zh-CN"/>
    </w:rPr>
  </w:style>
  <w:style w:type="character" w:styleId="PageNumber">
    <w:name w:val="page number"/>
    <w:basedOn w:val="DefaultParagraphFont"/>
    <w:rsid w:val="00CC6303"/>
  </w:style>
  <w:style w:type="character" w:customStyle="1" w:styleId="CommentReference2">
    <w:name w:val="Comment Reference2"/>
    <w:basedOn w:val="DefaultParagraphFont1"/>
    <w:rsid w:val="00CC6303"/>
  </w:style>
  <w:style w:type="character" w:customStyle="1" w:styleId="PageNumber2">
    <w:name w:val="Page Number2"/>
    <w:basedOn w:val="DefaultParagraphFont1"/>
    <w:rsid w:val="00CC6303"/>
  </w:style>
  <w:style w:type="character" w:customStyle="1" w:styleId="FootnoteReference2">
    <w:name w:val="Footnote Reference2"/>
    <w:basedOn w:val="DefaultParagraphFont1"/>
    <w:rsid w:val="00CC6303"/>
  </w:style>
  <w:style w:type="paragraph" w:customStyle="1" w:styleId="CommentText2">
    <w:name w:val="Comment Text2"/>
    <w:basedOn w:val="Normal"/>
    <w:rsid w:val="00CC6303"/>
    <w:pPr>
      <w:suppressAutoHyphens/>
      <w:spacing w:after="0" w:line="240" w:lineRule="auto"/>
    </w:pPr>
    <w:rPr>
      <w:rFonts w:ascii="Times New Roman" w:eastAsia="Times New Roman" w:hAnsi="Times New Roman" w:cs="Times New Roman"/>
      <w:color w:val="000000"/>
      <w:kern w:val="1"/>
      <w:sz w:val="24"/>
      <w:szCs w:val="24"/>
      <w:lang w:val="fr-FR" w:eastAsia="ar-SA"/>
    </w:rPr>
  </w:style>
  <w:style w:type="paragraph" w:customStyle="1" w:styleId="FootnoteText2">
    <w:name w:val="Footnote Text2"/>
    <w:basedOn w:val="Normal"/>
    <w:rsid w:val="00CC6303"/>
    <w:pPr>
      <w:suppressAutoHyphens/>
      <w:spacing w:after="0" w:line="240" w:lineRule="auto"/>
    </w:pPr>
    <w:rPr>
      <w:rFonts w:ascii="Times New Roman" w:eastAsia="Times New Roman" w:hAnsi="Times New Roman" w:cs="Times New Roman"/>
      <w:color w:val="000000"/>
      <w:kern w:val="1"/>
      <w:sz w:val="24"/>
      <w:szCs w:val="24"/>
      <w:lang w:val="fr-FR" w:eastAsia="ar-SA"/>
    </w:rPr>
  </w:style>
  <w:style w:type="paragraph" w:customStyle="1" w:styleId="CommentSubject2">
    <w:name w:val="Comment Subject2"/>
    <w:basedOn w:val="CommentText2"/>
    <w:rsid w:val="00CC6303"/>
  </w:style>
  <w:style w:type="paragraph" w:customStyle="1" w:styleId="first">
    <w:name w:val="first"/>
    <w:basedOn w:val="Normal"/>
    <w:rsid w:val="00CC630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FollowedHyperlink">
    <w:name w:val="FollowedHyperlink"/>
    <w:uiPriority w:val="99"/>
    <w:unhideWhenUsed/>
    <w:rsid w:val="00CC6303"/>
    <w:rPr>
      <w:color w:val="800080"/>
      <w:u w:val="single"/>
    </w:rPr>
  </w:style>
  <w:style w:type="numbering" w:customStyle="1" w:styleId="NoList11">
    <w:name w:val="No List11"/>
    <w:next w:val="NoList"/>
    <w:uiPriority w:val="99"/>
    <w:semiHidden/>
    <w:unhideWhenUsed/>
    <w:rsid w:val="00CC6303"/>
  </w:style>
  <w:style w:type="character" w:customStyle="1" w:styleId="apple-style-span">
    <w:name w:val="apple-style-span"/>
    <w:basedOn w:val="DefaultParagraphFont"/>
    <w:rsid w:val="00CC6303"/>
  </w:style>
  <w:style w:type="character" w:customStyle="1" w:styleId="apple-converted-space">
    <w:name w:val="apple-converted-space"/>
    <w:basedOn w:val="DefaultParagraphFont"/>
    <w:rsid w:val="00CC6303"/>
  </w:style>
  <w:style w:type="character" w:customStyle="1" w:styleId="CommentTextChar1">
    <w:name w:val="Comment Text Char1"/>
    <w:basedOn w:val="DefaultParagraphFont"/>
    <w:uiPriority w:val="99"/>
    <w:semiHidden/>
    <w:rsid w:val="00CC6303"/>
    <w:rPr>
      <w:rFonts w:ascii="Times New Roman" w:eastAsia="Times New Roman" w:hAnsi="Times New Roman" w:cs="Times New Roman"/>
      <w:sz w:val="20"/>
      <w:szCs w:val="20"/>
      <w:lang w:val="en-US"/>
    </w:rPr>
  </w:style>
  <w:style w:type="numbering" w:customStyle="1" w:styleId="NoList2">
    <w:name w:val="No List2"/>
    <w:next w:val="NoList"/>
    <w:uiPriority w:val="99"/>
    <w:semiHidden/>
    <w:unhideWhenUsed/>
    <w:rsid w:val="00CC6303"/>
  </w:style>
  <w:style w:type="table" w:customStyle="1" w:styleId="TableGrid1">
    <w:name w:val="Table Grid1"/>
    <w:basedOn w:val="TableNormal"/>
    <w:next w:val="TableGrid"/>
    <w:uiPriority w:val="59"/>
    <w:rsid w:val="00CC6303"/>
    <w:pPr>
      <w:spacing w:after="0" w:line="240" w:lineRule="auto"/>
    </w:pPr>
    <w:rPr>
      <w:rFonts w:ascii="Calibri" w:eastAsia="Calibri" w:hAnsi="Calibri"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uiPriority w:val="99"/>
    <w:semiHidden/>
    <w:unhideWhenUsed/>
    <w:rsid w:val="00CC6303"/>
    <w:rPr>
      <w:rFonts w:ascii="Courier New" w:eastAsia="Times New Roman" w:hAnsi="Courier New" w:cs="Courier New"/>
      <w:sz w:val="20"/>
      <w:szCs w:val="20"/>
    </w:rPr>
  </w:style>
  <w:style w:type="character" w:customStyle="1" w:styleId="gsa1">
    <w:name w:val="gs_a1"/>
    <w:rsid w:val="00CC6303"/>
    <w:rPr>
      <w:color w:val="008000"/>
    </w:rPr>
  </w:style>
  <w:style w:type="character" w:customStyle="1" w:styleId="gsa10">
    <w:name w:val="gsa1"/>
    <w:rsid w:val="00CC6303"/>
    <w:rPr>
      <w:color w:val="008000"/>
    </w:rPr>
  </w:style>
  <w:style w:type="paragraph" w:styleId="HTMLPreformatted">
    <w:name w:val="HTML Preformatted"/>
    <w:basedOn w:val="Normal"/>
    <w:link w:val="HTMLPreformattedChar"/>
    <w:rsid w:val="00CC6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CC6303"/>
    <w:rPr>
      <w:rFonts w:ascii="Courier New" w:eastAsia="Times New Roman" w:hAnsi="Courier New" w:cs="Courier New"/>
      <w:sz w:val="20"/>
      <w:szCs w:val="20"/>
      <w:lang w:val="en-US"/>
    </w:rPr>
  </w:style>
  <w:style w:type="paragraph" w:styleId="TOAHeading">
    <w:name w:val="toa heading"/>
    <w:basedOn w:val="Normal"/>
    <w:next w:val="Normal"/>
    <w:semiHidden/>
    <w:rsid w:val="00CC6303"/>
    <w:pPr>
      <w:widowControl w:val="0"/>
      <w:tabs>
        <w:tab w:val="right" w:pos="9360"/>
      </w:tabs>
      <w:suppressAutoHyphens/>
      <w:autoSpaceDE w:val="0"/>
      <w:autoSpaceDN w:val="0"/>
      <w:adjustRightInd w:val="0"/>
      <w:spacing w:after="0" w:line="240" w:lineRule="atLeast"/>
    </w:pPr>
    <w:rPr>
      <w:rFonts w:ascii="Courier New" w:eastAsia="Times New Roman" w:hAnsi="Courier New" w:cs="Courier New"/>
      <w:sz w:val="24"/>
      <w:szCs w:val="24"/>
      <w:lang w:val="en-US"/>
    </w:rPr>
  </w:style>
  <w:style w:type="paragraph" w:customStyle="1" w:styleId="xl65">
    <w:name w:val="xl65"/>
    <w:basedOn w:val="Normal"/>
    <w:rsid w:val="00CC63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66">
    <w:name w:val="xl66"/>
    <w:basedOn w:val="Normal"/>
    <w:rsid w:val="00CC6303"/>
    <w:pP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67">
    <w:name w:val="xl67"/>
    <w:basedOn w:val="Normal"/>
    <w:rsid w:val="00CC630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68">
    <w:name w:val="xl68"/>
    <w:basedOn w:val="Normal"/>
    <w:rsid w:val="00CC6303"/>
    <w:pP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69">
    <w:name w:val="xl69"/>
    <w:basedOn w:val="Normal"/>
    <w:rsid w:val="00CC63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70">
    <w:name w:val="xl70"/>
    <w:basedOn w:val="Normal"/>
    <w:rsid w:val="00CC630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pPr>
    <w:rPr>
      <w:rFonts w:ascii="Times New Roman" w:eastAsia="Times New Roman" w:hAnsi="Times New Roman" w:cs="Times New Roman"/>
      <w:color w:val="FFFFFF"/>
      <w:sz w:val="24"/>
      <w:szCs w:val="24"/>
      <w:lang w:eastAsia="en-ZA"/>
    </w:rPr>
  </w:style>
  <w:style w:type="paragraph" w:customStyle="1" w:styleId="xl71">
    <w:name w:val="xl71"/>
    <w:basedOn w:val="Normal"/>
    <w:rsid w:val="00CC630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pPr>
    <w:rPr>
      <w:rFonts w:ascii="Times New Roman" w:eastAsia="Times New Roman" w:hAnsi="Times New Roman" w:cs="Times New Roman"/>
      <w:color w:val="FFFFFF"/>
      <w:sz w:val="24"/>
      <w:szCs w:val="24"/>
      <w:lang w:eastAsia="en-ZA"/>
    </w:rPr>
  </w:style>
  <w:style w:type="paragraph" w:customStyle="1" w:styleId="xl72">
    <w:name w:val="xl72"/>
    <w:basedOn w:val="Normal"/>
    <w:rsid w:val="00CC63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en-ZA"/>
    </w:rPr>
  </w:style>
  <w:style w:type="numbering" w:customStyle="1" w:styleId="NoList3">
    <w:name w:val="No List3"/>
    <w:next w:val="NoList"/>
    <w:uiPriority w:val="99"/>
    <w:semiHidden/>
    <w:unhideWhenUsed/>
    <w:rsid w:val="00CC6303"/>
  </w:style>
  <w:style w:type="table" w:customStyle="1" w:styleId="TableGrid2">
    <w:name w:val="Table Grid2"/>
    <w:basedOn w:val="TableNormal"/>
    <w:next w:val="TableGrid"/>
    <w:uiPriority w:val="59"/>
    <w:rsid w:val="00CC6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CC6303"/>
  </w:style>
  <w:style w:type="paragraph" w:customStyle="1" w:styleId="font5">
    <w:name w:val="font5"/>
    <w:basedOn w:val="Normal"/>
    <w:rsid w:val="00CC6303"/>
    <w:pPr>
      <w:spacing w:before="100" w:beforeAutospacing="1" w:after="100" w:afterAutospacing="1" w:line="240" w:lineRule="auto"/>
    </w:pPr>
    <w:rPr>
      <w:rFonts w:ascii="Calibri" w:eastAsia="Times New Roman" w:hAnsi="Calibri" w:cs="Times New Roman"/>
      <w:lang w:val="fr-FR" w:eastAsia="fr-FR"/>
    </w:rPr>
  </w:style>
  <w:style w:type="paragraph" w:customStyle="1" w:styleId="xl63">
    <w:name w:val="xl63"/>
    <w:basedOn w:val="Normal"/>
    <w:rsid w:val="00CC6303"/>
    <w:pPr>
      <w:spacing w:before="100" w:beforeAutospacing="1" w:after="100" w:afterAutospacing="1" w:line="240" w:lineRule="auto"/>
      <w:textAlignment w:val="center"/>
    </w:pPr>
    <w:rPr>
      <w:rFonts w:ascii="Times New Roman" w:eastAsia="Times New Roman" w:hAnsi="Times New Roman" w:cs="Times New Roman"/>
      <w:i/>
      <w:iCs/>
      <w:sz w:val="24"/>
      <w:szCs w:val="24"/>
      <w:lang w:val="fr-FR" w:eastAsia="fr-FR"/>
    </w:rPr>
  </w:style>
  <w:style w:type="paragraph" w:customStyle="1" w:styleId="xl64">
    <w:name w:val="xl64"/>
    <w:basedOn w:val="Normal"/>
    <w:rsid w:val="00CC630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73">
    <w:name w:val="xl73"/>
    <w:basedOn w:val="Normal"/>
    <w:rsid w:val="00CC6303"/>
    <w:pP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74">
    <w:name w:val="xl74"/>
    <w:basedOn w:val="Normal"/>
    <w:rsid w:val="00CC6303"/>
    <w:pPr>
      <w:spacing w:before="100" w:beforeAutospacing="1" w:after="100" w:afterAutospacing="1" w:line="240" w:lineRule="auto"/>
    </w:pPr>
    <w:rPr>
      <w:rFonts w:ascii="Times New Roman" w:eastAsia="Times New Roman" w:hAnsi="Times New Roman" w:cs="Times New Roman"/>
      <w:b/>
      <w:bCs/>
      <w:sz w:val="24"/>
      <w:szCs w:val="24"/>
      <w:u w:val="single"/>
      <w:lang w:val="en-GB" w:eastAsia="en-GB"/>
    </w:rPr>
  </w:style>
  <w:style w:type="paragraph" w:customStyle="1" w:styleId="xl75">
    <w:name w:val="xl75"/>
    <w:basedOn w:val="Normal"/>
    <w:rsid w:val="00CC6303"/>
    <w:pP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76">
    <w:name w:val="xl76"/>
    <w:basedOn w:val="Normal"/>
    <w:rsid w:val="00CC6303"/>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msonormal0">
    <w:name w:val="msonormal"/>
    <w:basedOn w:val="Normal"/>
    <w:rsid w:val="00CC630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6">
    <w:name w:val="font6"/>
    <w:basedOn w:val="Normal"/>
    <w:rsid w:val="00CC6303"/>
    <w:pPr>
      <w:spacing w:before="100" w:beforeAutospacing="1" w:after="100" w:afterAutospacing="1" w:line="240" w:lineRule="auto"/>
    </w:pPr>
    <w:rPr>
      <w:rFonts w:ascii="Calibri" w:eastAsia="Times New Roman" w:hAnsi="Calibri" w:cs="Calibri"/>
      <w:sz w:val="14"/>
      <w:szCs w:val="14"/>
      <w:lang w:val="en-US"/>
    </w:rPr>
  </w:style>
  <w:style w:type="paragraph" w:customStyle="1" w:styleId="font7">
    <w:name w:val="font7"/>
    <w:basedOn w:val="Normal"/>
    <w:rsid w:val="00CC6303"/>
    <w:pPr>
      <w:spacing w:before="100" w:beforeAutospacing="1" w:after="100" w:afterAutospacing="1" w:line="240" w:lineRule="auto"/>
    </w:pPr>
    <w:rPr>
      <w:rFonts w:ascii="Calibri" w:eastAsia="Times New Roman" w:hAnsi="Calibri" w:cs="Calibri"/>
      <w:i/>
      <w:iCs/>
      <w:sz w:val="14"/>
      <w:szCs w:val="14"/>
      <w:lang w:val="en-US"/>
    </w:rPr>
  </w:style>
  <w:style w:type="paragraph" w:customStyle="1" w:styleId="xl77">
    <w:name w:val="xl77"/>
    <w:basedOn w:val="Normal"/>
    <w:rsid w:val="00CC6303"/>
    <w:pP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78">
    <w:name w:val="xl78"/>
    <w:basedOn w:val="Normal"/>
    <w:rsid w:val="00CC6303"/>
    <w:pPr>
      <w:spacing w:before="100" w:beforeAutospacing="1" w:after="100" w:afterAutospacing="1" w:line="240" w:lineRule="auto"/>
      <w:textAlignment w:val="center"/>
    </w:pPr>
    <w:rPr>
      <w:rFonts w:ascii="Times New Roman" w:eastAsia="Times New Roman" w:hAnsi="Times New Roman" w:cs="Times New Roman"/>
      <w:i/>
      <w:iCs/>
      <w:sz w:val="14"/>
      <w:szCs w:val="14"/>
      <w:lang w:val="en-US"/>
    </w:rPr>
  </w:style>
  <w:style w:type="paragraph" w:customStyle="1" w:styleId="xl79">
    <w:name w:val="xl79"/>
    <w:basedOn w:val="Normal"/>
    <w:rsid w:val="00CC6303"/>
    <w:pP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80">
    <w:name w:val="xl80"/>
    <w:basedOn w:val="Normal"/>
    <w:rsid w:val="00CC6303"/>
    <w:pPr>
      <w:spacing w:before="100" w:beforeAutospacing="1" w:after="100" w:afterAutospacing="1" w:line="240" w:lineRule="auto"/>
      <w:textAlignment w:val="center"/>
    </w:pPr>
    <w:rPr>
      <w:rFonts w:ascii="Times New Roman" w:eastAsia="Times New Roman" w:hAnsi="Times New Roman" w:cs="Times New Roman"/>
      <w:b/>
      <w:bCs/>
      <w:i/>
      <w:iCs/>
      <w:sz w:val="14"/>
      <w:szCs w:val="14"/>
      <w:lang w:val="en-US"/>
    </w:rPr>
  </w:style>
  <w:style w:type="paragraph" w:customStyle="1" w:styleId="xl81">
    <w:name w:val="xl81"/>
    <w:basedOn w:val="Normal"/>
    <w:rsid w:val="00CC6303"/>
    <w:pPr>
      <w:spacing w:before="100" w:beforeAutospacing="1" w:after="100" w:afterAutospacing="1" w:line="240" w:lineRule="auto"/>
      <w:textAlignment w:val="center"/>
    </w:pPr>
    <w:rPr>
      <w:rFonts w:ascii="Times New Roman" w:eastAsia="Times New Roman" w:hAnsi="Times New Roman" w:cs="Times New Roman"/>
      <w:color w:val="000000"/>
      <w:sz w:val="14"/>
      <w:szCs w:val="14"/>
      <w:lang w:val="en-US"/>
    </w:rPr>
  </w:style>
  <w:style w:type="paragraph" w:customStyle="1" w:styleId="xl82">
    <w:name w:val="xl82"/>
    <w:basedOn w:val="Normal"/>
    <w:rsid w:val="00CC630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83">
    <w:name w:val="xl83"/>
    <w:basedOn w:val="Normal"/>
    <w:rsid w:val="00CC630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4"/>
      <w:szCs w:val="14"/>
      <w:lang w:val="en-US"/>
    </w:rPr>
  </w:style>
  <w:style w:type="paragraph" w:customStyle="1" w:styleId="xl84">
    <w:name w:val="xl84"/>
    <w:basedOn w:val="Normal"/>
    <w:rsid w:val="00CC630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85">
    <w:name w:val="xl85"/>
    <w:basedOn w:val="Normal"/>
    <w:rsid w:val="00CC630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86">
    <w:name w:val="xl86"/>
    <w:basedOn w:val="Normal"/>
    <w:rsid w:val="00CC630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87">
    <w:name w:val="xl87"/>
    <w:basedOn w:val="Normal"/>
    <w:rsid w:val="00CC630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4"/>
      <w:szCs w:val="14"/>
      <w:lang w:val="en-US"/>
    </w:rPr>
  </w:style>
  <w:style w:type="paragraph" w:customStyle="1" w:styleId="xl88">
    <w:name w:val="xl88"/>
    <w:basedOn w:val="Normal"/>
    <w:rsid w:val="00CC630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89">
    <w:name w:val="xl89"/>
    <w:basedOn w:val="Normal"/>
    <w:rsid w:val="00CC6303"/>
    <w:pPr>
      <w:spacing w:before="100" w:beforeAutospacing="1" w:after="100" w:afterAutospacing="1" w:line="240" w:lineRule="auto"/>
      <w:textAlignment w:val="center"/>
    </w:pPr>
    <w:rPr>
      <w:rFonts w:ascii="Times New Roman" w:eastAsia="Times New Roman" w:hAnsi="Times New Roman" w:cs="Times New Roman"/>
      <w:color w:val="000000"/>
      <w:sz w:val="14"/>
      <w:szCs w:val="14"/>
      <w:lang w:val="en-US"/>
    </w:rPr>
  </w:style>
  <w:style w:type="paragraph" w:customStyle="1" w:styleId="xl90">
    <w:name w:val="xl90"/>
    <w:basedOn w:val="Normal"/>
    <w:rsid w:val="00CC630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91">
    <w:name w:val="xl91"/>
    <w:basedOn w:val="Normal"/>
    <w:rsid w:val="00CC6303"/>
    <w:pP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font8">
    <w:name w:val="font8"/>
    <w:basedOn w:val="Normal"/>
    <w:rsid w:val="00CC6303"/>
    <w:pPr>
      <w:spacing w:before="100" w:beforeAutospacing="1" w:after="100" w:afterAutospacing="1" w:line="240" w:lineRule="auto"/>
    </w:pPr>
    <w:rPr>
      <w:rFonts w:ascii="Calibri" w:eastAsia="Times New Roman" w:hAnsi="Calibri" w:cs="Calibri"/>
      <w:i/>
      <w:iCs/>
      <w:color w:val="000000"/>
      <w:sz w:val="14"/>
      <w:szCs w:val="14"/>
      <w:lang w:val="en-US"/>
    </w:rPr>
  </w:style>
  <w:style w:type="paragraph" w:customStyle="1" w:styleId="font9">
    <w:name w:val="font9"/>
    <w:basedOn w:val="Normal"/>
    <w:rsid w:val="00CC6303"/>
    <w:pPr>
      <w:spacing w:before="100" w:beforeAutospacing="1" w:after="100" w:afterAutospacing="1" w:line="240" w:lineRule="auto"/>
    </w:pPr>
    <w:rPr>
      <w:rFonts w:ascii="Times New Roman" w:eastAsia="Times New Roman" w:hAnsi="Times New Roman" w:cs="Times New Roman"/>
      <w:color w:val="000000"/>
      <w:sz w:val="16"/>
      <w:szCs w:val="16"/>
      <w:lang w:val="en-US"/>
    </w:rPr>
  </w:style>
  <w:style w:type="paragraph" w:customStyle="1" w:styleId="xl92">
    <w:name w:val="xl92"/>
    <w:basedOn w:val="Normal"/>
    <w:rsid w:val="00CC630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93">
    <w:name w:val="xl93"/>
    <w:basedOn w:val="Normal"/>
    <w:rsid w:val="00CC6303"/>
    <w:pPr>
      <w:pBdr>
        <w:bottom w:val="single" w:sz="4" w:space="0" w:color="auto"/>
      </w:pBd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94">
    <w:name w:val="xl94"/>
    <w:basedOn w:val="Normal"/>
    <w:rsid w:val="00CC630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95">
    <w:name w:val="xl95"/>
    <w:basedOn w:val="Normal"/>
    <w:rsid w:val="00CC6303"/>
    <w:pPr>
      <w:pBdr>
        <w:bottom w:val="single" w:sz="4" w:space="0" w:color="auto"/>
      </w:pBdr>
      <w:spacing w:before="100" w:beforeAutospacing="1" w:after="100" w:afterAutospacing="1" w:line="240" w:lineRule="auto"/>
    </w:pPr>
    <w:rPr>
      <w:rFonts w:ascii="Times New Roman" w:eastAsia="Times New Roman" w:hAnsi="Times New Roman" w:cs="Times New Roman"/>
      <w:i/>
      <w:iCs/>
      <w:sz w:val="14"/>
      <w:szCs w:val="14"/>
      <w:lang w:val="en-US"/>
    </w:rPr>
  </w:style>
  <w:style w:type="paragraph" w:customStyle="1" w:styleId="xl96">
    <w:name w:val="xl96"/>
    <w:basedOn w:val="Normal"/>
    <w:rsid w:val="00CC6303"/>
    <w:pPr>
      <w:spacing w:before="100" w:beforeAutospacing="1" w:after="100" w:afterAutospacing="1" w:line="240" w:lineRule="auto"/>
      <w:textAlignment w:val="center"/>
    </w:pPr>
    <w:rPr>
      <w:rFonts w:ascii="Times New Roman" w:eastAsia="Times New Roman" w:hAnsi="Times New Roman" w:cs="Times New Roman"/>
      <w:color w:val="000000"/>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8265">
      <w:bodyDiv w:val="1"/>
      <w:marLeft w:val="0"/>
      <w:marRight w:val="0"/>
      <w:marTop w:val="0"/>
      <w:marBottom w:val="0"/>
      <w:divBdr>
        <w:top w:val="none" w:sz="0" w:space="0" w:color="auto"/>
        <w:left w:val="none" w:sz="0" w:space="0" w:color="auto"/>
        <w:bottom w:val="none" w:sz="0" w:space="0" w:color="auto"/>
        <w:right w:val="none" w:sz="0" w:space="0" w:color="auto"/>
      </w:divBdr>
    </w:div>
    <w:div w:id="8247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ucnredlist.org/resources/redlistguidelines" TargetMode="External"/><Relationship Id="rId18" Type="http://schemas.openxmlformats.org/officeDocument/2006/relationships/hyperlink" Target="http://www.iotc.org/cmm/resolution-1306-scientific-and-management-framework-conservation-sharks-species-caugh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otc.org/cmm/resolution-1204-conservation-marine-turtles" TargetMode="External"/><Relationship Id="rId7" Type="http://schemas.openxmlformats.org/officeDocument/2006/relationships/endnotes" Target="endnotes.xml"/><Relationship Id="rId12" Type="http://schemas.openxmlformats.org/officeDocument/2006/relationships/hyperlink" Target="https://portals.iucn.org/library/node/10315" TargetMode="External"/><Relationship Id="rId17" Type="http://schemas.openxmlformats.org/officeDocument/2006/relationships/hyperlink" Target="http://www.iotc.org/cmm/resolution-1209-conservation-thresher-sharks-family-alopiidae-caught-association-fisheries-iotc" TargetMode="External"/><Relationship Id="rId25" Type="http://schemas.openxmlformats.org/officeDocument/2006/relationships/hyperlink" Target="http://www.un.org/depts/los/convention_agreements/texts/unclos/annex1.ht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iotc.org/cmm/resolution-1903-conservation-mobulid-rays-caught-association-fisheries-iotc-area-compet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cnredlist.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http://www.iotc.org/cmm/resolution-1305-conservation-whale-sharks-rhincodon-typ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s.iucn.org/library/node/10315" TargetMode="External"/><Relationship Id="rId22" Type="http://schemas.openxmlformats.org/officeDocument/2006/relationships/hyperlink" Target="https://iotc.org/cmm/resolution-1304-conservation-cetacean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ucnredlist.org" TargetMode="External"/><Relationship Id="rId13" Type="http://schemas.openxmlformats.org/officeDocument/2006/relationships/hyperlink" Target="http://www.iucnredlist.org" TargetMode="External"/><Relationship Id="rId18" Type="http://schemas.openxmlformats.org/officeDocument/2006/relationships/hyperlink" Target="http://www.un.org/depts/los/convention_agreements/convention_overview_convention.htm" TargetMode="External"/><Relationship Id="rId3" Type="http://schemas.openxmlformats.org/officeDocument/2006/relationships/hyperlink" Target="https://www.iucnredlist.org/resources/redlistguidelines" TargetMode="External"/><Relationship Id="rId7" Type="http://schemas.openxmlformats.org/officeDocument/2006/relationships/hyperlink" Target="https://www.cms.int/en/page/appendix-i-ii-cms" TargetMode="External"/><Relationship Id="rId12" Type="http://schemas.openxmlformats.org/officeDocument/2006/relationships/hyperlink" Target="https://www.apsoi.org/" TargetMode="External"/><Relationship Id="rId17" Type="http://schemas.openxmlformats.org/officeDocument/2006/relationships/hyperlink" Target="https://www.cms.int/iosea-turtles" TargetMode="External"/><Relationship Id="rId2" Type="http://schemas.openxmlformats.org/officeDocument/2006/relationships/hyperlink" Target="https://portals.iucn.org/library/node/10315" TargetMode="External"/><Relationship Id="rId16" Type="http://schemas.openxmlformats.org/officeDocument/2006/relationships/hyperlink" Target="https://www.cms.int/dugong" TargetMode="External"/><Relationship Id="rId20" Type="http://schemas.openxmlformats.org/officeDocument/2006/relationships/hyperlink" Target="https://www.cms.int/en/convention-text" TargetMode="External"/><Relationship Id="rId1" Type="http://schemas.openxmlformats.org/officeDocument/2006/relationships/hyperlink" Target="http://www.iucnredlist.org" TargetMode="External"/><Relationship Id="rId6" Type="http://schemas.openxmlformats.org/officeDocument/2006/relationships/hyperlink" Target="https://portals.iucn.org/library/node/10315" TargetMode="External"/><Relationship Id="rId11" Type="http://schemas.openxmlformats.org/officeDocument/2006/relationships/hyperlink" Target="https://www.cites.org/eng/app/appendices.php" TargetMode="External"/><Relationship Id="rId5" Type="http://schemas.openxmlformats.org/officeDocument/2006/relationships/hyperlink" Target="https://portals.iucn.org/library/node/10315" TargetMode="External"/><Relationship Id="rId15" Type="http://schemas.openxmlformats.org/officeDocument/2006/relationships/hyperlink" Target="https://www.cms.int/sharks/en/species" TargetMode="External"/><Relationship Id="rId10" Type="http://schemas.openxmlformats.org/officeDocument/2006/relationships/hyperlink" Target="https://www.cms.int/en/page/appendix-i-ii-cms" TargetMode="External"/><Relationship Id="rId19" Type="http://schemas.openxmlformats.org/officeDocument/2006/relationships/hyperlink" Target="http://www.un.org/depts/los/convention_agreements/texts/unclos/annex1.htm" TargetMode="External"/><Relationship Id="rId4" Type="http://schemas.openxmlformats.org/officeDocument/2006/relationships/hyperlink" Target="https://portals.iucn.org/library/node/10315" TargetMode="External"/><Relationship Id="rId9" Type="http://schemas.openxmlformats.org/officeDocument/2006/relationships/hyperlink" Target="http://www.un.org/depts/los/convention_agreements/convention_overview_convention.htm" TargetMode="External"/><Relationship Id="rId14" Type="http://schemas.openxmlformats.org/officeDocument/2006/relationships/hyperlink" Target="https://www.cms.int/en/page/appendix-i-ii-c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2E73A-68C5-471F-A750-3F70A8DC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11897</Words>
  <Characters>67819</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Rhett Bennett</dc:creator>
  <cp:keywords/>
  <dc:description/>
  <cp:lastModifiedBy>Bennett, Rhett</cp:lastModifiedBy>
  <cp:revision>3</cp:revision>
  <dcterms:created xsi:type="dcterms:W3CDTF">2023-04-14T07:26:00Z</dcterms:created>
  <dcterms:modified xsi:type="dcterms:W3CDTF">2023-04-27T13:03:00Z</dcterms:modified>
</cp:coreProperties>
</file>